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73" w:type="pct"/>
        <w:tblInd w:w="567" w:type="dxa"/>
        <w:tblLook w:val="04A0" w:firstRow="1" w:lastRow="0" w:firstColumn="1" w:lastColumn="0" w:noHBand="0" w:noVBand="1"/>
      </w:tblPr>
      <w:tblGrid>
        <w:gridCol w:w="645"/>
        <w:gridCol w:w="669"/>
        <w:gridCol w:w="2504"/>
        <w:gridCol w:w="4768"/>
        <w:gridCol w:w="687"/>
        <w:gridCol w:w="18"/>
        <w:gridCol w:w="491"/>
      </w:tblGrid>
      <w:tr w:rsidR="00C25FD0" w:rsidRPr="0000184D"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00184D" w:rsidRDefault="00C25FD0" w:rsidP="00E67A99">
            <w:pPr>
              <w:jc w:val="center"/>
              <w:rPr>
                <w:b/>
              </w:rPr>
            </w:pPr>
            <w:r w:rsidRPr="0000184D">
              <w:rPr>
                <w:b/>
              </w:rPr>
              <w:t>SIDLESHAM PARISH COUNCIL</w:t>
            </w:r>
          </w:p>
          <w:p w14:paraId="0A4FEED7" w14:textId="77777777" w:rsidR="00C25FD0" w:rsidRPr="0000184D" w:rsidRDefault="00A71767" w:rsidP="00E67A99">
            <w:pPr>
              <w:jc w:val="center"/>
              <w:rPr>
                <w:b/>
              </w:rPr>
            </w:pPr>
            <w:r w:rsidRPr="0000184D">
              <w:rPr>
                <w:b/>
              </w:rPr>
              <w:t xml:space="preserve">Draft </w:t>
            </w:r>
            <w:r w:rsidR="00C25FD0" w:rsidRPr="0000184D">
              <w:rPr>
                <w:b/>
              </w:rPr>
              <w:t>Minutes of Parish Council Meeting</w:t>
            </w:r>
          </w:p>
          <w:p w14:paraId="0A4FEED8" w14:textId="154F1261" w:rsidR="00C25FD0" w:rsidRPr="0000184D" w:rsidRDefault="00C25FD0" w:rsidP="00E67A99">
            <w:pPr>
              <w:jc w:val="center"/>
              <w:rPr>
                <w:b/>
              </w:rPr>
            </w:pPr>
            <w:r w:rsidRPr="0000184D">
              <w:rPr>
                <w:b/>
              </w:rPr>
              <w:t xml:space="preserve">Held on Wednesday </w:t>
            </w:r>
            <w:r w:rsidR="00690FFB">
              <w:rPr>
                <w:b/>
              </w:rPr>
              <w:t>8</w:t>
            </w:r>
            <w:r w:rsidR="00033B2A" w:rsidRPr="0000184D">
              <w:rPr>
                <w:b/>
              </w:rPr>
              <w:t xml:space="preserve"> May</w:t>
            </w:r>
            <w:r w:rsidR="000936CD" w:rsidRPr="0000184D">
              <w:rPr>
                <w:b/>
              </w:rPr>
              <w:t xml:space="preserve"> 202</w:t>
            </w:r>
            <w:r w:rsidR="00690FFB">
              <w:rPr>
                <w:b/>
              </w:rPr>
              <w:t>4</w:t>
            </w:r>
          </w:p>
          <w:p w14:paraId="0A4FEED9" w14:textId="77E93EEC" w:rsidR="00C25FD0" w:rsidRPr="0000184D" w:rsidRDefault="006A16EC" w:rsidP="00E67A99">
            <w:pPr>
              <w:jc w:val="center"/>
            </w:pPr>
            <w:r w:rsidRPr="0000184D">
              <w:rPr>
                <w:b/>
              </w:rPr>
              <w:t>The Parish Rooms</w:t>
            </w:r>
            <w:r w:rsidR="00C25FD0" w:rsidRPr="0000184D">
              <w:rPr>
                <w:b/>
              </w:rPr>
              <w:t>, Church Farm Lane</w:t>
            </w:r>
          </w:p>
        </w:tc>
      </w:tr>
      <w:tr w:rsidR="00C25FD0" w:rsidRPr="0000184D" w14:paraId="0A4FEEDC" w14:textId="77777777" w:rsidTr="00C35FC4">
        <w:trPr>
          <w:gridAfter w:val="2"/>
          <w:wAfter w:w="260" w:type="pct"/>
        </w:trPr>
        <w:tc>
          <w:tcPr>
            <w:tcW w:w="4740" w:type="pct"/>
            <w:gridSpan w:val="5"/>
            <w:tcBorders>
              <w:top w:val="nil"/>
              <w:left w:val="nil"/>
              <w:bottom w:val="nil"/>
              <w:right w:val="nil"/>
            </w:tcBorders>
          </w:tcPr>
          <w:p w14:paraId="0A4FEEDB" w14:textId="21FCC077" w:rsidR="00C25FD0" w:rsidRPr="0000184D" w:rsidRDefault="00C25FD0" w:rsidP="006A16EC">
            <w:pPr>
              <w:spacing w:before="120" w:after="120"/>
            </w:pPr>
            <w:r w:rsidRPr="0000184D">
              <w:rPr>
                <w:b/>
              </w:rPr>
              <w:t xml:space="preserve">Present:  </w:t>
            </w:r>
            <w:r w:rsidRPr="0000184D">
              <w:t>Cllr M Mellodey (Chairman), Cllrs C Hall,</w:t>
            </w:r>
            <w:r w:rsidR="00690FFB">
              <w:t xml:space="preserve"> D Guest,</w:t>
            </w:r>
            <w:r w:rsidRPr="0000184D">
              <w:t xml:space="preserve"> </w:t>
            </w:r>
            <w:r w:rsidR="0023781D" w:rsidRPr="0000184D">
              <w:t>M Monnington,</w:t>
            </w:r>
            <w:r w:rsidRPr="0000184D">
              <w:t xml:space="preserve"> </w:t>
            </w:r>
            <w:r w:rsidR="00690FFB">
              <w:t xml:space="preserve">L Ramm, </w:t>
            </w:r>
            <w:r w:rsidR="0023781D" w:rsidRPr="0000184D">
              <w:t xml:space="preserve">T Tull, </w:t>
            </w:r>
            <w:r w:rsidR="00916A39">
              <w:t>Mr N Robson (Treasurer to SCA), Mr R Ryder (Chairman to SCA)</w:t>
            </w:r>
            <w:r w:rsidR="00993B95">
              <w:t xml:space="preserve"> &amp; </w:t>
            </w:r>
            <w:r w:rsidR="00B55BB5" w:rsidRPr="0000184D">
              <w:t>the Clerk</w:t>
            </w:r>
            <w:r w:rsidR="00B62A38">
              <w:t xml:space="preserve">.  Cllr A Harland who arrived </w:t>
            </w:r>
            <w:r w:rsidR="00805489">
              <w:t>halfway</w:t>
            </w:r>
            <w:r w:rsidR="00B62A38">
              <w:t xml:space="preserve"> through the meeting.</w:t>
            </w:r>
          </w:p>
        </w:tc>
      </w:tr>
      <w:tr w:rsidR="00C25FD0" w:rsidRPr="0000184D" w14:paraId="0A4FEEDF" w14:textId="77777777" w:rsidTr="00BB755D">
        <w:trPr>
          <w:gridAfter w:val="1"/>
          <w:wAfter w:w="251" w:type="pct"/>
        </w:trPr>
        <w:tc>
          <w:tcPr>
            <w:tcW w:w="330" w:type="pct"/>
            <w:tcBorders>
              <w:top w:val="nil"/>
              <w:left w:val="nil"/>
              <w:bottom w:val="nil"/>
              <w:right w:val="nil"/>
            </w:tcBorders>
          </w:tcPr>
          <w:p w14:paraId="0A4FEEDD" w14:textId="067FB90B" w:rsidR="00C25FD0" w:rsidRPr="0000184D" w:rsidRDefault="00994B61" w:rsidP="006D40CA">
            <w:pPr>
              <w:spacing w:before="120" w:after="120"/>
              <w:rPr>
                <w:b/>
              </w:rPr>
            </w:pPr>
            <w:r w:rsidRPr="0000184D">
              <w:rPr>
                <w:b/>
              </w:rPr>
              <w:t>1.</w:t>
            </w:r>
          </w:p>
        </w:tc>
        <w:tc>
          <w:tcPr>
            <w:tcW w:w="4419" w:type="pct"/>
            <w:gridSpan w:val="5"/>
            <w:tcBorders>
              <w:top w:val="nil"/>
              <w:left w:val="nil"/>
              <w:bottom w:val="nil"/>
              <w:right w:val="nil"/>
            </w:tcBorders>
          </w:tcPr>
          <w:p w14:paraId="0A4FEEDE" w14:textId="3C45A982" w:rsidR="00C25FD0" w:rsidRPr="0000184D" w:rsidRDefault="00994B61" w:rsidP="00B55BB5">
            <w:pPr>
              <w:spacing w:before="120" w:after="240"/>
              <w:jc w:val="both"/>
            </w:pPr>
            <w:r w:rsidRPr="0000184D">
              <w:rPr>
                <w:b/>
                <w:u w:val="single"/>
              </w:rPr>
              <w:t>Election of Chairman</w:t>
            </w:r>
            <w:r w:rsidRPr="0000184D">
              <w:rPr>
                <w:bCs/>
              </w:rPr>
              <w:t xml:space="preserve"> – Cllr </w:t>
            </w:r>
            <w:r w:rsidR="006910C4">
              <w:rPr>
                <w:bCs/>
              </w:rPr>
              <w:t>T Tull</w:t>
            </w:r>
            <w:r w:rsidR="005B771D" w:rsidRPr="0000184D">
              <w:rPr>
                <w:bCs/>
              </w:rPr>
              <w:t xml:space="preserve"> proposed Cllr M Mellodey &amp; Cllr C Hall </w:t>
            </w:r>
            <w:r w:rsidR="0066727E" w:rsidRPr="0000184D">
              <w:rPr>
                <w:bCs/>
              </w:rPr>
              <w:t>seconded.  All agreed.</w:t>
            </w:r>
            <w:r w:rsidR="00B55BB5" w:rsidRPr="0000184D">
              <w:rPr>
                <w:b/>
                <w:u w:val="single"/>
              </w:rPr>
              <w:t xml:space="preserve"> </w:t>
            </w:r>
            <w:r w:rsidR="00B55BB5" w:rsidRPr="0000184D">
              <w:rPr>
                <w:b/>
              </w:rPr>
              <w:t xml:space="preserve"> </w:t>
            </w:r>
          </w:p>
        </w:tc>
      </w:tr>
      <w:tr w:rsidR="0066727E" w:rsidRPr="0000184D" w14:paraId="4D9E8D7E" w14:textId="77777777" w:rsidTr="00BB755D">
        <w:trPr>
          <w:gridAfter w:val="1"/>
          <w:wAfter w:w="251" w:type="pct"/>
        </w:trPr>
        <w:tc>
          <w:tcPr>
            <w:tcW w:w="330" w:type="pct"/>
            <w:tcBorders>
              <w:top w:val="nil"/>
              <w:left w:val="nil"/>
              <w:bottom w:val="nil"/>
              <w:right w:val="nil"/>
            </w:tcBorders>
          </w:tcPr>
          <w:p w14:paraId="18413738" w14:textId="618F53D7" w:rsidR="0066727E" w:rsidRPr="0000184D" w:rsidRDefault="0066727E" w:rsidP="006D40CA">
            <w:pPr>
              <w:spacing w:before="120" w:after="120"/>
              <w:rPr>
                <w:b/>
              </w:rPr>
            </w:pPr>
            <w:r w:rsidRPr="0000184D">
              <w:rPr>
                <w:b/>
              </w:rPr>
              <w:t>2.</w:t>
            </w:r>
          </w:p>
        </w:tc>
        <w:tc>
          <w:tcPr>
            <w:tcW w:w="4419" w:type="pct"/>
            <w:gridSpan w:val="5"/>
            <w:tcBorders>
              <w:top w:val="nil"/>
              <w:left w:val="nil"/>
              <w:bottom w:val="nil"/>
              <w:right w:val="nil"/>
            </w:tcBorders>
          </w:tcPr>
          <w:p w14:paraId="18F01692" w14:textId="5BFF0A42" w:rsidR="0066727E" w:rsidRPr="0000184D" w:rsidRDefault="0066727E" w:rsidP="00B55BB5">
            <w:pPr>
              <w:spacing w:before="120" w:after="240"/>
              <w:jc w:val="both"/>
              <w:rPr>
                <w:bCs/>
              </w:rPr>
            </w:pPr>
            <w:r w:rsidRPr="0000184D">
              <w:rPr>
                <w:b/>
                <w:u w:val="single"/>
              </w:rPr>
              <w:t>Election of Vice Chairman</w:t>
            </w:r>
            <w:r w:rsidR="009D7976" w:rsidRPr="0000184D">
              <w:rPr>
                <w:bCs/>
              </w:rPr>
              <w:t xml:space="preserve"> – Cllr M Mellodey proposed Cllr N Wade, seconded by </w:t>
            </w:r>
            <w:r w:rsidR="00B65212" w:rsidRPr="0000184D">
              <w:rPr>
                <w:bCs/>
              </w:rPr>
              <w:t xml:space="preserve">Cllr </w:t>
            </w:r>
            <w:r w:rsidR="006910C4">
              <w:rPr>
                <w:bCs/>
              </w:rPr>
              <w:t>L Ramm</w:t>
            </w:r>
            <w:r w:rsidR="00B65212" w:rsidRPr="0000184D">
              <w:rPr>
                <w:bCs/>
              </w:rPr>
              <w:t>. All Agreed.</w:t>
            </w:r>
          </w:p>
        </w:tc>
      </w:tr>
      <w:tr w:rsidR="00B65212" w:rsidRPr="0000184D" w14:paraId="56E2DDE2" w14:textId="77777777" w:rsidTr="00BB755D">
        <w:trPr>
          <w:gridAfter w:val="1"/>
          <w:wAfter w:w="251" w:type="pct"/>
        </w:trPr>
        <w:tc>
          <w:tcPr>
            <w:tcW w:w="330" w:type="pct"/>
            <w:tcBorders>
              <w:top w:val="nil"/>
              <w:left w:val="nil"/>
              <w:bottom w:val="nil"/>
              <w:right w:val="nil"/>
            </w:tcBorders>
          </w:tcPr>
          <w:p w14:paraId="7209998F" w14:textId="03F4DFB5" w:rsidR="00B65212" w:rsidRPr="0000184D" w:rsidRDefault="00B65212" w:rsidP="006D40CA">
            <w:pPr>
              <w:spacing w:before="120" w:after="120"/>
              <w:rPr>
                <w:b/>
              </w:rPr>
            </w:pPr>
            <w:r w:rsidRPr="0000184D">
              <w:rPr>
                <w:b/>
              </w:rPr>
              <w:t>3.</w:t>
            </w:r>
          </w:p>
        </w:tc>
        <w:tc>
          <w:tcPr>
            <w:tcW w:w="4419" w:type="pct"/>
            <w:gridSpan w:val="5"/>
            <w:tcBorders>
              <w:top w:val="nil"/>
              <w:left w:val="nil"/>
              <w:bottom w:val="nil"/>
              <w:right w:val="nil"/>
            </w:tcBorders>
          </w:tcPr>
          <w:p w14:paraId="7554F25D" w14:textId="2CA4E228" w:rsidR="00B65212" w:rsidRPr="006910C4" w:rsidRDefault="00B65212" w:rsidP="00B55BB5">
            <w:pPr>
              <w:spacing w:before="120" w:after="240"/>
              <w:jc w:val="both"/>
              <w:rPr>
                <w:bCs/>
              </w:rPr>
            </w:pPr>
            <w:r w:rsidRPr="0000184D">
              <w:rPr>
                <w:b/>
                <w:u w:val="single"/>
              </w:rPr>
              <w:t>Apologies for Absence</w:t>
            </w:r>
            <w:r w:rsidR="006910C4">
              <w:rPr>
                <w:bCs/>
              </w:rPr>
              <w:t xml:space="preserve"> </w:t>
            </w:r>
            <w:r w:rsidR="00B62A38">
              <w:rPr>
                <w:bCs/>
              </w:rPr>
              <w:t>–</w:t>
            </w:r>
            <w:r w:rsidR="006910C4">
              <w:rPr>
                <w:bCs/>
              </w:rPr>
              <w:t xml:space="preserve"> Cllr</w:t>
            </w:r>
            <w:r w:rsidR="00B62A38">
              <w:rPr>
                <w:bCs/>
              </w:rPr>
              <w:t xml:space="preserve"> A Harland, </w:t>
            </w:r>
            <w:r w:rsidR="009C3631">
              <w:rPr>
                <w:bCs/>
              </w:rPr>
              <w:t>T Parsons, N Wade</w:t>
            </w:r>
            <w:r w:rsidR="0035032A">
              <w:rPr>
                <w:bCs/>
              </w:rPr>
              <w:t xml:space="preserve"> &amp; Cllr P Montyn (WSCC)</w:t>
            </w:r>
          </w:p>
        </w:tc>
      </w:tr>
      <w:tr w:rsidR="00C25FD0" w:rsidRPr="0000184D" w14:paraId="0A4FEEE5" w14:textId="77777777" w:rsidTr="00BB755D">
        <w:trPr>
          <w:gridAfter w:val="1"/>
          <w:wAfter w:w="251" w:type="pct"/>
        </w:trPr>
        <w:tc>
          <w:tcPr>
            <w:tcW w:w="330" w:type="pct"/>
            <w:tcBorders>
              <w:top w:val="nil"/>
              <w:left w:val="nil"/>
              <w:bottom w:val="nil"/>
              <w:right w:val="nil"/>
            </w:tcBorders>
          </w:tcPr>
          <w:p w14:paraId="0A4FEEE3" w14:textId="3E49F85D" w:rsidR="00C25FD0" w:rsidRPr="0000184D" w:rsidRDefault="006C6C38" w:rsidP="006C6C38">
            <w:pPr>
              <w:spacing w:before="120" w:after="120"/>
              <w:rPr>
                <w:b/>
              </w:rPr>
            </w:pPr>
            <w:r w:rsidRPr="0000184D">
              <w:rPr>
                <w:b/>
              </w:rPr>
              <w:t>4.</w:t>
            </w:r>
          </w:p>
        </w:tc>
        <w:tc>
          <w:tcPr>
            <w:tcW w:w="4419" w:type="pct"/>
            <w:gridSpan w:val="5"/>
            <w:tcBorders>
              <w:top w:val="nil"/>
              <w:left w:val="nil"/>
              <w:bottom w:val="nil"/>
              <w:right w:val="nil"/>
            </w:tcBorders>
          </w:tcPr>
          <w:p w14:paraId="0A4FEEE4" w14:textId="77777777" w:rsidR="00C25FD0" w:rsidRPr="0000184D" w:rsidRDefault="00C25FD0" w:rsidP="00E67A99">
            <w:pPr>
              <w:spacing w:before="120" w:after="120"/>
              <w:jc w:val="both"/>
            </w:pPr>
            <w:r w:rsidRPr="0000184D">
              <w:rPr>
                <w:b/>
                <w:u w:val="single"/>
              </w:rPr>
              <w:t>Declaration by Councillors of Personal Interests of Items on this Agenda.</w:t>
            </w:r>
            <w:r w:rsidRPr="0000184D">
              <w:t xml:space="preserve">  </w:t>
            </w:r>
          </w:p>
        </w:tc>
      </w:tr>
      <w:tr w:rsidR="00C25FD0" w:rsidRPr="0000184D" w14:paraId="0A4FEEE8" w14:textId="77777777" w:rsidTr="00BB755D">
        <w:trPr>
          <w:gridAfter w:val="1"/>
          <w:wAfter w:w="251" w:type="pct"/>
        </w:trPr>
        <w:tc>
          <w:tcPr>
            <w:tcW w:w="330" w:type="pct"/>
            <w:tcBorders>
              <w:top w:val="nil"/>
              <w:left w:val="nil"/>
              <w:bottom w:val="nil"/>
              <w:right w:val="nil"/>
            </w:tcBorders>
          </w:tcPr>
          <w:p w14:paraId="0A4FEEE6" w14:textId="07C6E788" w:rsidR="00C25FD0" w:rsidRPr="0000184D" w:rsidRDefault="006C6C38" w:rsidP="006C6C38">
            <w:pPr>
              <w:spacing w:before="120" w:after="120"/>
              <w:rPr>
                <w:b/>
              </w:rPr>
            </w:pPr>
            <w:r w:rsidRPr="0000184D">
              <w:rPr>
                <w:b/>
              </w:rPr>
              <w:t>4.1</w:t>
            </w:r>
          </w:p>
        </w:tc>
        <w:tc>
          <w:tcPr>
            <w:tcW w:w="4419" w:type="pct"/>
            <w:gridSpan w:val="5"/>
            <w:tcBorders>
              <w:top w:val="nil"/>
              <w:left w:val="nil"/>
              <w:bottom w:val="nil"/>
              <w:right w:val="nil"/>
            </w:tcBorders>
          </w:tcPr>
          <w:p w14:paraId="0A4FEEE7" w14:textId="77777777" w:rsidR="00C25FD0" w:rsidRPr="0000184D" w:rsidRDefault="00C25FD0" w:rsidP="00E67A99">
            <w:pPr>
              <w:spacing w:before="120" w:after="120"/>
              <w:jc w:val="both"/>
            </w:pPr>
            <w:r w:rsidRPr="0000184D">
              <w:t>None</w:t>
            </w:r>
          </w:p>
        </w:tc>
      </w:tr>
      <w:tr w:rsidR="00C25FD0" w:rsidRPr="0000184D" w14:paraId="0A4FEEEB" w14:textId="77777777" w:rsidTr="00BB755D">
        <w:trPr>
          <w:gridAfter w:val="1"/>
          <w:wAfter w:w="251" w:type="pct"/>
        </w:trPr>
        <w:tc>
          <w:tcPr>
            <w:tcW w:w="330" w:type="pct"/>
            <w:tcBorders>
              <w:top w:val="nil"/>
              <w:left w:val="nil"/>
              <w:bottom w:val="nil"/>
              <w:right w:val="nil"/>
            </w:tcBorders>
          </w:tcPr>
          <w:p w14:paraId="0A4FEEE9" w14:textId="3E4913D9" w:rsidR="00C25FD0" w:rsidRPr="0000184D" w:rsidRDefault="00D354EA" w:rsidP="00D354EA">
            <w:pPr>
              <w:spacing w:before="120" w:after="120"/>
              <w:rPr>
                <w:b/>
              </w:rPr>
            </w:pPr>
            <w:r w:rsidRPr="0000184D">
              <w:rPr>
                <w:b/>
              </w:rPr>
              <w:t>5.</w:t>
            </w:r>
          </w:p>
        </w:tc>
        <w:tc>
          <w:tcPr>
            <w:tcW w:w="4419" w:type="pct"/>
            <w:gridSpan w:val="5"/>
            <w:tcBorders>
              <w:top w:val="nil"/>
              <w:left w:val="nil"/>
              <w:bottom w:val="nil"/>
              <w:right w:val="nil"/>
            </w:tcBorders>
          </w:tcPr>
          <w:p w14:paraId="0A4FEEEA" w14:textId="77777777" w:rsidR="00C25FD0" w:rsidRPr="0000184D" w:rsidRDefault="00C25FD0" w:rsidP="00E67A99">
            <w:pPr>
              <w:spacing w:before="120" w:after="240"/>
              <w:jc w:val="both"/>
            </w:pPr>
            <w:r w:rsidRPr="0000184D">
              <w:rPr>
                <w:b/>
                <w:u w:val="single"/>
              </w:rPr>
              <w:t>Questions from the Public.</w:t>
            </w:r>
            <w:r w:rsidRPr="0000184D">
              <w:t xml:space="preserve">  (Exempt Subjects on the Agenda).</w:t>
            </w:r>
            <w:r w:rsidR="00B55BB5" w:rsidRPr="0000184D">
              <w:t xml:space="preserve"> None</w:t>
            </w:r>
          </w:p>
        </w:tc>
      </w:tr>
      <w:tr w:rsidR="00D354EA" w:rsidRPr="0000184D" w14:paraId="1B2BA675" w14:textId="77777777" w:rsidTr="00BB755D">
        <w:trPr>
          <w:gridAfter w:val="1"/>
          <w:wAfter w:w="251" w:type="pct"/>
        </w:trPr>
        <w:tc>
          <w:tcPr>
            <w:tcW w:w="330" w:type="pct"/>
            <w:tcBorders>
              <w:top w:val="nil"/>
              <w:left w:val="nil"/>
              <w:bottom w:val="nil"/>
              <w:right w:val="nil"/>
            </w:tcBorders>
          </w:tcPr>
          <w:p w14:paraId="3163B50F" w14:textId="5A057C64" w:rsidR="00D354EA" w:rsidRPr="0000184D" w:rsidRDefault="00D354EA" w:rsidP="00D354EA">
            <w:pPr>
              <w:spacing w:before="120" w:after="120"/>
              <w:rPr>
                <w:b/>
              </w:rPr>
            </w:pPr>
            <w:r w:rsidRPr="0000184D">
              <w:rPr>
                <w:b/>
              </w:rPr>
              <w:t>6.</w:t>
            </w:r>
          </w:p>
        </w:tc>
        <w:tc>
          <w:tcPr>
            <w:tcW w:w="4419" w:type="pct"/>
            <w:gridSpan w:val="5"/>
            <w:tcBorders>
              <w:top w:val="nil"/>
              <w:left w:val="nil"/>
              <w:bottom w:val="nil"/>
              <w:right w:val="nil"/>
            </w:tcBorders>
          </w:tcPr>
          <w:p w14:paraId="5925D365" w14:textId="2819E942" w:rsidR="00D354EA" w:rsidRPr="00470DDF" w:rsidRDefault="00D012C4" w:rsidP="00E67A99">
            <w:pPr>
              <w:spacing w:before="120" w:after="240"/>
              <w:jc w:val="both"/>
              <w:rPr>
                <w:bCs/>
              </w:rPr>
            </w:pPr>
            <w:r w:rsidRPr="0000184D">
              <w:rPr>
                <w:b/>
                <w:u w:val="single"/>
              </w:rPr>
              <w:t xml:space="preserve">Election/Co-Option of New Councillors </w:t>
            </w:r>
            <w:r w:rsidR="00470DDF">
              <w:rPr>
                <w:bCs/>
              </w:rPr>
              <w:t>- None</w:t>
            </w:r>
          </w:p>
        </w:tc>
      </w:tr>
      <w:tr w:rsidR="009978BC" w:rsidRPr="0000184D" w14:paraId="4396A2D6" w14:textId="77777777" w:rsidTr="00BB755D">
        <w:trPr>
          <w:gridAfter w:val="1"/>
          <w:wAfter w:w="251" w:type="pct"/>
        </w:trPr>
        <w:tc>
          <w:tcPr>
            <w:tcW w:w="330" w:type="pct"/>
            <w:tcBorders>
              <w:top w:val="nil"/>
              <w:left w:val="nil"/>
              <w:bottom w:val="nil"/>
              <w:right w:val="nil"/>
            </w:tcBorders>
          </w:tcPr>
          <w:p w14:paraId="189320A3" w14:textId="4A46F606" w:rsidR="009978BC" w:rsidRPr="0000184D" w:rsidRDefault="009978BC" w:rsidP="00D354EA">
            <w:pPr>
              <w:spacing w:before="120" w:after="120"/>
              <w:rPr>
                <w:b/>
              </w:rPr>
            </w:pPr>
            <w:r w:rsidRPr="0000184D">
              <w:rPr>
                <w:b/>
              </w:rPr>
              <w:t>7.</w:t>
            </w:r>
          </w:p>
        </w:tc>
        <w:tc>
          <w:tcPr>
            <w:tcW w:w="4419" w:type="pct"/>
            <w:gridSpan w:val="5"/>
            <w:tcBorders>
              <w:top w:val="nil"/>
              <w:left w:val="nil"/>
              <w:bottom w:val="nil"/>
              <w:right w:val="nil"/>
            </w:tcBorders>
          </w:tcPr>
          <w:p w14:paraId="5F57BA65" w14:textId="543AE72A" w:rsidR="009978BC" w:rsidRPr="0000184D" w:rsidRDefault="009978BC" w:rsidP="00E67A99">
            <w:pPr>
              <w:spacing w:before="120" w:after="240"/>
              <w:jc w:val="both"/>
              <w:rPr>
                <w:b/>
                <w:u w:val="single"/>
              </w:rPr>
            </w:pPr>
            <w:r w:rsidRPr="0000184D">
              <w:rPr>
                <w:b/>
                <w:u w:val="single"/>
              </w:rPr>
              <w:t>Election of Members, Representatives &amp; Other Appointments</w:t>
            </w:r>
          </w:p>
        </w:tc>
      </w:tr>
      <w:tr w:rsidR="001B03C4" w:rsidRPr="0000184D" w14:paraId="0317DD81" w14:textId="77777777" w:rsidTr="00BB755D">
        <w:trPr>
          <w:gridAfter w:val="1"/>
          <w:wAfter w:w="251" w:type="pct"/>
        </w:trPr>
        <w:tc>
          <w:tcPr>
            <w:tcW w:w="330" w:type="pct"/>
            <w:tcBorders>
              <w:top w:val="nil"/>
              <w:left w:val="nil"/>
              <w:bottom w:val="nil"/>
              <w:right w:val="nil"/>
            </w:tcBorders>
          </w:tcPr>
          <w:p w14:paraId="5B00332D" w14:textId="3A086341" w:rsidR="001B03C4" w:rsidRPr="0000184D" w:rsidRDefault="001B03C4" w:rsidP="00D354EA">
            <w:pPr>
              <w:spacing w:before="120" w:after="120"/>
              <w:rPr>
                <w:b/>
              </w:rPr>
            </w:pPr>
            <w:r w:rsidRPr="0000184D">
              <w:rPr>
                <w:b/>
              </w:rPr>
              <w:t>7.</w:t>
            </w:r>
            <w:r w:rsidR="000867D6" w:rsidRPr="0000184D">
              <w:rPr>
                <w:b/>
              </w:rPr>
              <w:t>1</w:t>
            </w:r>
          </w:p>
        </w:tc>
        <w:tc>
          <w:tcPr>
            <w:tcW w:w="4419" w:type="pct"/>
            <w:gridSpan w:val="5"/>
            <w:tcBorders>
              <w:top w:val="nil"/>
              <w:left w:val="nil"/>
              <w:bottom w:val="nil"/>
              <w:right w:val="nil"/>
            </w:tcBorders>
          </w:tcPr>
          <w:p w14:paraId="31B836B7" w14:textId="56B17CA3" w:rsidR="001B03C4" w:rsidRPr="0000184D" w:rsidRDefault="001B03C4" w:rsidP="00E67A99">
            <w:pPr>
              <w:spacing w:before="120" w:after="240"/>
              <w:jc w:val="both"/>
              <w:rPr>
                <w:bCs/>
              </w:rPr>
            </w:pPr>
            <w:r w:rsidRPr="0000184D">
              <w:rPr>
                <w:b/>
                <w:u w:val="single"/>
              </w:rPr>
              <w:t>Election of Planning Committee</w:t>
            </w:r>
            <w:r w:rsidRPr="0000184D">
              <w:rPr>
                <w:bCs/>
              </w:rPr>
              <w:t xml:space="preserve"> </w:t>
            </w:r>
            <w:r w:rsidR="00460F5B" w:rsidRPr="0000184D">
              <w:rPr>
                <w:bCs/>
              </w:rPr>
              <w:t>–</w:t>
            </w:r>
            <w:r w:rsidRPr="0000184D">
              <w:rPr>
                <w:bCs/>
              </w:rPr>
              <w:t xml:space="preserve"> </w:t>
            </w:r>
            <w:r w:rsidR="00460F5B" w:rsidRPr="0000184D">
              <w:rPr>
                <w:bCs/>
              </w:rPr>
              <w:t>Cllr Tull confirmed that Cllr A Harland &amp; herself were happy to stand as Chairman and Vice Chairman</w:t>
            </w:r>
            <w:r w:rsidR="000867D6" w:rsidRPr="0000184D">
              <w:rPr>
                <w:bCs/>
              </w:rPr>
              <w:t>.  All Councillors.</w:t>
            </w:r>
            <w:r w:rsidR="004A2961">
              <w:rPr>
                <w:bCs/>
              </w:rPr>
              <w:t xml:space="preserve"> All agreed.</w:t>
            </w:r>
          </w:p>
        </w:tc>
      </w:tr>
      <w:tr w:rsidR="000867D6" w:rsidRPr="0000184D" w14:paraId="3CA657FD" w14:textId="77777777" w:rsidTr="00BB755D">
        <w:trPr>
          <w:gridAfter w:val="1"/>
          <w:wAfter w:w="251" w:type="pct"/>
        </w:trPr>
        <w:tc>
          <w:tcPr>
            <w:tcW w:w="330" w:type="pct"/>
            <w:tcBorders>
              <w:top w:val="nil"/>
              <w:left w:val="nil"/>
              <w:bottom w:val="nil"/>
              <w:right w:val="nil"/>
            </w:tcBorders>
          </w:tcPr>
          <w:p w14:paraId="7C3D0C93" w14:textId="5D987F9B" w:rsidR="000867D6" w:rsidRPr="0000184D" w:rsidRDefault="000867D6" w:rsidP="00D354EA">
            <w:pPr>
              <w:spacing w:before="120" w:after="120"/>
              <w:rPr>
                <w:b/>
              </w:rPr>
            </w:pPr>
            <w:r w:rsidRPr="0000184D">
              <w:rPr>
                <w:b/>
              </w:rPr>
              <w:t>7.2</w:t>
            </w:r>
          </w:p>
        </w:tc>
        <w:tc>
          <w:tcPr>
            <w:tcW w:w="4419" w:type="pct"/>
            <w:gridSpan w:val="5"/>
            <w:tcBorders>
              <w:top w:val="nil"/>
              <w:left w:val="nil"/>
              <w:bottom w:val="nil"/>
              <w:right w:val="nil"/>
            </w:tcBorders>
          </w:tcPr>
          <w:p w14:paraId="4D1869F9" w14:textId="67C0B35A" w:rsidR="000867D6" w:rsidRPr="0000184D" w:rsidRDefault="00BA01D5" w:rsidP="00E67A99">
            <w:pPr>
              <w:spacing w:before="120" w:after="240"/>
              <w:jc w:val="both"/>
              <w:rPr>
                <w:bCs/>
              </w:rPr>
            </w:pPr>
            <w:r w:rsidRPr="0000184D">
              <w:rPr>
                <w:b/>
                <w:u w:val="single"/>
              </w:rPr>
              <w:t>Finance Work Group</w:t>
            </w:r>
            <w:r w:rsidRPr="0000184D">
              <w:rPr>
                <w:bCs/>
              </w:rPr>
              <w:t xml:space="preserve"> – The Chairman, Cllrs Harland &amp; Tull </w:t>
            </w:r>
            <w:r w:rsidR="00AB708E" w:rsidRPr="0000184D">
              <w:rPr>
                <w:bCs/>
              </w:rPr>
              <w:t>confirmed they were happy to stand for this Group.</w:t>
            </w:r>
            <w:r w:rsidR="00EB132B" w:rsidRPr="0000184D">
              <w:rPr>
                <w:bCs/>
              </w:rPr>
              <w:t xml:space="preserve">  All agreed.</w:t>
            </w:r>
          </w:p>
        </w:tc>
      </w:tr>
      <w:tr w:rsidR="00AB708E" w:rsidRPr="0000184D" w14:paraId="1F8DA4C9" w14:textId="77777777" w:rsidTr="00BB755D">
        <w:trPr>
          <w:gridAfter w:val="1"/>
          <w:wAfter w:w="251" w:type="pct"/>
        </w:trPr>
        <w:tc>
          <w:tcPr>
            <w:tcW w:w="330" w:type="pct"/>
            <w:tcBorders>
              <w:top w:val="nil"/>
              <w:left w:val="nil"/>
              <w:bottom w:val="nil"/>
              <w:right w:val="nil"/>
            </w:tcBorders>
          </w:tcPr>
          <w:p w14:paraId="13A2C7E9" w14:textId="527FB10E" w:rsidR="00AB708E" w:rsidRPr="0000184D" w:rsidRDefault="00AB708E" w:rsidP="00D354EA">
            <w:pPr>
              <w:spacing w:before="120" w:after="120"/>
              <w:rPr>
                <w:b/>
              </w:rPr>
            </w:pPr>
            <w:r w:rsidRPr="0000184D">
              <w:rPr>
                <w:b/>
              </w:rPr>
              <w:t>7.3</w:t>
            </w:r>
          </w:p>
        </w:tc>
        <w:tc>
          <w:tcPr>
            <w:tcW w:w="4419" w:type="pct"/>
            <w:gridSpan w:val="5"/>
            <w:tcBorders>
              <w:top w:val="nil"/>
              <w:left w:val="nil"/>
              <w:bottom w:val="nil"/>
              <w:right w:val="nil"/>
            </w:tcBorders>
          </w:tcPr>
          <w:p w14:paraId="66DBF688" w14:textId="70E01C53" w:rsidR="00AB708E" w:rsidRPr="0000184D" w:rsidRDefault="00EB132B" w:rsidP="00E67A99">
            <w:pPr>
              <w:spacing w:before="120" w:after="240"/>
              <w:jc w:val="both"/>
              <w:rPr>
                <w:bCs/>
              </w:rPr>
            </w:pPr>
            <w:r w:rsidRPr="0000184D">
              <w:rPr>
                <w:b/>
                <w:u w:val="single"/>
              </w:rPr>
              <w:t>Parish Council Accounts Monitor</w:t>
            </w:r>
            <w:r w:rsidRPr="0000184D">
              <w:rPr>
                <w:bCs/>
              </w:rPr>
              <w:t xml:space="preserve"> – Cllr </w:t>
            </w:r>
            <w:r w:rsidR="005E056B">
              <w:rPr>
                <w:bCs/>
              </w:rPr>
              <w:t>Mellodey</w:t>
            </w:r>
            <w:r w:rsidRPr="0000184D">
              <w:rPr>
                <w:bCs/>
              </w:rPr>
              <w:t xml:space="preserve"> confirmed Cllr Harland was happy to continue in this position.  All agreed.</w:t>
            </w:r>
          </w:p>
        </w:tc>
      </w:tr>
      <w:tr w:rsidR="00EB132B" w:rsidRPr="0000184D" w14:paraId="4A75EC8C" w14:textId="77777777" w:rsidTr="00BB755D">
        <w:trPr>
          <w:gridAfter w:val="1"/>
          <w:wAfter w:w="251" w:type="pct"/>
        </w:trPr>
        <w:tc>
          <w:tcPr>
            <w:tcW w:w="330" w:type="pct"/>
            <w:tcBorders>
              <w:top w:val="nil"/>
              <w:left w:val="nil"/>
              <w:bottom w:val="nil"/>
              <w:right w:val="nil"/>
            </w:tcBorders>
          </w:tcPr>
          <w:p w14:paraId="12B7FE99" w14:textId="7CAB2314" w:rsidR="00EB132B" w:rsidRPr="0000184D" w:rsidRDefault="00EB132B" w:rsidP="00D354EA">
            <w:pPr>
              <w:spacing w:before="120" w:after="120"/>
              <w:rPr>
                <w:b/>
              </w:rPr>
            </w:pPr>
            <w:r w:rsidRPr="0000184D">
              <w:rPr>
                <w:b/>
              </w:rPr>
              <w:t>7.4</w:t>
            </w:r>
          </w:p>
        </w:tc>
        <w:tc>
          <w:tcPr>
            <w:tcW w:w="4419" w:type="pct"/>
            <w:gridSpan w:val="5"/>
            <w:tcBorders>
              <w:top w:val="nil"/>
              <w:left w:val="nil"/>
              <w:bottom w:val="nil"/>
              <w:right w:val="nil"/>
            </w:tcBorders>
          </w:tcPr>
          <w:p w14:paraId="37AEDD8B" w14:textId="0DE2B7ED" w:rsidR="00EB132B" w:rsidRPr="0000184D" w:rsidRDefault="00210BDC" w:rsidP="00E67A99">
            <w:pPr>
              <w:spacing w:before="120" w:after="240"/>
              <w:jc w:val="both"/>
              <w:rPr>
                <w:bCs/>
              </w:rPr>
            </w:pPr>
            <w:r w:rsidRPr="0000184D">
              <w:rPr>
                <w:b/>
                <w:u w:val="single"/>
              </w:rPr>
              <w:t>Signatories for Bank Mandate</w:t>
            </w:r>
            <w:r w:rsidRPr="0000184D">
              <w:rPr>
                <w:bCs/>
              </w:rPr>
              <w:t xml:space="preserve"> – </w:t>
            </w:r>
            <w:r w:rsidR="005E056B">
              <w:rPr>
                <w:bCs/>
              </w:rPr>
              <w:t xml:space="preserve">It was agreed that </w:t>
            </w:r>
            <w:r w:rsidRPr="0000184D">
              <w:rPr>
                <w:bCs/>
              </w:rPr>
              <w:t>the Chairman, Cllr A</w:t>
            </w:r>
            <w:r w:rsidR="005E056B">
              <w:rPr>
                <w:bCs/>
              </w:rPr>
              <w:t xml:space="preserve"> Harland &amp; Cl</w:t>
            </w:r>
            <w:r w:rsidR="00150320" w:rsidRPr="0000184D">
              <w:rPr>
                <w:bCs/>
              </w:rPr>
              <w:t xml:space="preserve">lr Wade would </w:t>
            </w:r>
            <w:r w:rsidR="005E056B">
              <w:rPr>
                <w:bCs/>
              </w:rPr>
              <w:t>remain as signatories</w:t>
            </w:r>
            <w:r w:rsidR="00E0391F">
              <w:rPr>
                <w:bCs/>
              </w:rPr>
              <w:t xml:space="preserve"> with </w:t>
            </w:r>
            <w:r w:rsidR="00150320" w:rsidRPr="0000184D">
              <w:rPr>
                <w:bCs/>
              </w:rPr>
              <w:t>Cllr Ramm as Vice to the Clerk.</w:t>
            </w:r>
          </w:p>
        </w:tc>
      </w:tr>
      <w:tr w:rsidR="00150320" w:rsidRPr="0000184D" w14:paraId="3557CD0A" w14:textId="77777777" w:rsidTr="00BB755D">
        <w:trPr>
          <w:gridAfter w:val="1"/>
          <w:wAfter w:w="251" w:type="pct"/>
        </w:trPr>
        <w:tc>
          <w:tcPr>
            <w:tcW w:w="330" w:type="pct"/>
            <w:tcBorders>
              <w:top w:val="nil"/>
              <w:left w:val="nil"/>
              <w:bottom w:val="nil"/>
              <w:right w:val="nil"/>
            </w:tcBorders>
          </w:tcPr>
          <w:p w14:paraId="48BB048F" w14:textId="5E9876AF" w:rsidR="00150320" w:rsidRPr="0000184D" w:rsidRDefault="00150320" w:rsidP="00D354EA">
            <w:pPr>
              <w:spacing w:before="120" w:after="120"/>
              <w:rPr>
                <w:b/>
              </w:rPr>
            </w:pPr>
            <w:r w:rsidRPr="0000184D">
              <w:rPr>
                <w:b/>
              </w:rPr>
              <w:t>7.5</w:t>
            </w:r>
          </w:p>
        </w:tc>
        <w:tc>
          <w:tcPr>
            <w:tcW w:w="4419" w:type="pct"/>
            <w:gridSpan w:val="5"/>
            <w:tcBorders>
              <w:top w:val="nil"/>
              <w:left w:val="nil"/>
              <w:bottom w:val="nil"/>
              <w:right w:val="nil"/>
            </w:tcBorders>
          </w:tcPr>
          <w:p w14:paraId="49AAB7BE" w14:textId="6D6CB4E9" w:rsidR="00150320" w:rsidRPr="0000184D" w:rsidRDefault="0065682A" w:rsidP="00E67A99">
            <w:pPr>
              <w:spacing w:before="120" w:after="240"/>
              <w:jc w:val="both"/>
              <w:rPr>
                <w:bCs/>
              </w:rPr>
            </w:pPr>
            <w:r w:rsidRPr="0000184D">
              <w:rPr>
                <w:b/>
                <w:u w:val="single"/>
              </w:rPr>
              <w:t>Assets &amp; Amenities Group</w:t>
            </w:r>
            <w:r w:rsidRPr="0000184D">
              <w:rPr>
                <w:bCs/>
              </w:rPr>
              <w:t xml:space="preserve"> </w:t>
            </w:r>
            <w:r w:rsidR="00911308" w:rsidRPr="0000184D">
              <w:rPr>
                <w:bCs/>
              </w:rPr>
              <w:t>–</w:t>
            </w:r>
            <w:r w:rsidR="00E0391F">
              <w:rPr>
                <w:bCs/>
              </w:rPr>
              <w:t xml:space="preserve"> I</w:t>
            </w:r>
            <w:r w:rsidR="00911308" w:rsidRPr="0000184D">
              <w:rPr>
                <w:bCs/>
              </w:rPr>
              <w:t xml:space="preserve">t was agreed Cllrs Hall &amp; Ramm would </w:t>
            </w:r>
            <w:r w:rsidR="00012813" w:rsidRPr="0000184D">
              <w:rPr>
                <w:bCs/>
              </w:rPr>
              <w:t>continue in this role</w:t>
            </w:r>
            <w:r w:rsidR="002D1466" w:rsidRPr="0000184D">
              <w:rPr>
                <w:bCs/>
              </w:rPr>
              <w:t>.  All agreed.</w:t>
            </w:r>
          </w:p>
        </w:tc>
      </w:tr>
      <w:tr w:rsidR="002D1466" w:rsidRPr="0000184D" w14:paraId="61EEFBF9" w14:textId="77777777" w:rsidTr="00BB755D">
        <w:trPr>
          <w:gridAfter w:val="1"/>
          <w:wAfter w:w="251" w:type="pct"/>
        </w:trPr>
        <w:tc>
          <w:tcPr>
            <w:tcW w:w="330" w:type="pct"/>
            <w:tcBorders>
              <w:top w:val="nil"/>
              <w:left w:val="nil"/>
              <w:bottom w:val="nil"/>
              <w:right w:val="nil"/>
            </w:tcBorders>
          </w:tcPr>
          <w:p w14:paraId="27E3CC10" w14:textId="20C0EBDC" w:rsidR="002D1466" w:rsidRPr="0000184D" w:rsidRDefault="002D1466" w:rsidP="00D354EA">
            <w:pPr>
              <w:spacing w:before="120" w:after="120"/>
              <w:rPr>
                <w:b/>
              </w:rPr>
            </w:pPr>
            <w:r w:rsidRPr="0000184D">
              <w:rPr>
                <w:b/>
              </w:rPr>
              <w:t>7.6</w:t>
            </w:r>
          </w:p>
        </w:tc>
        <w:tc>
          <w:tcPr>
            <w:tcW w:w="4419" w:type="pct"/>
            <w:gridSpan w:val="5"/>
            <w:tcBorders>
              <w:top w:val="nil"/>
              <w:left w:val="nil"/>
              <w:bottom w:val="nil"/>
              <w:right w:val="nil"/>
            </w:tcBorders>
          </w:tcPr>
          <w:p w14:paraId="69183D27" w14:textId="4F03599B" w:rsidR="002D1466" w:rsidRPr="0000184D" w:rsidRDefault="002D1466" w:rsidP="00E67A99">
            <w:pPr>
              <w:spacing w:before="120" w:after="240"/>
              <w:jc w:val="both"/>
              <w:rPr>
                <w:bCs/>
              </w:rPr>
            </w:pPr>
            <w:r w:rsidRPr="0000184D">
              <w:rPr>
                <w:b/>
                <w:u w:val="single"/>
              </w:rPr>
              <w:t>Neighbourhood Plan Work Group</w:t>
            </w:r>
            <w:r w:rsidRPr="0000184D">
              <w:rPr>
                <w:bCs/>
              </w:rPr>
              <w:t xml:space="preserve"> – Cllr Wade </w:t>
            </w:r>
            <w:r w:rsidR="00E0391F">
              <w:rPr>
                <w:bCs/>
              </w:rPr>
              <w:t xml:space="preserve">was </w:t>
            </w:r>
            <w:r w:rsidR="007E6609">
              <w:rPr>
                <w:bCs/>
              </w:rPr>
              <w:t>voted to remain as the lead for this position with support from Cllrs L Ramm &amp; T Parsons.</w:t>
            </w:r>
            <w:r w:rsidRPr="0000184D">
              <w:rPr>
                <w:bCs/>
              </w:rPr>
              <w:t xml:space="preserve"> </w:t>
            </w:r>
            <w:r w:rsidR="00D61AA8">
              <w:rPr>
                <w:bCs/>
              </w:rPr>
              <w:t xml:space="preserve">The </w:t>
            </w:r>
            <w:r w:rsidRPr="0000184D">
              <w:rPr>
                <w:bCs/>
              </w:rPr>
              <w:t xml:space="preserve">Chairman </w:t>
            </w:r>
            <w:r w:rsidR="00D06F18" w:rsidRPr="0000184D">
              <w:rPr>
                <w:bCs/>
              </w:rPr>
              <w:t xml:space="preserve">confirmed that we need to encourage the Parishioners to become more involved.  </w:t>
            </w:r>
          </w:p>
        </w:tc>
      </w:tr>
      <w:tr w:rsidR="00B854A2" w:rsidRPr="0000184D" w14:paraId="64057B6E" w14:textId="77777777" w:rsidTr="00BB755D">
        <w:trPr>
          <w:gridAfter w:val="1"/>
          <w:wAfter w:w="251" w:type="pct"/>
        </w:trPr>
        <w:tc>
          <w:tcPr>
            <w:tcW w:w="330" w:type="pct"/>
            <w:tcBorders>
              <w:top w:val="nil"/>
              <w:left w:val="nil"/>
              <w:bottom w:val="nil"/>
              <w:right w:val="nil"/>
            </w:tcBorders>
          </w:tcPr>
          <w:p w14:paraId="3E8533E2" w14:textId="4AB646BD" w:rsidR="00B854A2" w:rsidRPr="0000184D" w:rsidRDefault="00B854A2" w:rsidP="00D354EA">
            <w:pPr>
              <w:spacing w:before="120" w:after="120"/>
              <w:rPr>
                <w:b/>
              </w:rPr>
            </w:pPr>
            <w:r w:rsidRPr="0000184D">
              <w:rPr>
                <w:b/>
              </w:rPr>
              <w:t>7.7</w:t>
            </w:r>
          </w:p>
        </w:tc>
        <w:tc>
          <w:tcPr>
            <w:tcW w:w="4419" w:type="pct"/>
            <w:gridSpan w:val="5"/>
            <w:tcBorders>
              <w:top w:val="nil"/>
              <w:left w:val="nil"/>
              <w:bottom w:val="nil"/>
              <w:right w:val="nil"/>
            </w:tcBorders>
          </w:tcPr>
          <w:p w14:paraId="17243B59" w14:textId="5DD56CD7" w:rsidR="00B854A2" w:rsidRPr="0000184D" w:rsidRDefault="007A306B" w:rsidP="00E67A99">
            <w:pPr>
              <w:spacing w:before="120" w:after="240"/>
              <w:jc w:val="both"/>
              <w:rPr>
                <w:bCs/>
              </w:rPr>
            </w:pPr>
            <w:r w:rsidRPr="0000184D">
              <w:rPr>
                <w:b/>
                <w:u w:val="single"/>
              </w:rPr>
              <w:t>Pagham Harbour Local Nature Reserve Committee</w:t>
            </w:r>
            <w:r w:rsidRPr="0000184D">
              <w:rPr>
                <w:bCs/>
              </w:rPr>
              <w:t xml:space="preserve"> – Cllr M Monnington </w:t>
            </w:r>
            <w:r w:rsidR="007749BE">
              <w:rPr>
                <w:bCs/>
              </w:rPr>
              <w:t xml:space="preserve">agreed to continue in this </w:t>
            </w:r>
            <w:r w:rsidR="00BB250B" w:rsidRPr="0000184D">
              <w:rPr>
                <w:bCs/>
              </w:rPr>
              <w:t>role.  All agreed.</w:t>
            </w:r>
          </w:p>
        </w:tc>
      </w:tr>
      <w:tr w:rsidR="00BB250B" w:rsidRPr="0000184D" w14:paraId="6DBE741A" w14:textId="77777777" w:rsidTr="00BB755D">
        <w:trPr>
          <w:gridAfter w:val="1"/>
          <w:wAfter w:w="251" w:type="pct"/>
        </w:trPr>
        <w:tc>
          <w:tcPr>
            <w:tcW w:w="330" w:type="pct"/>
            <w:tcBorders>
              <w:top w:val="nil"/>
              <w:left w:val="nil"/>
              <w:bottom w:val="nil"/>
              <w:right w:val="nil"/>
            </w:tcBorders>
          </w:tcPr>
          <w:p w14:paraId="43527D30" w14:textId="085A5F86" w:rsidR="00BB250B" w:rsidRPr="0000184D" w:rsidRDefault="00BB250B" w:rsidP="00D354EA">
            <w:pPr>
              <w:spacing w:before="120" w:after="120"/>
              <w:rPr>
                <w:b/>
              </w:rPr>
            </w:pPr>
            <w:r w:rsidRPr="0000184D">
              <w:rPr>
                <w:b/>
              </w:rPr>
              <w:t>7.8</w:t>
            </w:r>
          </w:p>
        </w:tc>
        <w:tc>
          <w:tcPr>
            <w:tcW w:w="4419" w:type="pct"/>
            <w:gridSpan w:val="5"/>
            <w:tcBorders>
              <w:top w:val="nil"/>
              <w:left w:val="nil"/>
              <w:bottom w:val="nil"/>
              <w:right w:val="nil"/>
            </w:tcBorders>
          </w:tcPr>
          <w:p w14:paraId="4E9964D7" w14:textId="2B2924FD" w:rsidR="00BB250B" w:rsidRPr="0000184D" w:rsidRDefault="00BB250B" w:rsidP="00E67A99">
            <w:pPr>
              <w:spacing w:before="120" w:after="240"/>
              <w:jc w:val="both"/>
              <w:rPr>
                <w:bCs/>
              </w:rPr>
            </w:pPr>
            <w:r w:rsidRPr="0000184D">
              <w:rPr>
                <w:b/>
                <w:u w:val="single"/>
              </w:rPr>
              <w:t>Membership of WSAL/NALC</w:t>
            </w:r>
            <w:r w:rsidRPr="0000184D">
              <w:rPr>
                <w:bCs/>
              </w:rPr>
              <w:t xml:space="preserve"> – </w:t>
            </w:r>
            <w:r w:rsidR="007749BE">
              <w:rPr>
                <w:bCs/>
              </w:rPr>
              <w:t xml:space="preserve">Cllr Guest confirmed </w:t>
            </w:r>
            <w:r w:rsidR="003C7DAE">
              <w:rPr>
                <w:bCs/>
              </w:rPr>
              <w:t>happy he was happy to continue in this role.  All agreed.</w:t>
            </w:r>
          </w:p>
        </w:tc>
      </w:tr>
      <w:tr w:rsidR="00BB250B" w:rsidRPr="0000184D" w14:paraId="3C1B9A77" w14:textId="77777777" w:rsidTr="00BB755D">
        <w:trPr>
          <w:gridAfter w:val="1"/>
          <w:wAfter w:w="251" w:type="pct"/>
        </w:trPr>
        <w:tc>
          <w:tcPr>
            <w:tcW w:w="330" w:type="pct"/>
            <w:tcBorders>
              <w:top w:val="nil"/>
              <w:left w:val="nil"/>
              <w:bottom w:val="nil"/>
              <w:right w:val="nil"/>
            </w:tcBorders>
          </w:tcPr>
          <w:p w14:paraId="091CEFCC" w14:textId="57D3D3D5" w:rsidR="00BB250B" w:rsidRPr="0000184D" w:rsidRDefault="00BB250B" w:rsidP="00D354EA">
            <w:pPr>
              <w:spacing w:before="120" w:after="120"/>
              <w:rPr>
                <w:b/>
              </w:rPr>
            </w:pPr>
            <w:r w:rsidRPr="0000184D">
              <w:rPr>
                <w:b/>
              </w:rPr>
              <w:lastRenderedPageBreak/>
              <w:t>7.9</w:t>
            </w:r>
          </w:p>
        </w:tc>
        <w:tc>
          <w:tcPr>
            <w:tcW w:w="4419" w:type="pct"/>
            <w:gridSpan w:val="5"/>
            <w:tcBorders>
              <w:top w:val="nil"/>
              <w:left w:val="nil"/>
              <w:bottom w:val="nil"/>
              <w:right w:val="nil"/>
            </w:tcBorders>
          </w:tcPr>
          <w:p w14:paraId="36281E35" w14:textId="5A0EA4B4" w:rsidR="00BB250B" w:rsidRPr="0000184D" w:rsidRDefault="00513FBF" w:rsidP="00E67A99">
            <w:pPr>
              <w:spacing w:before="120" w:after="240"/>
              <w:jc w:val="both"/>
              <w:rPr>
                <w:bCs/>
              </w:rPr>
            </w:pPr>
            <w:r w:rsidRPr="0000184D">
              <w:rPr>
                <w:b/>
                <w:u w:val="single"/>
              </w:rPr>
              <w:t>Chichester District Association of Local Councils (CDALC) Peninsula Community Forum</w:t>
            </w:r>
            <w:r w:rsidRPr="0000184D">
              <w:rPr>
                <w:bCs/>
              </w:rPr>
              <w:t xml:space="preserve"> – the Chairman</w:t>
            </w:r>
            <w:r w:rsidR="00615951" w:rsidRPr="0000184D">
              <w:rPr>
                <w:bCs/>
              </w:rPr>
              <w:t xml:space="preserve"> confirmed he was happy to continue with this role.  All agreed.</w:t>
            </w:r>
          </w:p>
        </w:tc>
      </w:tr>
      <w:tr w:rsidR="00615951" w:rsidRPr="0000184D" w14:paraId="3F9C0536" w14:textId="77777777" w:rsidTr="00BB755D">
        <w:trPr>
          <w:gridAfter w:val="1"/>
          <w:wAfter w:w="251" w:type="pct"/>
        </w:trPr>
        <w:tc>
          <w:tcPr>
            <w:tcW w:w="330" w:type="pct"/>
            <w:tcBorders>
              <w:top w:val="nil"/>
              <w:left w:val="nil"/>
              <w:bottom w:val="nil"/>
              <w:right w:val="nil"/>
            </w:tcBorders>
          </w:tcPr>
          <w:p w14:paraId="4C398ACE" w14:textId="72060B4B" w:rsidR="00615951" w:rsidRPr="0000184D" w:rsidRDefault="00A7170B" w:rsidP="00D354EA">
            <w:pPr>
              <w:spacing w:before="120" w:after="120"/>
              <w:rPr>
                <w:b/>
              </w:rPr>
            </w:pPr>
            <w:r w:rsidRPr="0000184D">
              <w:rPr>
                <w:b/>
              </w:rPr>
              <w:t>7.10</w:t>
            </w:r>
          </w:p>
        </w:tc>
        <w:tc>
          <w:tcPr>
            <w:tcW w:w="4419" w:type="pct"/>
            <w:gridSpan w:val="5"/>
            <w:tcBorders>
              <w:top w:val="nil"/>
              <w:left w:val="nil"/>
              <w:bottom w:val="nil"/>
              <w:right w:val="nil"/>
            </w:tcBorders>
          </w:tcPr>
          <w:p w14:paraId="568ECEAF" w14:textId="36CC50D7" w:rsidR="00615951" w:rsidRPr="0000184D" w:rsidRDefault="00A7170B" w:rsidP="00E67A99">
            <w:pPr>
              <w:spacing w:before="120" w:after="240"/>
              <w:jc w:val="both"/>
              <w:rPr>
                <w:bCs/>
              </w:rPr>
            </w:pPr>
            <w:r w:rsidRPr="0000184D">
              <w:rPr>
                <w:b/>
                <w:u w:val="single"/>
              </w:rPr>
              <w:t>Flood &amp; Land Drainage Group</w:t>
            </w:r>
            <w:r w:rsidRPr="0000184D">
              <w:rPr>
                <w:bCs/>
              </w:rPr>
              <w:t xml:space="preserve"> – Cllr M Monnington </w:t>
            </w:r>
            <w:r w:rsidR="003C7DAE">
              <w:rPr>
                <w:bCs/>
              </w:rPr>
              <w:t>confirmed she was happy to continue in this role.</w:t>
            </w:r>
            <w:r w:rsidR="00AC0789" w:rsidRPr="0000184D">
              <w:rPr>
                <w:bCs/>
              </w:rPr>
              <w:t xml:space="preserve">  All agreed.</w:t>
            </w:r>
          </w:p>
        </w:tc>
      </w:tr>
      <w:tr w:rsidR="00AC0789" w:rsidRPr="0000184D" w14:paraId="67DA9F61" w14:textId="77777777" w:rsidTr="00BB755D">
        <w:trPr>
          <w:gridAfter w:val="1"/>
          <w:wAfter w:w="251" w:type="pct"/>
        </w:trPr>
        <w:tc>
          <w:tcPr>
            <w:tcW w:w="330" w:type="pct"/>
            <w:tcBorders>
              <w:top w:val="nil"/>
              <w:left w:val="nil"/>
              <w:bottom w:val="nil"/>
              <w:right w:val="nil"/>
            </w:tcBorders>
          </w:tcPr>
          <w:p w14:paraId="5677DA87" w14:textId="1C60D620" w:rsidR="00AC0789" w:rsidRPr="0000184D" w:rsidRDefault="00AC0789" w:rsidP="00D354EA">
            <w:pPr>
              <w:spacing w:before="120" w:after="120"/>
              <w:rPr>
                <w:b/>
              </w:rPr>
            </w:pPr>
            <w:r w:rsidRPr="0000184D">
              <w:rPr>
                <w:b/>
              </w:rPr>
              <w:t>7.11</w:t>
            </w:r>
          </w:p>
        </w:tc>
        <w:tc>
          <w:tcPr>
            <w:tcW w:w="4419" w:type="pct"/>
            <w:gridSpan w:val="5"/>
            <w:tcBorders>
              <w:top w:val="nil"/>
              <w:left w:val="nil"/>
              <w:bottom w:val="nil"/>
              <w:right w:val="nil"/>
            </w:tcBorders>
          </w:tcPr>
          <w:p w14:paraId="4F07587D" w14:textId="51FA3BD8" w:rsidR="00AC0789" w:rsidRPr="0000184D" w:rsidRDefault="00AC0789" w:rsidP="00E67A99">
            <w:pPr>
              <w:spacing w:before="120" w:after="240"/>
              <w:jc w:val="both"/>
              <w:rPr>
                <w:bCs/>
              </w:rPr>
            </w:pPr>
            <w:r w:rsidRPr="0000184D">
              <w:rPr>
                <w:b/>
                <w:u w:val="single"/>
              </w:rPr>
              <w:t>MPP/SWISH/GLAM</w:t>
            </w:r>
            <w:r w:rsidRPr="0000184D">
              <w:rPr>
                <w:bCs/>
              </w:rPr>
              <w:t xml:space="preserve"> – </w:t>
            </w:r>
            <w:r w:rsidR="003C7DAE">
              <w:rPr>
                <w:bCs/>
              </w:rPr>
              <w:t xml:space="preserve">Cllr T Parsons confirmed happy to continue in this role. </w:t>
            </w:r>
            <w:r w:rsidR="0009228C" w:rsidRPr="0000184D">
              <w:rPr>
                <w:bCs/>
              </w:rPr>
              <w:t>All agreed.</w:t>
            </w:r>
          </w:p>
        </w:tc>
      </w:tr>
      <w:tr w:rsidR="00C25FD0" w:rsidRPr="0000184D" w14:paraId="0A4FEEEE" w14:textId="77777777" w:rsidTr="00BB755D">
        <w:trPr>
          <w:gridAfter w:val="1"/>
          <w:wAfter w:w="251" w:type="pct"/>
        </w:trPr>
        <w:tc>
          <w:tcPr>
            <w:tcW w:w="330" w:type="pct"/>
            <w:tcBorders>
              <w:top w:val="nil"/>
              <w:left w:val="nil"/>
              <w:bottom w:val="nil"/>
              <w:right w:val="nil"/>
            </w:tcBorders>
          </w:tcPr>
          <w:p w14:paraId="0A4FEEEC" w14:textId="33219C6E" w:rsidR="00C25FD0" w:rsidRPr="0000184D" w:rsidRDefault="0009228C" w:rsidP="0009228C">
            <w:pPr>
              <w:spacing w:before="120" w:after="120"/>
              <w:rPr>
                <w:b/>
              </w:rPr>
            </w:pPr>
            <w:r w:rsidRPr="0000184D">
              <w:rPr>
                <w:b/>
              </w:rPr>
              <w:t>8.</w:t>
            </w:r>
          </w:p>
        </w:tc>
        <w:tc>
          <w:tcPr>
            <w:tcW w:w="4419" w:type="pct"/>
            <w:gridSpan w:val="5"/>
            <w:tcBorders>
              <w:top w:val="nil"/>
              <w:left w:val="nil"/>
              <w:bottom w:val="nil"/>
              <w:right w:val="nil"/>
            </w:tcBorders>
          </w:tcPr>
          <w:p w14:paraId="0A4FEEED" w14:textId="77777777" w:rsidR="00C25FD0" w:rsidRPr="0000184D" w:rsidRDefault="00C25FD0" w:rsidP="00E67A99">
            <w:pPr>
              <w:spacing w:before="120" w:after="120"/>
              <w:jc w:val="both"/>
            </w:pPr>
            <w:r w:rsidRPr="0000184D">
              <w:rPr>
                <w:b/>
                <w:u w:val="single"/>
              </w:rPr>
              <w:t>Minutes of Last Council Meeting.</w:t>
            </w:r>
            <w:r w:rsidRPr="0000184D">
              <w:t xml:space="preserve">  </w:t>
            </w:r>
          </w:p>
        </w:tc>
      </w:tr>
      <w:tr w:rsidR="00C25FD0" w:rsidRPr="0000184D" w14:paraId="0A4FEEF1" w14:textId="77777777" w:rsidTr="00BB755D">
        <w:trPr>
          <w:gridAfter w:val="1"/>
          <w:wAfter w:w="251" w:type="pct"/>
        </w:trPr>
        <w:tc>
          <w:tcPr>
            <w:tcW w:w="330" w:type="pct"/>
            <w:tcBorders>
              <w:top w:val="nil"/>
              <w:left w:val="nil"/>
              <w:bottom w:val="nil"/>
              <w:right w:val="nil"/>
            </w:tcBorders>
          </w:tcPr>
          <w:p w14:paraId="0A4FEEEF" w14:textId="6E0090ED" w:rsidR="00C25FD0" w:rsidRPr="0000184D" w:rsidRDefault="0009228C" w:rsidP="0009228C">
            <w:pPr>
              <w:spacing w:before="120" w:after="120"/>
              <w:rPr>
                <w:b/>
              </w:rPr>
            </w:pPr>
            <w:r w:rsidRPr="0000184D">
              <w:rPr>
                <w:b/>
              </w:rPr>
              <w:t>8.1</w:t>
            </w:r>
          </w:p>
        </w:tc>
        <w:tc>
          <w:tcPr>
            <w:tcW w:w="4419" w:type="pct"/>
            <w:gridSpan w:val="5"/>
            <w:tcBorders>
              <w:top w:val="nil"/>
              <w:left w:val="nil"/>
              <w:bottom w:val="nil"/>
              <w:right w:val="nil"/>
            </w:tcBorders>
          </w:tcPr>
          <w:p w14:paraId="0A4FEEF0" w14:textId="4C8AA8ED" w:rsidR="00C25FD0" w:rsidRPr="0000184D" w:rsidRDefault="00C25FD0" w:rsidP="006A16EC">
            <w:pPr>
              <w:spacing w:before="120" w:after="120"/>
              <w:jc w:val="both"/>
              <w:rPr>
                <w:b/>
                <w:u w:val="single"/>
              </w:rPr>
            </w:pPr>
            <w:r w:rsidRPr="0000184D">
              <w:t>Cllr</w:t>
            </w:r>
            <w:r w:rsidR="00273BD5">
              <w:t xml:space="preserve"> Monnington</w:t>
            </w:r>
            <w:r w:rsidR="00B55BB5" w:rsidRPr="0000184D">
              <w:t xml:space="preserve"> </w:t>
            </w:r>
            <w:r w:rsidR="00843980" w:rsidRPr="0000184D">
              <w:t>proposed,</w:t>
            </w:r>
            <w:r w:rsidR="006A16EC" w:rsidRPr="0000184D">
              <w:t xml:space="preserve"> and Cllr </w:t>
            </w:r>
            <w:r w:rsidR="00C55509" w:rsidRPr="0000184D">
              <w:t>Tull</w:t>
            </w:r>
            <w:r w:rsidRPr="0000184D">
              <w:t xml:space="preserve"> seconded, that the Min</w:t>
            </w:r>
            <w:r w:rsidR="006A16EC" w:rsidRPr="0000184D">
              <w:t xml:space="preserve">utes of the meeting held on the </w:t>
            </w:r>
            <w:r w:rsidR="00273BD5">
              <w:t>10</w:t>
            </w:r>
            <w:r w:rsidR="00273BD5" w:rsidRPr="00273BD5">
              <w:rPr>
                <w:vertAlign w:val="superscript"/>
              </w:rPr>
              <w:t>th</w:t>
            </w:r>
            <w:r w:rsidR="00273BD5">
              <w:t xml:space="preserve"> </w:t>
            </w:r>
            <w:r w:rsidR="00C55509" w:rsidRPr="0000184D">
              <w:t>April</w:t>
            </w:r>
            <w:r w:rsidR="00F313F1" w:rsidRPr="0000184D">
              <w:t xml:space="preserve"> 2023</w:t>
            </w:r>
            <w:r w:rsidR="00FD1CEB" w:rsidRPr="0000184D">
              <w:t xml:space="preserve"> be approved and signed.  All agreed.</w:t>
            </w:r>
          </w:p>
        </w:tc>
      </w:tr>
      <w:tr w:rsidR="00FD1CEB" w:rsidRPr="0000184D" w14:paraId="0A4FEEF4" w14:textId="77777777" w:rsidTr="00BB755D">
        <w:trPr>
          <w:gridAfter w:val="1"/>
          <w:wAfter w:w="251" w:type="pct"/>
        </w:trPr>
        <w:tc>
          <w:tcPr>
            <w:tcW w:w="330" w:type="pct"/>
            <w:tcBorders>
              <w:top w:val="nil"/>
              <w:left w:val="nil"/>
              <w:bottom w:val="nil"/>
              <w:right w:val="nil"/>
            </w:tcBorders>
          </w:tcPr>
          <w:p w14:paraId="0A4FEEF2" w14:textId="299A2986" w:rsidR="00FD1CEB" w:rsidRPr="0000184D" w:rsidRDefault="00C55509" w:rsidP="00C55509">
            <w:pPr>
              <w:spacing w:before="120" w:after="120"/>
              <w:rPr>
                <w:b/>
              </w:rPr>
            </w:pPr>
            <w:r w:rsidRPr="0000184D">
              <w:rPr>
                <w:b/>
              </w:rPr>
              <w:t>9.</w:t>
            </w:r>
          </w:p>
        </w:tc>
        <w:tc>
          <w:tcPr>
            <w:tcW w:w="4419" w:type="pct"/>
            <w:gridSpan w:val="5"/>
            <w:tcBorders>
              <w:top w:val="nil"/>
              <w:left w:val="nil"/>
              <w:bottom w:val="nil"/>
              <w:right w:val="nil"/>
            </w:tcBorders>
          </w:tcPr>
          <w:p w14:paraId="0A4FEEF3" w14:textId="717B2606" w:rsidR="00FD1CEB" w:rsidRPr="0000184D" w:rsidRDefault="00FD1CEB" w:rsidP="00E67A99">
            <w:pPr>
              <w:spacing w:before="120" w:after="240"/>
              <w:jc w:val="both"/>
              <w:rPr>
                <w:bCs/>
              </w:rPr>
            </w:pPr>
            <w:r w:rsidRPr="0000184D">
              <w:rPr>
                <w:b/>
                <w:u w:val="single"/>
              </w:rPr>
              <w:t>Matters arising from the above minutes not dealt with in separate items below</w:t>
            </w:r>
            <w:r w:rsidR="00DC2E00" w:rsidRPr="0000184D">
              <w:rPr>
                <w:bCs/>
              </w:rPr>
              <w:t xml:space="preserve"> - None</w:t>
            </w:r>
          </w:p>
        </w:tc>
      </w:tr>
      <w:tr w:rsidR="00C25FD0" w:rsidRPr="0000184D" w14:paraId="0A4FEF00" w14:textId="77777777" w:rsidTr="00BB755D">
        <w:trPr>
          <w:gridAfter w:val="1"/>
          <w:wAfter w:w="251" w:type="pct"/>
        </w:trPr>
        <w:tc>
          <w:tcPr>
            <w:tcW w:w="330" w:type="pct"/>
            <w:tcBorders>
              <w:top w:val="nil"/>
              <w:left w:val="nil"/>
              <w:bottom w:val="nil"/>
              <w:right w:val="nil"/>
            </w:tcBorders>
          </w:tcPr>
          <w:p w14:paraId="0A4FEEFE" w14:textId="3865724D" w:rsidR="00C25FD0" w:rsidRPr="0000184D" w:rsidRDefault="002D3CFA" w:rsidP="002D3CFA">
            <w:pPr>
              <w:spacing w:before="120" w:after="120"/>
              <w:rPr>
                <w:b/>
              </w:rPr>
            </w:pPr>
            <w:r w:rsidRPr="0000184D">
              <w:rPr>
                <w:b/>
              </w:rPr>
              <w:t>10.</w:t>
            </w:r>
          </w:p>
        </w:tc>
        <w:tc>
          <w:tcPr>
            <w:tcW w:w="4419" w:type="pct"/>
            <w:gridSpan w:val="5"/>
            <w:tcBorders>
              <w:top w:val="nil"/>
              <w:left w:val="nil"/>
              <w:bottom w:val="nil"/>
              <w:right w:val="nil"/>
            </w:tcBorders>
          </w:tcPr>
          <w:p w14:paraId="0A4FEEFF" w14:textId="77777777" w:rsidR="00C25FD0" w:rsidRPr="0000184D" w:rsidRDefault="00C25FD0" w:rsidP="006A16EC">
            <w:pPr>
              <w:spacing w:before="120" w:after="240"/>
              <w:jc w:val="both"/>
            </w:pPr>
            <w:r w:rsidRPr="0000184D">
              <w:rPr>
                <w:b/>
                <w:u w:val="single"/>
              </w:rPr>
              <w:t>WSCC Councillor Update:</w:t>
            </w:r>
            <w:r w:rsidR="006A16EC" w:rsidRPr="0000184D">
              <w:t xml:space="preserve"> </w:t>
            </w:r>
          </w:p>
        </w:tc>
      </w:tr>
      <w:tr w:rsidR="006A16EC" w:rsidRPr="0000184D" w14:paraId="0A4FEF03" w14:textId="77777777" w:rsidTr="00BB755D">
        <w:trPr>
          <w:gridAfter w:val="1"/>
          <w:wAfter w:w="251" w:type="pct"/>
        </w:trPr>
        <w:tc>
          <w:tcPr>
            <w:tcW w:w="330" w:type="pct"/>
            <w:tcBorders>
              <w:top w:val="nil"/>
              <w:left w:val="nil"/>
              <w:bottom w:val="nil"/>
              <w:right w:val="nil"/>
            </w:tcBorders>
          </w:tcPr>
          <w:p w14:paraId="0A4FEF01" w14:textId="0EA674F5" w:rsidR="006A16EC" w:rsidRPr="0000184D" w:rsidRDefault="006A16EC" w:rsidP="0030284D">
            <w:pPr>
              <w:spacing w:before="120" w:after="120"/>
              <w:rPr>
                <w:b/>
              </w:rPr>
            </w:pPr>
          </w:p>
        </w:tc>
        <w:tc>
          <w:tcPr>
            <w:tcW w:w="4419" w:type="pct"/>
            <w:gridSpan w:val="5"/>
            <w:tcBorders>
              <w:top w:val="nil"/>
              <w:left w:val="nil"/>
              <w:bottom w:val="nil"/>
              <w:right w:val="nil"/>
            </w:tcBorders>
          </w:tcPr>
          <w:p w14:paraId="0A4FEF02" w14:textId="37606E07" w:rsidR="00854459" w:rsidRPr="0000184D" w:rsidRDefault="00926259" w:rsidP="00813AB1">
            <w:pPr>
              <w:spacing w:before="120" w:after="240"/>
              <w:jc w:val="both"/>
            </w:pPr>
            <w:r>
              <w:t xml:space="preserve">The Chairman reported having received a unsatisfactory reply to our amendment to the Community Traffic Plan, of extending the 30mph speed limit beyond the Donnington Junction from Sidlesham on the B2145 and </w:t>
            </w:r>
            <w:r w:rsidR="002C2F30">
              <w:t xml:space="preserve">just before the junction towards Sidlesham.  However, the Chairman reported discussing this further with Cllr Montyn who is in support and </w:t>
            </w:r>
            <w:r w:rsidR="00D16CA5">
              <w:t>will c</w:t>
            </w:r>
            <w:r w:rsidR="00A564D1">
              <w:t>hase this up for us.</w:t>
            </w:r>
          </w:p>
        </w:tc>
      </w:tr>
      <w:tr w:rsidR="00C25FD0" w:rsidRPr="0000184D" w14:paraId="0A4FEF12" w14:textId="77777777" w:rsidTr="00BB755D">
        <w:trPr>
          <w:gridAfter w:val="1"/>
          <w:wAfter w:w="251" w:type="pct"/>
        </w:trPr>
        <w:tc>
          <w:tcPr>
            <w:tcW w:w="330" w:type="pct"/>
            <w:tcBorders>
              <w:top w:val="nil"/>
              <w:left w:val="nil"/>
              <w:bottom w:val="nil"/>
              <w:right w:val="nil"/>
            </w:tcBorders>
          </w:tcPr>
          <w:p w14:paraId="0A4FEF10" w14:textId="3F287FC0" w:rsidR="00C25FD0" w:rsidRPr="0000184D" w:rsidRDefault="006155D2" w:rsidP="006155D2">
            <w:pPr>
              <w:spacing w:before="120" w:after="120"/>
              <w:rPr>
                <w:b/>
              </w:rPr>
            </w:pPr>
            <w:r w:rsidRPr="0000184D">
              <w:rPr>
                <w:b/>
              </w:rPr>
              <w:t>11.</w:t>
            </w:r>
          </w:p>
        </w:tc>
        <w:tc>
          <w:tcPr>
            <w:tcW w:w="4419" w:type="pct"/>
            <w:gridSpan w:val="5"/>
            <w:tcBorders>
              <w:top w:val="nil"/>
              <w:left w:val="nil"/>
              <w:bottom w:val="nil"/>
              <w:right w:val="nil"/>
            </w:tcBorders>
          </w:tcPr>
          <w:p w14:paraId="0A4FEF11" w14:textId="1E0C21C8" w:rsidR="00C25FD0" w:rsidRPr="0000184D" w:rsidRDefault="00C25FD0" w:rsidP="00E67A99">
            <w:pPr>
              <w:spacing w:before="120" w:after="240"/>
              <w:jc w:val="both"/>
            </w:pPr>
            <w:r w:rsidRPr="0000184D">
              <w:rPr>
                <w:b/>
                <w:u w:val="single"/>
              </w:rPr>
              <w:t>CDC Councillor Update:</w:t>
            </w:r>
            <w:r w:rsidRPr="0000184D">
              <w:t xml:space="preserve">  </w:t>
            </w:r>
            <w:r w:rsidR="00916A39">
              <w:t>- None</w:t>
            </w:r>
          </w:p>
        </w:tc>
      </w:tr>
      <w:tr w:rsidR="00C25FD0" w:rsidRPr="0000184D" w14:paraId="0A4FEF1E" w14:textId="77777777" w:rsidTr="00BB755D">
        <w:trPr>
          <w:gridAfter w:val="1"/>
          <w:wAfter w:w="251" w:type="pct"/>
        </w:trPr>
        <w:tc>
          <w:tcPr>
            <w:tcW w:w="330" w:type="pct"/>
            <w:tcBorders>
              <w:top w:val="nil"/>
              <w:left w:val="nil"/>
              <w:bottom w:val="nil"/>
              <w:right w:val="nil"/>
            </w:tcBorders>
          </w:tcPr>
          <w:p w14:paraId="0A4FEF1C" w14:textId="4FF89785" w:rsidR="00C25FD0" w:rsidRPr="0000184D" w:rsidRDefault="006155D2" w:rsidP="006155D2">
            <w:pPr>
              <w:spacing w:before="120" w:after="120"/>
              <w:rPr>
                <w:b/>
              </w:rPr>
            </w:pPr>
            <w:r w:rsidRPr="0000184D">
              <w:rPr>
                <w:b/>
              </w:rPr>
              <w:t>12.</w:t>
            </w:r>
          </w:p>
        </w:tc>
        <w:tc>
          <w:tcPr>
            <w:tcW w:w="4419" w:type="pct"/>
            <w:gridSpan w:val="5"/>
            <w:tcBorders>
              <w:top w:val="nil"/>
              <w:left w:val="nil"/>
              <w:bottom w:val="nil"/>
              <w:right w:val="nil"/>
            </w:tcBorders>
          </w:tcPr>
          <w:p w14:paraId="0A4FEF1D" w14:textId="77777777" w:rsidR="00C25FD0" w:rsidRPr="0000184D" w:rsidRDefault="00C25FD0" w:rsidP="00E67A99">
            <w:pPr>
              <w:spacing w:before="120" w:after="240"/>
              <w:jc w:val="both"/>
            </w:pPr>
            <w:r w:rsidRPr="0000184D">
              <w:rPr>
                <w:b/>
                <w:u w:val="single"/>
              </w:rPr>
              <w:t>Sidlesham Memorial Recreation Ground.</w:t>
            </w:r>
          </w:p>
        </w:tc>
      </w:tr>
      <w:tr w:rsidR="00C25FD0" w:rsidRPr="0000184D" w14:paraId="0A4FEF21" w14:textId="77777777" w:rsidTr="00BB755D">
        <w:trPr>
          <w:gridAfter w:val="1"/>
          <w:wAfter w:w="251" w:type="pct"/>
        </w:trPr>
        <w:tc>
          <w:tcPr>
            <w:tcW w:w="330" w:type="pct"/>
            <w:tcBorders>
              <w:top w:val="nil"/>
              <w:left w:val="nil"/>
              <w:bottom w:val="nil"/>
              <w:right w:val="nil"/>
            </w:tcBorders>
          </w:tcPr>
          <w:p w14:paraId="0A4FEF1F" w14:textId="268FF7BF" w:rsidR="00C25FD0" w:rsidRPr="0000184D" w:rsidRDefault="006155D2" w:rsidP="006155D2">
            <w:pPr>
              <w:spacing w:before="120" w:after="120"/>
              <w:rPr>
                <w:b/>
              </w:rPr>
            </w:pPr>
            <w:r w:rsidRPr="0000184D">
              <w:rPr>
                <w:b/>
              </w:rPr>
              <w:t>12.1</w:t>
            </w:r>
          </w:p>
        </w:tc>
        <w:tc>
          <w:tcPr>
            <w:tcW w:w="4419" w:type="pct"/>
            <w:gridSpan w:val="5"/>
            <w:tcBorders>
              <w:top w:val="nil"/>
              <w:left w:val="nil"/>
              <w:bottom w:val="nil"/>
              <w:right w:val="nil"/>
            </w:tcBorders>
          </w:tcPr>
          <w:p w14:paraId="3C78145E" w14:textId="77777777" w:rsidR="00C25FD0" w:rsidRDefault="00654EFC" w:rsidP="00AD709B">
            <w:pPr>
              <w:spacing w:before="120" w:after="120"/>
              <w:jc w:val="both"/>
              <w:rPr>
                <w:rFonts w:eastAsia="Times New Roman"/>
                <w:color w:val="000000"/>
              </w:rPr>
            </w:pPr>
            <w:r w:rsidRPr="0000184D">
              <w:rPr>
                <w:rFonts w:eastAsia="Times New Roman"/>
                <w:b/>
                <w:bCs/>
                <w:color w:val="000000"/>
              </w:rPr>
              <w:t>Capital Expenditure</w:t>
            </w:r>
            <w:r w:rsidRPr="0000184D">
              <w:rPr>
                <w:rFonts w:eastAsia="Times New Roman"/>
                <w:color w:val="000000"/>
              </w:rPr>
              <w:t xml:space="preserve"> </w:t>
            </w:r>
            <w:r w:rsidR="001214B9" w:rsidRPr="0000184D">
              <w:rPr>
                <w:rFonts w:eastAsia="Times New Roman"/>
                <w:color w:val="000000"/>
              </w:rPr>
              <w:t>–</w:t>
            </w:r>
            <w:r w:rsidR="006155D2" w:rsidRPr="0000184D">
              <w:rPr>
                <w:rFonts w:eastAsia="Times New Roman"/>
                <w:color w:val="000000"/>
              </w:rPr>
              <w:t xml:space="preserve"> </w:t>
            </w:r>
            <w:r w:rsidR="00354CD0">
              <w:rPr>
                <w:rFonts w:eastAsia="Times New Roman"/>
                <w:color w:val="000000"/>
              </w:rPr>
              <w:t xml:space="preserve">Mr Robson confirmed no capital expenditure had ensued since March.  </w:t>
            </w:r>
            <w:r w:rsidR="001F5CFE">
              <w:rPr>
                <w:rFonts w:eastAsia="Times New Roman"/>
                <w:color w:val="000000"/>
              </w:rPr>
              <w:t xml:space="preserve">Mr Robson confirmed at the end of the accounting year, SCA had a surplus of £709.00.  </w:t>
            </w:r>
            <w:r w:rsidR="00D02168">
              <w:rPr>
                <w:rFonts w:eastAsia="Times New Roman"/>
                <w:color w:val="000000"/>
              </w:rPr>
              <w:t>Moving forward they need to implement a strategic review and anew plan for the new financial year</w:t>
            </w:r>
            <w:r w:rsidR="000B70B6">
              <w:rPr>
                <w:rFonts w:eastAsia="Times New Roman"/>
                <w:color w:val="000000"/>
              </w:rPr>
              <w:t xml:space="preserve"> to look at targeting new issues, some of which will be dependant on relations with Infinity Football Club. </w:t>
            </w:r>
          </w:p>
          <w:p w14:paraId="0A4FEF20" w14:textId="79339AF6" w:rsidR="000B70B6" w:rsidRPr="0000184D" w:rsidRDefault="000B70B6" w:rsidP="00AD709B">
            <w:pPr>
              <w:spacing w:before="120" w:after="120"/>
              <w:jc w:val="both"/>
              <w:rPr>
                <w:rFonts w:eastAsia="Times New Roman"/>
                <w:color w:val="000000"/>
              </w:rPr>
            </w:pPr>
            <w:r>
              <w:rPr>
                <w:rFonts w:eastAsia="Times New Roman"/>
                <w:color w:val="000000"/>
              </w:rPr>
              <w:t>Mr Ryder confirmed t</w:t>
            </w:r>
            <w:r w:rsidR="00B10A01">
              <w:rPr>
                <w:rFonts w:eastAsia="Times New Roman"/>
                <w:color w:val="000000"/>
              </w:rPr>
              <w:t xml:space="preserve">hat Infinity </w:t>
            </w:r>
            <w:r w:rsidR="009E56EE">
              <w:rPr>
                <w:rFonts w:eastAsia="Times New Roman"/>
                <w:color w:val="000000"/>
              </w:rPr>
              <w:t>is</w:t>
            </w:r>
            <w:r w:rsidR="00B10A01">
              <w:rPr>
                <w:rFonts w:eastAsia="Times New Roman"/>
                <w:color w:val="000000"/>
              </w:rPr>
              <w:t xml:space="preserve"> now clear they do not have a Lease for the SMRG but they are looking to revise the Agreement between SCA and Infinity</w:t>
            </w:r>
            <w:r w:rsidR="009E56EE">
              <w:rPr>
                <w:rFonts w:eastAsia="Times New Roman"/>
                <w:color w:val="000000"/>
              </w:rPr>
              <w:t xml:space="preserve">, which will include more compensation for the use of utilities.  Mr Ryder </w:t>
            </w:r>
            <w:r w:rsidR="00433B00">
              <w:rPr>
                <w:rFonts w:eastAsia="Times New Roman"/>
                <w:color w:val="000000"/>
              </w:rPr>
              <w:t xml:space="preserve">confirmed there were three areas that required immediate attention.  Firstly, the electrics </w:t>
            </w:r>
            <w:r w:rsidR="00310FFC">
              <w:rPr>
                <w:rFonts w:eastAsia="Times New Roman"/>
                <w:color w:val="000000"/>
              </w:rPr>
              <w:t>which they would like to complete at a cost of £1,700</w:t>
            </w:r>
            <w:r w:rsidR="000624DC">
              <w:rPr>
                <w:rFonts w:eastAsia="Times New Roman"/>
                <w:color w:val="000000"/>
              </w:rPr>
              <w:t xml:space="preserve"> paid jointly</w:t>
            </w:r>
            <w:r w:rsidR="00310FFC">
              <w:rPr>
                <w:rFonts w:eastAsia="Times New Roman"/>
                <w:color w:val="000000"/>
              </w:rPr>
              <w:t>; the roof for which the quote is £800</w:t>
            </w:r>
            <w:r w:rsidR="000624DC">
              <w:rPr>
                <w:rFonts w:eastAsia="Times New Roman"/>
                <w:color w:val="000000"/>
              </w:rPr>
              <w:t xml:space="preserve"> paid by SPC</w:t>
            </w:r>
            <w:r w:rsidR="00310FFC">
              <w:rPr>
                <w:rFonts w:eastAsia="Times New Roman"/>
                <w:color w:val="000000"/>
              </w:rPr>
              <w:t xml:space="preserve"> and finally the last Fire Door at a cost of £600</w:t>
            </w:r>
            <w:r w:rsidR="000624DC">
              <w:rPr>
                <w:rFonts w:eastAsia="Times New Roman"/>
                <w:color w:val="000000"/>
              </w:rPr>
              <w:t>, also paid for by SPC</w:t>
            </w:r>
            <w:r w:rsidR="00310FFC">
              <w:rPr>
                <w:rFonts w:eastAsia="Times New Roman"/>
                <w:color w:val="000000"/>
              </w:rPr>
              <w:t>.  After discussion it was agreed for these works to be completed</w:t>
            </w:r>
            <w:r w:rsidR="000624DC">
              <w:rPr>
                <w:rFonts w:eastAsia="Times New Roman"/>
                <w:color w:val="000000"/>
              </w:rPr>
              <w:t>.</w:t>
            </w:r>
          </w:p>
        </w:tc>
      </w:tr>
      <w:tr w:rsidR="00ED4159" w:rsidRPr="0000184D" w14:paraId="3FB1934C" w14:textId="77777777" w:rsidTr="00BB755D">
        <w:trPr>
          <w:gridAfter w:val="1"/>
          <w:wAfter w:w="251" w:type="pct"/>
        </w:trPr>
        <w:tc>
          <w:tcPr>
            <w:tcW w:w="330" w:type="pct"/>
            <w:tcBorders>
              <w:top w:val="nil"/>
              <w:left w:val="nil"/>
              <w:bottom w:val="nil"/>
              <w:right w:val="nil"/>
            </w:tcBorders>
          </w:tcPr>
          <w:p w14:paraId="34BF78A1" w14:textId="37C7E5CE" w:rsidR="00ED4159" w:rsidRPr="0000184D" w:rsidRDefault="00267479" w:rsidP="00267479">
            <w:pPr>
              <w:spacing w:before="120" w:after="120"/>
              <w:rPr>
                <w:b/>
              </w:rPr>
            </w:pPr>
            <w:r w:rsidRPr="0000184D">
              <w:rPr>
                <w:b/>
              </w:rPr>
              <w:t>12.2</w:t>
            </w:r>
          </w:p>
        </w:tc>
        <w:tc>
          <w:tcPr>
            <w:tcW w:w="4419" w:type="pct"/>
            <w:gridSpan w:val="5"/>
            <w:tcBorders>
              <w:top w:val="nil"/>
              <w:left w:val="nil"/>
              <w:bottom w:val="nil"/>
              <w:right w:val="nil"/>
            </w:tcBorders>
          </w:tcPr>
          <w:p w14:paraId="30837F26" w14:textId="16EED8DD" w:rsidR="00ED4159" w:rsidRPr="0000184D" w:rsidRDefault="00D37C42" w:rsidP="009D70D2">
            <w:pPr>
              <w:spacing w:before="120" w:after="120"/>
              <w:jc w:val="both"/>
              <w:rPr>
                <w:rFonts w:eastAsia="Times New Roman"/>
                <w:color w:val="000000"/>
              </w:rPr>
            </w:pPr>
            <w:r>
              <w:rPr>
                <w:rFonts w:eastAsia="Times New Roman"/>
                <w:b/>
                <w:bCs/>
                <w:color w:val="000000"/>
              </w:rPr>
              <w:t>Ferry Farm Grant</w:t>
            </w:r>
            <w:r w:rsidR="00B859FD" w:rsidRPr="0000184D">
              <w:rPr>
                <w:rFonts w:eastAsia="Times New Roman"/>
                <w:color w:val="000000"/>
              </w:rPr>
              <w:t xml:space="preserve"> – </w:t>
            </w:r>
            <w:r w:rsidR="00E047A4" w:rsidRPr="0000184D">
              <w:rPr>
                <w:rFonts w:eastAsia="Times New Roman"/>
                <w:color w:val="000000"/>
              </w:rPr>
              <w:t xml:space="preserve">The Chairman confirmed </w:t>
            </w:r>
            <w:r w:rsidR="002062B5">
              <w:rPr>
                <w:rFonts w:eastAsia="Times New Roman"/>
                <w:color w:val="000000"/>
              </w:rPr>
              <w:t>unfortunately our application had been refused a second time, but Cllr Wade is now on the Panel</w:t>
            </w:r>
            <w:r w:rsidR="000F2EA1">
              <w:rPr>
                <w:rFonts w:eastAsia="Times New Roman"/>
                <w:color w:val="000000"/>
              </w:rPr>
              <w:t xml:space="preserve"> and the hope is moving forward that Sidlesham will receive </w:t>
            </w:r>
            <w:r w:rsidR="00C3723C">
              <w:rPr>
                <w:rFonts w:eastAsia="Times New Roman"/>
                <w:color w:val="000000"/>
              </w:rPr>
              <w:t xml:space="preserve">a better distribution for </w:t>
            </w:r>
            <w:r w:rsidR="000F2EA1">
              <w:rPr>
                <w:rFonts w:eastAsia="Times New Roman"/>
                <w:color w:val="000000"/>
              </w:rPr>
              <w:t xml:space="preserve">grants in the future. </w:t>
            </w:r>
            <w:r w:rsidR="00FD0FD8">
              <w:rPr>
                <w:rFonts w:eastAsia="Times New Roman"/>
                <w:color w:val="000000"/>
              </w:rPr>
              <w:t>The Chairman also stated that he had read that Wagner, Chalk Lane were offering small grants and will look into this</w:t>
            </w:r>
            <w:r w:rsidR="00036186">
              <w:rPr>
                <w:rFonts w:eastAsia="Times New Roman"/>
                <w:color w:val="000000"/>
              </w:rPr>
              <w:t>.  Mr Robson &amp; Mr Ryder left the meeting.</w:t>
            </w:r>
          </w:p>
        </w:tc>
      </w:tr>
      <w:tr w:rsidR="00710794" w:rsidRPr="0000184D" w14:paraId="0A4FEF27" w14:textId="77777777" w:rsidTr="00BB755D">
        <w:trPr>
          <w:gridAfter w:val="1"/>
          <w:wAfter w:w="251" w:type="pct"/>
        </w:trPr>
        <w:tc>
          <w:tcPr>
            <w:tcW w:w="330" w:type="pct"/>
            <w:tcBorders>
              <w:top w:val="nil"/>
              <w:left w:val="nil"/>
              <w:bottom w:val="nil"/>
              <w:right w:val="nil"/>
            </w:tcBorders>
          </w:tcPr>
          <w:p w14:paraId="0A4FEF25" w14:textId="06B53C95" w:rsidR="00710794" w:rsidRPr="0000184D" w:rsidRDefault="00773877" w:rsidP="00773877">
            <w:pPr>
              <w:spacing w:before="120" w:after="120"/>
              <w:rPr>
                <w:b/>
              </w:rPr>
            </w:pPr>
            <w:r w:rsidRPr="0000184D">
              <w:rPr>
                <w:b/>
              </w:rPr>
              <w:t>12.3</w:t>
            </w:r>
          </w:p>
        </w:tc>
        <w:tc>
          <w:tcPr>
            <w:tcW w:w="4419" w:type="pct"/>
            <w:gridSpan w:val="5"/>
            <w:tcBorders>
              <w:top w:val="nil"/>
              <w:left w:val="nil"/>
              <w:bottom w:val="nil"/>
              <w:right w:val="nil"/>
            </w:tcBorders>
          </w:tcPr>
          <w:p w14:paraId="0A4FEF26" w14:textId="52EF3BF4" w:rsidR="00710794" w:rsidRPr="0000184D" w:rsidRDefault="00B32757" w:rsidP="003C6F70">
            <w:pPr>
              <w:spacing w:before="120" w:after="120"/>
              <w:jc w:val="both"/>
              <w:rPr>
                <w:rFonts w:eastAsia="Times New Roman"/>
                <w:color w:val="000000"/>
              </w:rPr>
            </w:pPr>
            <w:r>
              <w:rPr>
                <w:rFonts w:eastAsia="Times New Roman"/>
                <w:b/>
                <w:bCs/>
                <w:color w:val="000000"/>
              </w:rPr>
              <w:t>Dog/Litter Bin</w:t>
            </w:r>
            <w:r w:rsidR="00773877" w:rsidRPr="0000184D">
              <w:rPr>
                <w:rFonts w:eastAsia="Times New Roman"/>
                <w:color w:val="000000"/>
              </w:rPr>
              <w:t xml:space="preserve"> – </w:t>
            </w:r>
            <w:r>
              <w:rPr>
                <w:rFonts w:eastAsia="Times New Roman"/>
                <w:color w:val="000000"/>
              </w:rPr>
              <w:t>After discussion it was agreed to purchase the bin recommended by CDC although more expensive</w:t>
            </w:r>
            <w:r w:rsidR="00DA3B89">
              <w:rPr>
                <w:rFonts w:eastAsia="Times New Roman"/>
                <w:color w:val="000000"/>
              </w:rPr>
              <w:t>, there will be no excuses for it not to be emptied.  It was agreed to obtain further signage to inform the public to use this bin also for dog refuse</w:t>
            </w:r>
            <w:r w:rsidR="006A4430">
              <w:rPr>
                <w:rFonts w:eastAsia="Times New Roman"/>
                <w:color w:val="000000"/>
              </w:rPr>
              <w:t xml:space="preserve"> but will need to be bagged.  It will be sited near the same place as the existing dog bin. </w:t>
            </w:r>
          </w:p>
        </w:tc>
      </w:tr>
      <w:tr w:rsidR="006A4430" w:rsidRPr="0000184D" w14:paraId="75B4B697" w14:textId="77777777" w:rsidTr="00BB755D">
        <w:trPr>
          <w:gridAfter w:val="1"/>
          <w:wAfter w:w="251" w:type="pct"/>
        </w:trPr>
        <w:tc>
          <w:tcPr>
            <w:tcW w:w="330" w:type="pct"/>
            <w:tcBorders>
              <w:top w:val="nil"/>
              <w:left w:val="nil"/>
              <w:bottom w:val="nil"/>
              <w:right w:val="nil"/>
            </w:tcBorders>
          </w:tcPr>
          <w:p w14:paraId="62E0C502" w14:textId="3491BDC1" w:rsidR="006A4430" w:rsidRPr="0000184D" w:rsidRDefault="006A4430" w:rsidP="00773877">
            <w:pPr>
              <w:spacing w:before="120" w:after="120"/>
              <w:rPr>
                <w:b/>
              </w:rPr>
            </w:pPr>
            <w:r>
              <w:rPr>
                <w:b/>
              </w:rPr>
              <w:t>12.4</w:t>
            </w:r>
          </w:p>
        </w:tc>
        <w:tc>
          <w:tcPr>
            <w:tcW w:w="4419" w:type="pct"/>
            <w:gridSpan w:val="5"/>
            <w:tcBorders>
              <w:top w:val="nil"/>
              <w:left w:val="nil"/>
              <w:bottom w:val="nil"/>
              <w:right w:val="nil"/>
            </w:tcBorders>
          </w:tcPr>
          <w:p w14:paraId="63F2D3D0" w14:textId="0C1D3F9E" w:rsidR="006A4430" w:rsidRPr="001D06D2" w:rsidRDefault="001D06D2" w:rsidP="003C6F70">
            <w:pPr>
              <w:spacing w:before="120" w:after="120"/>
              <w:jc w:val="both"/>
              <w:rPr>
                <w:rFonts w:eastAsia="Times New Roman"/>
                <w:color w:val="000000"/>
              </w:rPr>
            </w:pPr>
            <w:r>
              <w:rPr>
                <w:rFonts w:eastAsia="Times New Roman"/>
                <w:b/>
                <w:bCs/>
                <w:color w:val="000000"/>
              </w:rPr>
              <w:t>Grass Cutting Invoice</w:t>
            </w:r>
            <w:r>
              <w:rPr>
                <w:rFonts w:eastAsia="Times New Roman"/>
                <w:color w:val="000000"/>
              </w:rPr>
              <w:t xml:space="preserve"> – after discussion it was agreed for this Invoice to be paid</w:t>
            </w:r>
            <w:r w:rsidR="00B52042">
              <w:rPr>
                <w:rFonts w:eastAsia="Times New Roman"/>
                <w:color w:val="000000"/>
              </w:rPr>
              <w:t xml:space="preserve"> for this quarter.</w:t>
            </w:r>
          </w:p>
        </w:tc>
      </w:tr>
      <w:tr w:rsidR="00B52042" w:rsidRPr="0000184D" w14:paraId="0FFBE056" w14:textId="77777777" w:rsidTr="00BB755D">
        <w:trPr>
          <w:gridAfter w:val="1"/>
          <w:wAfter w:w="251" w:type="pct"/>
        </w:trPr>
        <w:tc>
          <w:tcPr>
            <w:tcW w:w="330" w:type="pct"/>
            <w:tcBorders>
              <w:top w:val="nil"/>
              <w:left w:val="nil"/>
              <w:bottom w:val="nil"/>
              <w:right w:val="nil"/>
            </w:tcBorders>
          </w:tcPr>
          <w:p w14:paraId="5291A086" w14:textId="6FAC299E" w:rsidR="00B52042" w:rsidRDefault="00B52042" w:rsidP="00773877">
            <w:pPr>
              <w:spacing w:before="120" w:after="120"/>
              <w:rPr>
                <w:b/>
              </w:rPr>
            </w:pPr>
            <w:r>
              <w:rPr>
                <w:b/>
              </w:rPr>
              <w:lastRenderedPageBreak/>
              <w:t>12.5</w:t>
            </w:r>
          </w:p>
        </w:tc>
        <w:tc>
          <w:tcPr>
            <w:tcW w:w="4419" w:type="pct"/>
            <w:gridSpan w:val="5"/>
            <w:tcBorders>
              <w:top w:val="nil"/>
              <w:left w:val="nil"/>
              <w:bottom w:val="nil"/>
              <w:right w:val="nil"/>
            </w:tcBorders>
          </w:tcPr>
          <w:p w14:paraId="37C80886" w14:textId="7988C195" w:rsidR="00B52042" w:rsidRPr="00B52042" w:rsidRDefault="00B52042" w:rsidP="003C6F70">
            <w:pPr>
              <w:spacing w:before="120" w:after="120"/>
              <w:jc w:val="both"/>
              <w:rPr>
                <w:rFonts w:eastAsia="Times New Roman"/>
                <w:color w:val="000000"/>
              </w:rPr>
            </w:pPr>
            <w:r>
              <w:rPr>
                <w:rFonts w:eastAsia="Times New Roman"/>
                <w:b/>
                <w:bCs/>
                <w:color w:val="000000"/>
              </w:rPr>
              <w:t>Car Park &amp; Extended Area</w:t>
            </w:r>
            <w:r>
              <w:rPr>
                <w:rFonts w:eastAsia="Times New Roman"/>
                <w:color w:val="000000"/>
              </w:rPr>
              <w:t xml:space="preserve"> – the Chairman confirmed completion of the works was good, although there are some issues with grass growing through, but </w:t>
            </w:r>
            <w:r w:rsidR="00B678BC">
              <w:rPr>
                <w:rFonts w:eastAsia="Times New Roman"/>
                <w:color w:val="000000"/>
              </w:rPr>
              <w:t>this has been reported and the contractor is dealing with this.</w:t>
            </w:r>
          </w:p>
        </w:tc>
      </w:tr>
      <w:tr w:rsidR="00B678BC" w:rsidRPr="0000184D" w14:paraId="395B99AD" w14:textId="77777777" w:rsidTr="00BB755D">
        <w:trPr>
          <w:gridAfter w:val="1"/>
          <w:wAfter w:w="251" w:type="pct"/>
        </w:trPr>
        <w:tc>
          <w:tcPr>
            <w:tcW w:w="330" w:type="pct"/>
            <w:tcBorders>
              <w:top w:val="nil"/>
              <w:left w:val="nil"/>
              <w:bottom w:val="nil"/>
              <w:right w:val="nil"/>
            </w:tcBorders>
          </w:tcPr>
          <w:p w14:paraId="7810C564" w14:textId="6ED5A1E5" w:rsidR="00B678BC" w:rsidRDefault="00B678BC" w:rsidP="00773877">
            <w:pPr>
              <w:spacing w:before="120" w:after="120"/>
              <w:rPr>
                <w:b/>
              </w:rPr>
            </w:pPr>
            <w:r>
              <w:rPr>
                <w:b/>
              </w:rPr>
              <w:t>12.6</w:t>
            </w:r>
          </w:p>
        </w:tc>
        <w:tc>
          <w:tcPr>
            <w:tcW w:w="4419" w:type="pct"/>
            <w:gridSpan w:val="5"/>
            <w:tcBorders>
              <w:top w:val="nil"/>
              <w:left w:val="nil"/>
              <w:bottom w:val="nil"/>
              <w:right w:val="nil"/>
            </w:tcBorders>
          </w:tcPr>
          <w:p w14:paraId="36717328" w14:textId="46D3E5C1" w:rsidR="00B678BC" w:rsidRPr="00B678BC" w:rsidRDefault="00B678BC" w:rsidP="003C6F70">
            <w:pPr>
              <w:spacing w:before="120" w:after="120"/>
              <w:jc w:val="both"/>
              <w:rPr>
                <w:rFonts w:eastAsia="Times New Roman"/>
                <w:color w:val="000000"/>
              </w:rPr>
            </w:pPr>
            <w:r>
              <w:rPr>
                <w:rFonts w:eastAsia="Times New Roman"/>
                <w:b/>
                <w:bCs/>
                <w:color w:val="000000"/>
              </w:rPr>
              <w:t>Football Ground</w:t>
            </w:r>
            <w:r>
              <w:rPr>
                <w:rFonts w:eastAsia="Times New Roman"/>
                <w:color w:val="000000"/>
              </w:rPr>
              <w:t xml:space="preserve"> </w:t>
            </w:r>
            <w:r w:rsidR="0082041E">
              <w:rPr>
                <w:rFonts w:eastAsia="Times New Roman"/>
                <w:color w:val="000000"/>
              </w:rPr>
              <w:t>–</w:t>
            </w:r>
            <w:r>
              <w:rPr>
                <w:rFonts w:eastAsia="Times New Roman"/>
                <w:color w:val="000000"/>
              </w:rPr>
              <w:t xml:space="preserve"> </w:t>
            </w:r>
            <w:r w:rsidR="0082041E">
              <w:rPr>
                <w:rFonts w:eastAsia="Times New Roman"/>
                <w:color w:val="000000"/>
              </w:rPr>
              <w:t xml:space="preserve">It was agreed to write a letter </w:t>
            </w:r>
            <w:r w:rsidR="00482166">
              <w:rPr>
                <w:rFonts w:eastAsia="Times New Roman"/>
                <w:color w:val="000000"/>
              </w:rPr>
              <w:t xml:space="preserve">Mr French to thank him for all his hard work </w:t>
            </w:r>
            <w:r w:rsidR="001F4FBB">
              <w:rPr>
                <w:rFonts w:eastAsia="Times New Roman"/>
                <w:color w:val="000000"/>
              </w:rPr>
              <w:t>for</w:t>
            </w:r>
            <w:r w:rsidR="00482166">
              <w:rPr>
                <w:rFonts w:eastAsia="Times New Roman"/>
                <w:color w:val="000000"/>
              </w:rPr>
              <w:t xml:space="preserve"> the maintenance of the football </w:t>
            </w:r>
            <w:r w:rsidR="001F4FBB">
              <w:rPr>
                <w:rFonts w:eastAsia="Times New Roman"/>
                <w:color w:val="000000"/>
              </w:rPr>
              <w:t>pitche</w:t>
            </w:r>
            <w:r w:rsidR="00DF5A16">
              <w:rPr>
                <w:rFonts w:eastAsia="Times New Roman"/>
                <w:color w:val="000000"/>
              </w:rPr>
              <w:t xml:space="preserve">s which are in excellent condition.  Comments have been received from Councillors as well as </w:t>
            </w:r>
            <w:r w:rsidR="00CC16F2">
              <w:rPr>
                <w:rFonts w:eastAsia="Times New Roman"/>
                <w:color w:val="000000"/>
              </w:rPr>
              <w:t>other Football clubs.</w:t>
            </w:r>
          </w:p>
        </w:tc>
      </w:tr>
      <w:tr w:rsidR="00DC435D" w:rsidRPr="0000184D" w14:paraId="09EF2DA0" w14:textId="77777777" w:rsidTr="00BB755D">
        <w:trPr>
          <w:gridAfter w:val="1"/>
          <w:wAfter w:w="251" w:type="pct"/>
        </w:trPr>
        <w:tc>
          <w:tcPr>
            <w:tcW w:w="330" w:type="pct"/>
            <w:tcBorders>
              <w:top w:val="nil"/>
              <w:left w:val="nil"/>
              <w:bottom w:val="nil"/>
              <w:right w:val="nil"/>
            </w:tcBorders>
          </w:tcPr>
          <w:p w14:paraId="5C39B46A" w14:textId="48259450" w:rsidR="00DC435D" w:rsidRDefault="00DC435D" w:rsidP="00773877">
            <w:pPr>
              <w:spacing w:before="120" w:after="120"/>
              <w:rPr>
                <w:b/>
              </w:rPr>
            </w:pPr>
            <w:r>
              <w:rPr>
                <w:b/>
              </w:rPr>
              <w:t>12.7</w:t>
            </w:r>
          </w:p>
        </w:tc>
        <w:tc>
          <w:tcPr>
            <w:tcW w:w="4419" w:type="pct"/>
            <w:gridSpan w:val="5"/>
            <w:tcBorders>
              <w:top w:val="nil"/>
              <w:left w:val="nil"/>
              <w:bottom w:val="nil"/>
              <w:right w:val="nil"/>
            </w:tcBorders>
          </w:tcPr>
          <w:p w14:paraId="2CCB2FA2" w14:textId="42788457" w:rsidR="00DC435D" w:rsidRPr="00DC435D" w:rsidRDefault="00DC435D" w:rsidP="003C6F70">
            <w:pPr>
              <w:spacing w:before="120" w:after="120"/>
              <w:jc w:val="both"/>
              <w:rPr>
                <w:rFonts w:eastAsia="Times New Roman"/>
                <w:color w:val="000000"/>
              </w:rPr>
            </w:pPr>
            <w:r>
              <w:rPr>
                <w:rFonts w:eastAsia="Times New Roman"/>
                <w:b/>
                <w:bCs/>
                <w:color w:val="000000"/>
              </w:rPr>
              <w:t>SCA Notice Board</w:t>
            </w:r>
            <w:r>
              <w:rPr>
                <w:rFonts w:eastAsia="Times New Roman"/>
                <w:color w:val="000000"/>
              </w:rPr>
              <w:t xml:space="preserve"> – Cllr C Hall informed the PC that the Notice Board had been removed from the entrance to the grounds as undergoing a refurbishment and will be repositioned on the wall of the Hall.</w:t>
            </w:r>
          </w:p>
        </w:tc>
      </w:tr>
      <w:tr w:rsidR="008139CE" w:rsidRPr="0000184D" w14:paraId="1F437813" w14:textId="77777777" w:rsidTr="00BB755D">
        <w:trPr>
          <w:gridAfter w:val="1"/>
          <w:wAfter w:w="251" w:type="pct"/>
        </w:trPr>
        <w:tc>
          <w:tcPr>
            <w:tcW w:w="330" w:type="pct"/>
            <w:tcBorders>
              <w:top w:val="nil"/>
              <w:left w:val="nil"/>
              <w:bottom w:val="nil"/>
              <w:right w:val="nil"/>
            </w:tcBorders>
          </w:tcPr>
          <w:p w14:paraId="267D6228" w14:textId="2C6184E3" w:rsidR="008139CE" w:rsidRPr="0000184D" w:rsidRDefault="00433974" w:rsidP="008139CE">
            <w:pPr>
              <w:spacing w:before="120" w:after="120"/>
              <w:rPr>
                <w:b/>
              </w:rPr>
            </w:pPr>
            <w:r w:rsidRPr="0000184D">
              <w:rPr>
                <w:b/>
              </w:rPr>
              <w:t>13.</w:t>
            </w:r>
          </w:p>
        </w:tc>
        <w:tc>
          <w:tcPr>
            <w:tcW w:w="4419" w:type="pct"/>
            <w:gridSpan w:val="5"/>
            <w:tcBorders>
              <w:top w:val="nil"/>
              <w:left w:val="nil"/>
              <w:bottom w:val="nil"/>
              <w:right w:val="nil"/>
            </w:tcBorders>
          </w:tcPr>
          <w:p w14:paraId="332B4D5B" w14:textId="53F6F8CE" w:rsidR="003C3BE8" w:rsidRPr="0000184D" w:rsidRDefault="003C3BE8" w:rsidP="003C6F70">
            <w:pPr>
              <w:spacing w:before="120" w:after="120"/>
              <w:jc w:val="both"/>
              <w:rPr>
                <w:rFonts w:eastAsia="Times New Roman"/>
                <w:color w:val="000000"/>
              </w:rPr>
            </w:pPr>
            <w:r w:rsidRPr="0000184D">
              <w:rPr>
                <w:rFonts w:eastAsia="Times New Roman"/>
                <w:b/>
                <w:bCs/>
                <w:color w:val="000000"/>
                <w:u w:val="single"/>
              </w:rPr>
              <w:t>Sidlesham Memorial Recreation Playground</w:t>
            </w:r>
          </w:p>
        </w:tc>
      </w:tr>
      <w:tr w:rsidR="003C3BE8" w:rsidRPr="0000184D" w14:paraId="5A5D1A90" w14:textId="77777777" w:rsidTr="00BB755D">
        <w:trPr>
          <w:gridAfter w:val="1"/>
          <w:wAfter w:w="251" w:type="pct"/>
        </w:trPr>
        <w:tc>
          <w:tcPr>
            <w:tcW w:w="330" w:type="pct"/>
            <w:tcBorders>
              <w:top w:val="nil"/>
              <w:left w:val="nil"/>
              <w:bottom w:val="nil"/>
              <w:right w:val="nil"/>
            </w:tcBorders>
          </w:tcPr>
          <w:p w14:paraId="5AFA72A1" w14:textId="6785E435" w:rsidR="003C3BE8" w:rsidRPr="0000184D" w:rsidRDefault="00507EEA" w:rsidP="008139CE">
            <w:pPr>
              <w:spacing w:before="120" w:after="120"/>
              <w:rPr>
                <w:b/>
              </w:rPr>
            </w:pPr>
            <w:r w:rsidRPr="0000184D">
              <w:rPr>
                <w:b/>
              </w:rPr>
              <w:t>13.1</w:t>
            </w:r>
          </w:p>
        </w:tc>
        <w:tc>
          <w:tcPr>
            <w:tcW w:w="4419" w:type="pct"/>
            <w:gridSpan w:val="5"/>
            <w:tcBorders>
              <w:top w:val="nil"/>
              <w:left w:val="nil"/>
              <w:bottom w:val="nil"/>
              <w:right w:val="nil"/>
            </w:tcBorders>
          </w:tcPr>
          <w:p w14:paraId="550C77CF" w14:textId="640B42D4" w:rsidR="003C3BE8" w:rsidRPr="0000184D" w:rsidRDefault="00507EEA" w:rsidP="003C6F70">
            <w:pPr>
              <w:spacing w:before="120" w:after="120"/>
              <w:jc w:val="both"/>
              <w:rPr>
                <w:rFonts w:eastAsia="Times New Roman"/>
                <w:color w:val="000000"/>
              </w:rPr>
            </w:pPr>
            <w:r w:rsidRPr="0000184D">
              <w:rPr>
                <w:rFonts w:eastAsia="Times New Roman"/>
                <w:b/>
                <w:bCs/>
                <w:color w:val="000000"/>
              </w:rPr>
              <w:t>Maintenance</w:t>
            </w:r>
            <w:r w:rsidR="00CC16F2">
              <w:rPr>
                <w:rFonts w:eastAsia="Times New Roman"/>
                <w:b/>
                <w:bCs/>
                <w:color w:val="000000"/>
              </w:rPr>
              <w:t xml:space="preserve"> Contract/Swing</w:t>
            </w:r>
            <w:r w:rsidR="009B606E" w:rsidRPr="0000184D">
              <w:rPr>
                <w:rFonts w:eastAsia="Times New Roman"/>
                <w:color w:val="000000"/>
              </w:rPr>
              <w:t xml:space="preserve"> – </w:t>
            </w:r>
            <w:r w:rsidR="001E4533">
              <w:rPr>
                <w:rFonts w:eastAsia="Times New Roman"/>
                <w:color w:val="000000"/>
              </w:rPr>
              <w:t>After discussion it was agreed to ask JWL Installs Ltd to repair the swing</w:t>
            </w:r>
            <w:r w:rsidR="00560BA4">
              <w:rPr>
                <w:rFonts w:eastAsia="Times New Roman"/>
                <w:color w:val="000000"/>
              </w:rPr>
              <w:t xml:space="preserve"> with a budget of £100.  It is believed Cllr Wade has the replacement, but the Clerk will confirm this.  </w:t>
            </w:r>
            <w:r w:rsidR="004510C5" w:rsidRPr="0000184D">
              <w:rPr>
                <w:rFonts w:eastAsia="Times New Roman"/>
                <w:color w:val="000000"/>
              </w:rPr>
              <w:t xml:space="preserve"> </w:t>
            </w:r>
          </w:p>
        </w:tc>
      </w:tr>
      <w:tr w:rsidR="00FA45AE" w:rsidRPr="0000184D" w14:paraId="5811DB6A" w14:textId="77777777" w:rsidTr="00BB755D">
        <w:trPr>
          <w:gridAfter w:val="1"/>
          <w:wAfter w:w="251" w:type="pct"/>
        </w:trPr>
        <w:tc>
          <w:tcPr>
            <w:tcW w:w="330" w:type="pct"/>
            <w:tcBorders>
              <w:top w:val="nil"/>
              <w:left w:val="nil"/>
              <w:bottom w:val="nil"/>
              <w:right w:val="nil"/>
            </w:tcBorders>
          </w:tcPr>
          <w:p w14:paraId="7049B632" w14:textId="7284B84D" w:rsidR="00FA45AE" w:rsidRPr="0000184D" w:rsidRDefault="00FA45AE" w:rsidP="008139CE">
            <w:pPr>
              <w:spacing w:before="120" w:after="120"/>
              <w:rPr>
                <w:b/>
              </w:rPr>
            </w:pPr>
            <w:r>
              <w:rPr>
                <w:b/>
              </w:rPr>
              <w:t>13.2</w:t>
            </w:r>
          </w:p>
        </w:tc>
        <w:tc>
          <w:tcPr>
            <w:tcW w:w="4419" w:type="pct"/>
            <w:gridSpan w:val="5"/>
            <w:tcBorders>
              <w:top w:val="nil"/>
              <w:left w:val="nil"/>
              <w:bottom w:val="nil"/>
              <w:right w:val="nil"/>
            </w:tcBorders>
          </w:tcPr>
          <w:p w14:paraId="56DF8583" w14:textId="0121244E" w:rsidR="00FA45AE" w:rsidRPr="00FA45AE" w:rsidRDefault="00FA45AE" w:rsidP="003C6F70">
            <w:pPr>
              <w:spacing w:before="120" w:after="120"/>
              <w:jc w:val="both"/>
              <w:rPr>
                <w:rFonts w:eastAsia="Times New Roman"/>
                <w:color w:val="000000"/>
              </w:rPr>
            </w:pPr>
            <w:r>
              <w:rPr>
                <w:rFonts w:eastAsia="Times New Roman"/>
                <w:b/>
                <w:bCs/>
                <w:color w:val="000000"/>
              </w:rPr>
              <w:t>Old Picnic Tables</w:t>
            </w:r>
            <w:r>
              <w:rPr>
                <w:rFonts w:eastAsia="Times New Roman"/>
                <w:color w:val="000000"/>
              </w:rPr>
              <w:t xml:space="preserve"> – After discussion it was agreed to have these removed</w:t>
            </w:r>
            <w:r w:rsidR="009D7D88">
              <w:rPr>
                <w:rFonts w:eastAsia="Times New Roman"/>
                <w:color w:val="000000"/>
              </w:rPr>
              <w:t xml:space="preserve"> and the Clerk was asked to write to SCA</w:t>
            </w:r>
            <w:r w:rsidR="00FD633F">
              <w:rPr>
                <w:rFonts w:eastAsia="Times New Roman"/>
                <w:color w:val="000000"/>
              </w:rPr>
              <w:t xml:space="preserve"> to inform them of this decision.  Cllrs Ramm &amp; Monnington will liaise with their removal.</w:t>
            </w:r>
          </w:p>
        </w:tc>
      </w:tr>
      <w:tr w:rsidR="00FD633F" w:rsidRPr="0000184D" w14:paraId="0BEDF894" w14:textId="77777777" w:rsidTr="00BB755D">
        <w:trPr>
          <w:gridAfter w:val="1"/>
          <w:wAfter w:w="251" w:type="pct"/>
        </w:trPr>
        <w:tc>
          <w:tcPr>
            <w:tcW w:w="330" w:type="pct"/>
            <w:tcBorders>
              <w:top w:val="nil"/>
              <w:left w:val="nil"/>
              <w:bottom w:val="nil"/>
              <w:right w:val="nil"/>
            </w:tcBorders>
          </w:tcPr>
          <w:p w14:paraId="2007D8FA" w14:textId="46C192CA" w:rsidR="00FD633F" w:rsidRDefault="00FD633F" w:rsidP="008139CE">
            <w:pPr>
              <w:spacing w:before="120" w:after="120"/>
              <w:rPr>
                <w:b/>
              </w:rPr>
            </w:pPr>
            <w:r>
              <w:rPr>
                <w:b/>
              </w:rPr>
              <w:t>13.3</w:t>
            </w:r>
          </w:p>
        </w:tc>
        <w:tc>
          <w:tcPr>
            <w:tcW w:w="4419" w:type="pct"/>
            <w:gridSpan w:val="5"/>
            <w:tcBorders>
              <w:top w:val="nil"/>
              <w:left w:val="nil"/>
              <w:bottom w:val="nil"/>
              <w:right w:val="nil"/>
            </w:tcBorders>
          </w:tcPr>
          <w:p w14:paraId="681BC1FD" w14:textId="5227E7D9" w:rsidR="00FD633F" w:rsidRPr="00806F84" w:rsidRDefault="00FD633F" w:rsidP="003C6F70">
            <w:pPr>
              <w:spacing w:before="120" w:after="120"/>
              <w:jc w:val="both"/>
              <w:rPr>
                <w:rFonts w:eastAsia="Times New Roman"/>
                <w:color w:val="000000"/>
              </w:rPr>
            </w:pPr>
            <w:r>
              <w:rPr>
                <w:rFonts w:eastAsia="Times New Roman"/>
                <w:b/>
                <w:bCs/>
                <w:color w:val="000000"/>
              </w:rPr>
              <w:t>Sand/Cleaning</w:t>
            </w:r>
            <w:r w:rsidR="00806F84">
              <w:rPr>
                <w:rFonts w:eastAsia="Times New Roman"/>
                <w:b/>
                <w:bCs/>
                <w:color w:val="000000"/>
              </w:rPr>
              <w:t xml:space="preserve"> of the Playground Equipment</w:t>
            </w:r>
            <w:r w:rsidR="00806F84">
              <w:rPr>
                <w:rFonts w:eastAsia="Times New Roman"/>
                <w:color w:val="000000"/>
              </w:rPr>
              <w:t xml:space="preserve"> – Cllr Hall confirmed the cleaning had taken place and </w:t>
            </w:r>
            <w:r w:rsidR="003E0B86">
              <w:rPr>
                <w:rFonts w:eastAsia="Times New Roman"/>
                <w:color w:val="000000"/>
              </w:rPr>
              <w:t>a thank you to Cllr Ramm for moving the sand to the playground.</w:t>
            </w:r>
          </w:p>
        </w:tc>
      </w:tr>
      <w:tr w:rsidR="00C25FD0" w:rsidRPr="0000184D" w14:paraId="0A4FEF2A" w14:textId="77777777" w:rsidTr="00BB755D">
        <w:trPr>
          <w:gridAfter w:val="1"/>
          <w:wAfter w:w="251" w:type="pct"/>
        </w:trPr>
        <w:tc>
          <w:tcPr>
            <w:tcW w:w="330" w:type="pct"/>
            <w:tcBorders>
              <w:top w:val="nil"/>
              <w:left w:val="nil"/>
              <w:bottom w:val="nil"/>
              <w:right w:val="nil"/>
            </w:tcBorders>
          </w:tcPr>
          <w:p w14:paraId="0A4FEF28" w14:textId="439C87AD" w:rsidR="00C25FD0" w:rsidRPr="0000184D" w:rsidRDefault="000A3E7C" w:rsidP="000A3E7C">
            <w:pPr>
              <w:spacing w:before="120" w:after="120"/>
              <w:rPr>
                <w:b/>
              </w:rPr>
            </w:pPr>
            <w:r w:rsidRPr="0000184D">
              <w:rPr>
                <w:b/>
              </w:rPr>
              <w:t>1</w:t>
            </w:r>
            <w:r w:rsidR="004510C5" w:rsidRPr="0000184D">
              <w:rPr>
                <w:b/>
              </w:rPr>
              <w:t>4</w:t>
            </w:r>
            <w:r w:rsidRPr="0000184D">
              <w:rPr>
                <w:b/>
              </w:rPr>
              <w:t>.</w:t>
            </w:r>
          </w:p>
        </w:tc>
        <w:tc>
          <w:tcPr>
            <w:tcW w:w="4419" w:type="pct"/>
            <w:gridSpan w:val="5"/>
            <w:tcBorders>
              <w:top w:val="nil"/>
              <w:left w:val="nil"/>
              <w:bottom w:val="nil"/>
              <w:right w:val="nil"/>
            </w:tcBorders>
          </w:tcPr>
          <w:p w14:paraId="0A4FEF29" w14:textId="0F0F8876" w:rsidR="00C25FD0" w:rsidRPr="003E0B86" w:rsidRDefault="003E0B86" w:rsidP="00E67A99">
            <w:pPr>
              <w:spacing w:before="120"/>
              <w:rPr>
                <w:bCs/>
              </w:rPr>
            </w:pPr>
            <w:r>
              <w:rPr>
                <w:b/>
                <w:u w:val="single"/>
              </w:rPr>
              <w:t>Fingerpost</w:t>
            </w:r>
            <w:r w:rsidR="00EE2903">
              <w:rPr>
                <w:b/>
                <w:u w:val="single"/>
              </w:rPr>
              <w:t>s</w:t>
            </w:r>
          </w:p>
        </w:tc>
      </w:tr>
      <w:tr w:rsidR="00D018D8" w:rsidRPr="0000184D" w14:paraId="0D83A0D6" w14:textId="77777777" w:rsidTr="00BB755D">
        <w:trPr>
          <w:gridAfter w:val="1"/>
          <w:wAfter w:w="251" w:type="pct"/>
        </w:trPr>
        <w:tc>
          <w:tcPr>
            <w:tcW w:w="330" w:type="pct"/>
            <w:tcBorders>
              <w:top w:val="nil"/>
              <w:left w:val="nil"/>
              <w:bottom w:val="nil"/>
              <w:right w:val="nil"/>
            </w:tcBorders>
          </w:tcPr>
          <w:p w14:paraId="72169AB4" w14:textId="45B4F1A8" w:rsidR="00D018D8" w:rsidRPr="0000184D" w:rsidRDefault="00D018D8" w:rsidP="000A3E7C">
            <w:pPr>
              <w:spacing w:before="120" w:after="120"/>
              <w:rPr>
                <w:b/>
              </w:rPr>
            </w:pPr>
            <w:r>
              <w:rPr>
                <w:b/>
              </w:rPr>
              <w:t>14.1</w:t>
            </w:r>
          </w:p>
        </w:tc>
        <w:tc>
          <w:tcPr>
            <w:tcW w:w="4419" w:type="pct"/>
            <w:gridSpan w:val="5"/>
            <w:tcBorders>
              <w:top w:val="nil"/>
              <w:left w:val="nil"/>
              <w:bottom w:val="nil"/>
              <w:right w:val="nil"/>
            </w:tcBorders>
          </w:tcPr>
          <w:p w14:paraId="6839D3EA" w14:textId="61F2D1E9" w:rsidR="00D018D8" w:rsidRDefault="00EE2903" w:rsidP="00E67A99">
            <w:pPr>
              <w:spacing w:before="120"/>
              <w:rPr>
                <w:b/>
                <w:u w:val="single"/>
              </w:rPr>
            </w:pPr>
            <w:r>
              <w:rPr>
                <w:bCs/>
              </w:rPr>
              <w:t>Discussion ensued to the quote from Mr Ingram and all agreed it was too high.  Cllr Tull informed the PC that she had contact details for a handyman who was used by Birdham to refurbish their Fingerposts and the Clerk was asked to contact him.  The Clerk also confirmed finding another contractor who she is waiting to hear back from</w:t>
            </w:r>
          </w:p>
        </w:tc>
      </w:tr>
      <w:tr w:rsidR="00106DAB" w:rsidRPr="0000184D" w14:paraId="54552B8C" w14:textId="77777777" w:rsidTr="00BB755D">
        <w:trPr>
          <w:gridAfter w:val="1"/>
          <w:wAfter w:w="251" w:type="pct"/>
        </w:trPr>
        <w:tc>
          <w:tcPr>
            <w:tcW w:w="330" w:type="pct"/>
            <w:tcBorders>
              <w:top w:val="nil"/>
              <w:left w:val="nil"/>
              <w:bottom w:val="nil"/>
              <w:right w:val="nil"/>
            </w:tcBorders>
          </w:tcPr>
          <w:p w14:paraId="36970C60" w14:textId="0F89995C" w:rsidR="00106DAB" w:rsidRPr="0000184D" w:rsidRDefault="00106DAB" w:rsidP="004510C5">
            <w:pPr>
              <w:spacing w:before="120" w:after="120"/>
              <w:rPr>
                <w:b/>
              </w:rPr>
            </w:pPr>
            <w:r w:rsidRPr="0000184D">
              <w:rPr>
                <w:b/>
              </w:rPr>
              <w:t>15.</w:t>
            </w:r>
          </w:p>
        </w:tc>
        <w:tc>
          <w:tcPr>
            <w:tcW w:w="4419" w:type="pct"/>
            <w:gridSpan w:val="5"/>
            <w:tcBorders>
              <w:top w:val="nil"/>
              <w:left w:val="nil"/>
              <w:bottom w:val="nil"/>
              <w:right w:val="nil"/>
            </w:tcBorders>
          </w:tcPr>
          <w:p w14:paraId="5BC29EDB" w14:textId="3AFF9171" w:rsidR="00106DAB" w:rsidRPr="00F11D1F" w:rsidRDefault="00F11D1F" w:rsidP="00536886">
            <w:pPr>
              <w:spacing w:before="120" w:after="120"/>
              <w:jc w:val="both"/>
            </w:pPr>
            <w:r w:rsidRPr="0000184D">
              <w:rPr>
                <w:b/>
                <w:bCs/>
                <w:u w:val="single"/>
              </w:rPr>
              <w:t>Correspondence</w:t>
            </w:r>
            <w:r>
              <w:rPr>
                <w:b/>
                <w:bCs/>
                <w:u w:val="single"/>
              </w:rPr>
              <w:t xml:space="preserve"> Received</w:t>
            </w:r>
          </w:p>
        </w:tc>
      </w:tr>
      <w:tr w:rsidR="00F11D1F" w:rsidRPr="0000184D" w14:paraId="75B57B4A" w14:textId="77777777" w:rsidTr="00BB755D">
        <w:trPr>
          <w:gridAfter w:val="1"/>
          <w:wAfter w:w="251" w:type="pct"/>
        </w:trPr>
        <w:tc>
          <w:tcPr>
            <w:tcW w:w="330" w:type="pct"/>
            <w:tcBorders>
              <w:top w:val="nil"/>
              <w:left w:val="nil"/>
              <w:bottom w:val="nil"/>
              <w:right w:val="nil"/>
            </w:tcBorders>
          </w:tcPr>
          <w:p w14:paraId="72174A8B" w14:textId="216B3C77" w:rsidR="00F11D1F" w:rsidRPr="0000184D" w:rsidRDefault="00F11D1F" w:rsidP="004510C5">
            <w:pPr>
              <w:spacing w:before="120" w:after="120"/>
              <w:rPr>
                <w:b/>
              </w:rPr>
            </w:pPr>
            <w:r>
              <w:rPr>
                <w:b/>
              </w:rPr>
              <w:t>15.1</w:t>
            </w:r>
          </w:p>
        </w:tc>
        <w:tc>
          <w:tcPr>
            <w:tcW w:w="4419" w:type="pct"/>
            <w:gridSpan w:val="5"/>
            <w:tcBorders>
              <w:top w:val="nil"/>
              <w:left w:val="nil"/>
              <w:bottom w:val="nil"/>
              <w:right w:val="nil"/>
            </w:tcBorders>
          </w:tcPr>
          <w:p w14:paraId="0293A88B" w14:textId="458DCE95" w:rsidR="00F11D1F" w:rsidRPr="00687CD5" w:rsidRDefault="00437E7F" w:rsidP="00536886">
            <w:pPr>
              <w:spacing w:before="120" w:after="120"/>
              <w:jc w:val="both"/>
            </w:pPr>
            <w:r w:rsidRPr="00687CD5">
              <w:t>Email received from a Mr McSorley from S</w:t>
            </w:r>
            <w:r w:rsidR="00D25CDE" w:rsidRPr="00687CD5">
              <w:t xml:space="preserve">outheast </w:t>
            </w:r>
            <w:r w:rsidR="00687CD5" w:rsidRPr="00687CD5">
              <w:t xml:space="preserve">Transport for the </w:t>
            </w:r>
            <w:r w:rsidR="001F405A" w:rsidRPr="00687CD5">
              <w:t>Southeast</w:t>
            </w:r>
            <w:r w:rsidR="00687CD5" w:rsidRPr="00687CD5">
              <w:t xml:space="preserve"> (TfSE) </w:t>
            </w:r>
            <w:r w:rsidR="00687CD5">
              <w:t xml:space="preserve">which </w:t>
            </w:r>
            <w:r w:rsidR="00687CD5" w:rsidRPr="00687CD5">
              <w:t>is a sub-national transport body bringing together a partnership primarily of 16 local authorities across the region.</w:t>
            </w:r>
            <w:r w:rsidR="00687CD5">
              <w:t xml:space="preserve">  After discussion, it was agreed for the Chairman and the Clerk</w:t>
            </w:r>
            <w:r w:rsidR="001F405A">
              <w:t xml:space="preserve"> to respond accordingly.  The Clerk was also asked to reach out to her fellow Clerks for their responses.</w:t>
            </w:r>
          </w:p>
        </w:tc>
      </w:tr>
      <w:tr w:rsidR="00F2799E" w:rsidRPr="0000184D" w14:paraId="3B262441" w14:textId="77777777" w:rsidTr="00BB755D">
        <w:trPr>
          <w:gridAfter w:val="1"/>
          <w:wAfter w:w="251" w:type="pct"/>
        </w:trPr>
        <w:tc>
          <w:tcPr>
            <w:tcW w:w="330" w:type="pct"/>
            <w:tcBorders>
              <w:top w:val="nil"/>
              <w:left w:val="nil"/>
              <w:bottom w:val="nil"/>
              <w:right w:val="nil"/>
            </w:tcBorders>
          </w:tcPr>
          <w:p w14:paraId="2BF7A6BB" w14:textId="588A7103" w:rsidR="00F2799E" w:rsidRPr="0000184D" w:rsidRDefault="00BC12CB" w:rsidP="00BD11FA">
            <w:pPr>
              <w:spacing w:before="120" w:after="120"/>
              <w:rPr>
                <w:b/>
              </w:rPr>
            </w:pPr>
            <w:r w:rsidRPr="0000184D">
              <w:rPr>
                <w:b/>
              </w:rPr>
              <w:t>1</w:t>
            </w:r>
            <w:r w:rsidR="0076728F" w:rsidRPr="0000184D">
              <w:rPr>
                <w:b/>
              </w:rPr>
              <w:t>6</w:t>
            </w:r>
            <w:r w:rsidRPr="0000184D">
              <w:rPr>
                <w:b/>
              </w:rPr>
              <w:t>.</w:t>
            </w:r>
          </w:p>
        </w:tc>
        <w:tc>
          <w:tcPr>
            <w:tcW w:w="4419" w:type="pct"/>
            <w:gridSpan w:val="5"/>
            <w:tcBorders>
              <w:top w:val="nil"/>
              <w:left w:val="nil"/>
              <w:bottom w:val="nil"/>
              <w:right w:val="nil"/>
            </w:tcBorders>
          </w:tcPr>
          <w:p w14:paraId="56C41352" w14:textId="2F4F7D82" w:rsidR="00F2799E" w:rsidRPr="0000184D" w:rsidRDefault="00B83073" w:rsidP="00D73798">
            <w:pPr>
              <w:spacing w:before="120" w:after="120"/>
              <w:rPr>
                <w:u w:val="single"/>
              </w:rPr>
            </w:pPr>
            <w:r>
              <w:rPr>
                <w:b/>
                <w:bCs/>
                <w:u w:val="single"/>
              </w:rPr>
              <w:t>Parish Notice Boards</w:t>
            </w:r>
          </w:p>
        </w:tc>
      </w:tr>
      <w:tr w:rsidR="0082213D" w:rsidRPr="0000184D" w14:paraId="0628C762" w14:textId="77777777" w:rsidTr="00BB755D">
        <w:trPr>
          <w:gridAfter w:val="1"/>
          <w:wAfter w:w="251" w:type="pct"/>
        </w:trPr>
        <w:tc>
          <w:tcPr>
            <w:tcW w:w="330" w:type="pct"/>
            <w:tcBorders>
              <w:top w:val="nil"/>
              <w:left w:val="nil"/>
              <w:bottom w:val="nil"/>
              <w:right w:val="nil"/>
            </w:tcBorders>
          </w:tcPr>
          <w:p w14:paraId="789FC944" w14:textId="2EE2CCD3" w:rsidR="0082213D" w:rsidRPr="0000184D" w:rsidRDefault="0076728F" w:rsidP="00BD11FA">
            <w:pPr>
              <w:spacing w:before="120" w:after="120"/>
              <w:rPr>
                <w:b/>
              </w:rPr>
            </w:pPr>
            <w:r w:rsidRPr="0000184D">
              <w:rPr>
                <w:b/>
              </w:rPr>
              <w:t>16.1</w:t>
            </w:r>
          </w:p>
        </w:tc>
        <w:tc>
          <w:tcPr>
            <w:tcW w:w="4419" w:type="pct"/>
            <w:gridSpan w:val="5"/>
            <w:tcBorders>
              <w:top w:val="nil"/>
              <w:left w:val="nil"/>
              <w:bottom w:val="nil"/>
              <w:right w:val="nil"/>
            </w:tcBorders>
          </w:tcPr>
          <w:p w14:paraId="24F92C64" w14:textId="5BF6648D" w:rsidR="0082213D" w:rsidRPr="0000184D" w:rsidRDefault="00B83073" w:rsidP="00D73798">
            <w:pPr>
              <w:spacing w:before="120" w:after="120"/>
            </w:pPr>
            <w:r>
              <w:t>The Clerk reported that they were now complete e</w:t>
            </w:r>
            <w:r w:rsidR="00051A84">
              <w:t>xcept that two of them needed replacement Perspex which was in hand.</w:t>
            </w:r>
            <w:r w:rsidR="006C64BC">
              <w:t xml:space="preserve">  She confirmed they looked very good. </w:t>
            </w:r>
          </w:p>
        </w:tc>
      </w:tr>
      <w:tr w:rsidR="007842D8" w:rsidRPr="0000184D" w14:paraId="571374DB" w14:textId="77777777" w:rsidTr="00BB755D">
        <w:trPr>
          <w:gridAfter w:val="1"/>
          <w:wAfter w:w="251" w:type="pct"/>
        </w:trPr>
        <w:tc>
          <w:tcPr>
            <w:tcW w:w="330" w:type="pct"/>
            <w:tcBorders>
              <w:top w:val="nil"/>
              <w:left w:val="nil"/>
              <w:bottom w:val="nil"/>
              <w:right w:val="nil"/>
            </w:tcBorders>
          </w:tcPr>
          <w:p w14:paraId="53EA2A81" w14:textId="4BDFB676" w:rsidR="007842D8" w:rsidRPr="0000184D" w:rsidRDefault="00765C3E" w:rsidP="00BD11FA">
            <w:pPr>
              <w:spacing w:before="120" w:after="120"/>
              <w:rPr>
                <w:b/>
              </w:rPr>
            </w:pPr>
            <w:r w:rsidRPr="0000184D">
              <w:rPr>
                <w:b/>
              </w:rPr>
              <w:t>1</w:t>
            </w:r>
            <w:r w:rsidR="00B46985" w:rsidRPr="0000184D">
              <w:rPr>
                <w:b/>
              </w:rPr>
              <w:t>7</w:t>
            </w:r>
          </w:p>
        </w:tc>
        <w:tc>
          <w:tcPr>
            <w:tcW w:w="4419" w:type="pct"/>
            <w:gridSpan w:val="5"/>
            <w:tcBorders>
              <w:top w:val="nil"/>
              <w:left w:val="nil"/>
              <w:bottom w:val="nil"/>
              <w:right w:val="nil"/>
            </w:tcBorders>
          </w:tcPr>
          <w:p w14:paraId="596D744C" w14:textId="78EFA84B" w:rsidR="007842D8" w:rsidRPr="00774E95" w:rsidRDefault="00682EE6" w:rsidP="00774E95">
            <w:pPr>
              <w:pStyle w:val="NormalWeb"/>
              <w:spacing w:before="0" w:beforeAutospacing="0" w:after="0" w:afterAutospacing="0"/>
              <w:rPr>
                <w:rFonts w:ascii="Arial" w:hAnsi="Arial" w:cs="Arial"/>
              </w:rPr>
            </w:pPr>
            <w:r w:rsidRPr="001A1A1F">
              <w:rPr>
                <w:rFonts w:ascii="Arial" w:hAnsi="Arial" w:cs="Arial"/>
                <w:b/>
                <w:bCs/>
                <w:u w:val="single"/>
              </w:rPr>
              <w:t>Domain Change to .Gov.uk Address</w:t>
            </w:r>
            <w:r w:rsidR="00B46985" w:rsidRPr="001A1A1F">
              <w:rPr>
                <w:rFonts w:ascii="Arial" w:hAnsi="Arial" w:cs="Arial"/>
                <w:b/>
                <w:bCs/>
              </w:rPr>
              <w:t xml:space="preserve"> </w:t>
            </w:r>
            <w:r w:rsidR="00B46985" w:rsidRPr="001A1A1F">
              <w:rPr>
                <w:rFonts w:ascii="Arial" w:hAnsi="Arial" w:cs="Arial"/>
              </w:rPr>
              <w:t xml:space="preserve">– the Clerk </w:t>
            </w:r>
            <w:r w:rsidR="006851A4" w:rsidRPr="001A1A1F">
              <w:rPr>
                <w:rFonts w:ascii="Arial" w:hAnsi="Arial" w:cs="Arial"/>
              </w:rPr>
              <w:t xml:space="preserve">reported her findings and after discussion it was agreed to proceed with JNR as our Registrar.  The Clerk confirmed that prior to </w:t>
            </w:r>
            <w:r w:rsidR="00850721" w:rsidRPr="001A1A1F">
              <w:rPr>
                <w:rFonts w:ascii="Arial" w:hAnsi="Arial" w:cs="Arial"/>
              </w:rPr>
              <w:t xml:space="preserve">offering the contract to them, she will have a further session with </w:t>
            </w:r>
            <w:r w:rsidR="001A1A1F" w:rsidRPr="001A1A1F">
              <w:rPr>
                <w:rFonts w:ascii="Arial" w:hAnsi="Arial" w:cs="Arial"/>
                <w:color w:val="000000"/>
              </w:rPr>
              <w:t>The Parish Council Domains Helper Service Team</w:t>
            </w:r>
            <w:r w:rsidR="00565266">
              <w:rPr>
                <w:rFonts w:ascii="Arial" w:hAnsi="Arial" w:cs="Arial"/>
                <w:color w:val="000000"/>
              </w:rPr>
              <w:t xml:space="preserve"> </w:t>
            </w:r>
            <w:r w:rsidR="00774E95">
              <w:rPr>
                <w:rFonts w:ascii="Arial" w:hAnsi="Arial" w:cs="Arial"/>
                <w:color w:val="000000"/>
              </w:rPr>
              <w:t xml:space="preserve">for the next steps. </w:t>
            </w:r>
          </w:p>
        </w:tc>
      </w:tr>
      <w:tr w:rsidR="00A14543" w:rsidRPr="0000184D" w14:paraId="5A323CDA" w14:textId="77777777" w:rsidTr="00BB755D">
        <w:trPr>
          <w:gridAfter w:val="1"/>
          <w:wAfter w:w="251" w:type="pct"/>
        </w:trPr>
        <w:tc>
          <w:tcPr>
            <w:tcW w:w="330" w:type="pct"/>
            <w:tcBorders>
              <w:top w:val="nil"/>
              <w:left w:val="nil"/>
              <w:bottom w:val="nil"/>
              <w:right w:val="nil"/>
            </w:tcBorders>
          </w:tcPr>
          <w:p w14:paraId="0090D938" w14:textId="30BA4111" w:rsidR="00A14543" w:rsidRPr="0000184D" w:rsidRDefault="00A14543" w:rsidP="00BD11FA">
            <w:pPr>
              <w:spacing w:before="120" w:after="120"/>
              <w:rPr>
                <w:b/>
              </w:rPr>
            </w:pPr>
            <w:r w:rsidRPr="0000184D">
              <w:rPr>
                <w:b/>
              </w:rPr>
              <w:t>1</w:t>
            </w:r>
            <w:r w:rsidR="00B46985" w:rsidRPr="0000184D">
              <w:rPr>
                <w:b/>
              </w:rPr>
              <w:t>8</w:t>
            </w:r>
            <w:r w:rsidRPr="0000184D">
              <w:rPr>
                <w:b/>
              </w:rPr>
              <w:t>.</w:t>
            </w:r>
          </w:p>
        </w:tc>
        <w:tc>
          <w:tcPr>
            <w:tcW w:w="4419" w:type="pct"/>
            <w:gridSpan w:val="5"/>
            <w:tcBorders>
              <w:top w:val="nil"/>
              <w:left w:val="nil"/>
              <w:bottom w:val="nil"/>
              <w:right w:val="nil"/>
            </w:tcBorders>
          </w:tcPr>
          <w:p w14:paraId="4FE9DF8E" w14:textId="1285E411" w:rsidR="00A14543" w:rsidRPr="0000184D" w:rsidRDefault="00AD74CD" w:rsidP="00536886">
            <w:pPr>
              <w:spacing w:before="120" w:after="120"/>
              <w:jc w:val="both"/>
            </w:pPr>
            <w:r w:rsidRPr="00AD74CD">
              <w:rPr>
                <w:b/>
                <w:bCs/>
                <w:u w:val="single"/>
              </w:rPr>
              <w:t>APM</w:t>
            </w:r>
            <w:r w:rsidR="007A6EB1" w:rsidRPr="0000184D">
              <w:t xml:space="preserve"> – </w:t>
            </w:r>
            <w:r w:rsidR="000B4556" w:rsidRPr="0000184D">
              <w:t xml:space="preserve">the </w:t>
            </w:r>
            <w:r>
              <w:t xml:space="preserve">Councillors were disappointed that the leaflet drop had not been carried out and asked the Clerk to chase this up.  The Chairman stated </w:t>
            </w:r>
            <w:r w:rsidR="00701E1F">
              <w:t xml:space="preserve">they are to be informed it must be completed by Friday. The Chairman confirmed that SCA will be </w:t>
            </w:r>
            <w:r w:rsidR="00ED35B5">
              <w:t>opening the bar, the football club will be asked park on the grass by the pavilion to ensure Parishioners have the car park</w:t>
            </w:r>
            <w:r w:rsidR="005B08D4">
              <w:t xml:space="preserve">, and the </w:t>
            </w:r>
            <w:r w:rsidR="000B4556" w:rsidRPr="0000184D">
              <w:t xml:space="preserve">Clerk </w:t>
            </w:r>
            <w:r w:rsidR="005B08D4">
              <w:t xml:space="preserve">and Mrs Mellodey will be organising the nibbles. </w:t>
            </w:r>
          </w:p>
        </w:tc>
      </w:tr>
      <w:tr w:rsidR="005B08D4" w:rsidRPr="0000184D" w14:paraId="0FF5A077" w14:textId="77777777" w:rsidTr="00BB755D">
        <w:trPr>
          <w:gridAfter w:val="1"/>
          <w:wAfter w:w="251" w:type="pct"/>
        </w:trPr>
        <w:tc>
          <w:tcPr>
            <w:tcW w:w="330" w:type="pct"/>
            <w:tcBorders>
              <w:top w:val="nil"/>
              <w:left w:val="nil"/>
              <w:bottom w:val="nil"/>
              <w:right w:val="nil"/>
            </w:tcBorders>
          </w:tcPr>
          <w:p w14:paraId="61F9550D" w14:textId="363D7C58" w:rsidR="005B08D4" w:rsidRPr="0000184D" w:rsidRDefault="005B08D4" w:rsidP="00BD11FA">
            <w:pPr>
              <w:spacing w:before="120" w:after="120"/>
              <w:rPr>
                <w:b/>
              </w:rPr>
            </w:pPr>
            <w:r>
              <w:rPr>
                <w:b/>
              </w:rPr>
              <w:t>19.</w:t>
            </w:r>
          </w:p>
        </w:tc>
        <w:tc>
          <w:tcPr>
            <w:tcW w:w="4419" w:type="pct"/>
            <w:gridSpan w:val="5"/>
            <w:tcBorders>
              <w:top w:val="nil"/>
              <w:left w:val="nil"/>
              <w:bottom w:val="nil"/>
              <w:right w:val="nil"/>
            </w:tcBorders>
          </w:tcPr>
          <w:p w14:paraId="3540BF3F" w14:textId="58C97BD5" w:rsidR="005B08D4" w:rsidRPr="005B08D4" w:rsidRDefault="005B08D4" w:rsidP="00536886">
            <w:pPr>
              <w:spacing w:before="120" w:after="120"/>
              <w:jc w:val="both"/>
            </w:pPr>
            <w:r>
              <w:rPr>
                <w:b/>
                <w:bCs/>
                <w:u w:val="single"/>
              </w:rPr>
              <w:t>Greenway Update</w:t>
            </w:r>
            <w:r>
              <w:t xml:space="preserve"> – the Chairman </w:t>
            </w:r>
            <w:r w:rsidR="00C5645F">
              <w:t>reported that Joan Foster had had a meeting with WSCC who have agreed to assist with the project and will be tackling the North section first (Hunston</w:t>
            </w:r>
            <w:r w:rsidR="00D11271">
              <w:t xml:space="preserve">, Free School) before moving to the southern section (Selsey) and the </w:t>
            </w:r>
            <w:r w:rsidR="00D11271">
              <w:lastRenderedPageBreak/>
              <w:t xml:space="preserve">Sidlesham bit </w:t>
            </w:r>
            <w:r w:rsidR="002D30F0">
              <w:t>in the middle. There is no time line and if any of the Councillors would like to see the notes, please contact the Clerk.</w:t>
            </w:r>
          </w:p>
        </w:tc>
      </w:tr>
      <w:tr w:rsidR="0012367C" w:rsidRPr="0000184D" w14:paraId="17C93BE7" w14:textId="77777777" w:rsidTr="00BB755D">
        <w:trPr>
          <w:gridAfter w:val="1"/>
          <w:wAfter w:w="251" w:type="pct"/>
        </w:trPr>
        <w:tc>
          <w:tcPr>
            <w:tcW w:w="330" w:type="pct"/>
            <w:tcBorders>
              <w:top w:val="nil"/>
              <w:left w:val="nil"/>
              <w:bottom w:val="nil"/>
              <w:right w:val="nil"/>
            </w:tcBorders>
          </w:tcPr>
          <w:p w14:paraId="61E26D3E" w14:textId="5D94E622" w:rsidR="0012367C" w:rsidRPr="0000184D" w:rsidRDefault="00C15996" w:rsidP="00BD11FA">
            <w:pPr>
              <w:spacing w:before="120" w:after="120"/>
              <w:rPr>
                <w:b/>
              </w:rPr>
            </w:pPr>
            <w:r>
              <w:rPr>
                <w:b/>
              </w:rPr>
              <w:lastRenderedPageBreak/>
              <w:t>20</w:t>
            </w:r>
            <w:r w:rsidR="0012367C" w:rsidRPr="0000184D">
              <w:rPr>
                <w:b/>
              </w:rPr>
              <w:t>.</w:t>
            </w:r>
          </w:p>
        </w:tc>
        <w:tc>
          <w:tcPr>
            <w:tcW w:w="4419" w:type="pct"/>
            <w:gridSpan w:val="5"/>
            <w:tcBorders>
              <w:top w:val="nil"/>
              <w:left w:val="nil"/>
              <w:bottom w:val="nil"/>
              <w:right w:val="nil"/>
            </w:tcBorders>
          </w:tcPr>
          <w:p w14:paraId="4685D856" w14:textId="43A1F5E8" w:rsidR="0012367C" w:rsidRPr="0000184D" w:rsidRDefault="00E9561B" w:rsidP="00D73798">
            <w:pPr>
              <w:spacing w:before="120" w:after="120"/>
            </w:pPr>
            <w:r w:rsidRPr="0000184D">
              <w:rPr>
                <w:b/>
                <w:bCs/>
                <w:u w:val="single"/>
              </w:rPr>
              <w:t>Matters of Urgent Public Importance</w:t>
            </w:r>
            <w:r w:rsidR="00020B02" w:rsidRPr="0000184D">
              <w:rPr>
                <w:b/>
                <w:bCs/>
              </w:rPr>
              <w:t xml:space="preserve"> </w:t>
            </w:r>
            <w:r w:rsidR="00CD0067" w:rsidRPr="0000184D">
              <w:rPr>
                <w:b/>
                <w:bCs/>
              </w:rPr>
              <w:t>–</w:t>
            </w:r>
            <w:r w:rsidR="00020B02" w:rsidRPr="0000184D">
              <w:rPr>
                <w:b/>
                <w:bCs/>
              </w:rPr>
              <w:t xml:space="preserve"> </w:t>
            </w:r>
            <w:r w:rsidR="00020B02" w:rsidRPr="0000184D">
              <w:t>None</w:t>
            </w:r>
          </w:p>
        </w:tc>
      </w:tr>
      <w:tr w:rsidR="00136511" w:rsidRPr="0000184D" w14:paraId="0A4FEF33" w14:textId="77777777" w:rsidTr="00BB755D">
        <w:trPr>
          <w:gridAfter w:val="1"/>
          <w:wAfter w:w="251" w:type="pct"/>
        </w:trPr>
        <w:tc>
          <w:tcPr>
            <w:tcW w:w="330" w:type="pct"/>
            <w:tcBorders>
              <w:top w:val="nil"/>
              <w:left w:val="nil"/>
              <w:bottom w:val="nil"/>
              <w:right w:val="nil"/>
            </w:tcBorders>
          </w:tcPr>
          <w:p w14:paraId="0A4FEF31" w14:textId="391C8926" w:rsidR="00136511" w:rsidRPr="0000184D" w:rsidRDefault="0038787F" w:rsidP="00DE25FB">
            <w:pPr>
              <w:spacing w:before="120" w:after="120"/>
              <w:rPr>
                <w:b/>
              </w:rPr>
            </w:pPr>
            <w:r w:rsidRPr="0000184D">
              <w:rPr>
                <w:b/>
              </w:rPr>
              <w:t>2</w:t>
            </w:r>
            <w:r w:rsidR="00AD6F1D">
              <w:rPr>
                <w:b/>
              </w:rPr>
              <w:t>1</w:t>
            </w:r>
            <w:r w:rsidR="00DE25FB" w:rsidRPr="0000184D">
              <w:rPr>
                <w:b/>
              </w:rPr>
              <w:t>.</w:t>
            </w:r>
          </w:p>
        </w:tc>
        <w:tc>
          <w:tcPr>
            <w:tcW w:w="4419" w:type="pct"/>
            <w:gridSpan w:val="5"/>
            <w:tcBorders>
              <w:top w:val="nil"/>
              <w:left w:val="nil"/>
              <w:bottom w:val="nil"/>
              <w:right w:val="nil"/>
            </w:tcBorders>
          </w:tcPr>
          <w:p w14:paraId="23A4701E" w14:textId="77777777" w:rsidR="008233D0" w:rsidRDefault="008F56A8" w:rsidP="00536886">
            <w:pPr>
              <w:spacing w:before="120" w:after="120"/>
              <w:jc w:val="both"/>
            </w:pPr>
            <w:r w:rsidRPr="0000184D">
              <w:rPr>
                <w:b/>
                <w:bCs/>
                <w:u w:val="single"/>
              </w:rPr>
              <w:t>Schedule of Account for Receipts Including Monies refunded from SCA*</w:t>
            </w:r>
            <w:r w:rsidRPr="0000184D">
              <w:t xml:space="preserve"> -</w:t>
            </w:r>
            <w:r w:rsidR="0030099A" w:rsidRPr="0000184D">
              <w:t xml:space="preserve"> Cllr </w:t>
            </w:r>
            <w:r w:rsidR="00E511A2">
              <w:t>A Harland</w:t>
            </w:r>
            <w:r w:rsidR="00F9647C" w:rsidRPr="0000184D">
              <w:t xml:space="preserve"> </w:t>
            </w:r>
            <w:r w:rsidR="00034AB6" w:rsidRPr="0000184D">
              <w:t>proposed,</w:t>
            </w:r>
            <w:r w:rsidR="00F9647C" w:rsidRPr="0000184D">
              <w:t xml:space="preserve"> and Cl</w:t>
            </w:r>
            <w:r w:rsidR="00891C1B">
              <w:t>lr Mellodey</w:t>
            </w:r>
            <w:r w:rsidR="00454DA1" w:rsidRPr="0000184D">
              <w:t xml:space="preserve"> </w:t>
            </w:r>
            <w:r w:rsidR="00950288" w:rsidRPr="0000184D">
              <w:t>s</w:t>
            </w:r>
            <w:r w:rsidR="0030099A" w:rsidRPr="0000184D">
              <w:t>econded the summary o</w:t>
            </w:r>
            <w:r w:rsidR="00F9647C" w:rsidRPr="0000184D">
              <w:t xml:space="preserve">f income and expenditure at </w:t>
            </w:r>
            <w:r w:rsidR="0038787F" w:rsidRPr="0000184D">
              <w:t>2</w:t>
            </w:r>
            <w:r w:rsidR="00891C1B">
              <w:t>1</w:t>
            </w:r>
            <w:r w:rsidR="00DE25FB" w:rsidRPr="0000184D">
              <w:t>.1</w:t>
            </w:r>
            <w:r w:rsidR="00891C1B">
              <w:t>.1</w:t>
            </w:r>
            <w:r w:rsidR="00F9647C" w:rsidRPr="0000184D">
              <w:t xml:space="preserve"> and </w:t>
            </w:r>
            <w:r w:rsidR="0038787F" w:rsidRPr="0000184D">
              <w:t>2</w:t>
            </w:r>
            <w:r w:rsidR="00891C1B">
              <w:t>1</w:t>
            </w:r>
            <w:r w:rsidR="00DE25FB" w:rsidRPr="0000184D">
              <w:t>.</w:t>
            </w:r>
            <w:r w:rsidR="00891C1B">
              <w:t>3.1</w:t>
            </w:r>
            <w:r w:rsidR="0030099A" w:rsidRPr="0000184D">
              <w:t xml:space="preserve"> be accepted.  </w:t>
            </w:r>
            <w:r w:rsidR="00F9647C" w:rsidRPr="0000184D">
              <w:t>All</w:t>
            </w:r>
            <w:r w:rsidR="00DE25FB" w:rsidRPr="0000184D">
              <w:t xml:space="preserve"> agreed</w:t>
            </w:r>
            <w:r w:rsidR="00F9647C" w:rsidRPr="0000184D">
              <w:t>.</w:t>
            </w:r>
          </w:p>
          <w:p w14:paraId="0A4FEF32" w14:textId="192668D9" w:rsidR="00B812C4" w:rsidRPr="0000184D" w:rsidRDefault="00B812C4" w:rsidP="00536886">
            <w:pPr>
              <w:spacing w:before="120" w:after="120"/>
              <w:jc w:val="both"/>
            </w:pPr>
            <w:r>
              <w:t xml:space="preserve">Cllr Harland </w:t>
            </w:r>
            <w:r w:rsidR="00905B9E">
              <w:t xml:space="preserve">reading </w:t>
            </w:r>
            <w:r>
              <w:t>the summary of the Internal/External Audi</w:t>
            </w:r>
            <w:r w:rsidR="00905B9E">
              <w:t xml:space="preserve">tors Report confirming </w:t>
            </w:r>
            <w:r w:rsidR="005960B9">
              <w:t xml:space="preserve">passing the Audit/end of year accounts subject to some minor paperwork </w:t>
            </w:r>
            <w:r w:rsidR="003C38EC">
              <w:t xml:space="preserve">adjustments </w:t>
            </w:r>
            <w:r w:rsidR="00B349CE">
              <w:t xml:space="preserve">to be addressed. </w:t>
            </w:r>
            <w:r w:rsidR="003C38EC">
              <w:t>Cllr L Ramm pro</w:t>
            </w:r>
            <w:r w:rsidR="00B349CE">
              <w:t>po</w:t>
            </w:r>
            <w:r w:rsidR="003C38EC">
              <w:t>sed to accept Section 1 as a true reflection of the A</w:t>
            </w:r>
            <w:r w:rsidR="001B2F0E">
              <w:t>ccounts</w:t>
            </w:r>
            <w:r w:rsidR="003C38EC">
              <w:t>, seconded by</w:t>
            </w:r>
            <w:r w:rsidR="00B349CE">
              <w:t xml:space="preserve"> the Chairman and Cllr Guest proposed</w:t>
            </w:r>
            <w:r w:rsidR="003C38EC">
              <w:t xml:space="preserve"> </w:t>
            </w:r>
            <w:r w:rsidR="00B349CE">
              <w:t xml:space="preserve">Section 2 </w:t>
            </w:r>
            <w:r w:rsidR="001B2F0E">
              <w:t>as a true reflection of the Accounts, seconded by Cllr L Ramm.</w:t>
            </w:r>
            <w:r w:rsidR="00905B9E">
              <w:t xml:space="preserve"> </w:t>
            </w:r>
            <w:r>
              <w:t xml:space="preserve"> </w:t>
            </w:r>
            <w:r w:rsidR="001B2F0E">
              <w:t xml:space="preserve">The Councillors all agreed to accept the Audit as presented. </w:t>
            </w:r>
            <w:r>
              <w:t xml:space="preserve"> </w:t>
            </w:r>
          </w:p>
        </w:tc>
      </w:tr>
      <w:tr w:rsidR="00F9647C" w:rsidRPr="0000184D" w14:paraId="0A4FEF5A" w14:textId="77777777" w:rsidTr="00BB755D">
        <w:trPr>
          <w:gridAfter w:val="1"/>
          <w:wAfter w:w="251" w:type="pct"/>
        </w:trPr>
        <w:tc>
          <w:tcPr>
            <w:tcW w:w="330" w:type="pct"/>
            <w:tcBorders>
              <w:top w:val="nil"/>
              <w:left w:val="nil"/>
              <w:bottom w:val="nil"/>
              <w:right w:val="nil"/>
            </w:tcBorders>
          </w:tcPr>
          <w:p w14:paraId="0A4FEF34" w14:textId="7343D62A" w:rsidR="00F9647C" w:rsidRPr="0000184D" w:rsidRDefault="00034AB6" w:rsidP="00034AB6">
            <w:pPr>
              <w:spacing w:before="120" w:after="120"/>
              <w:rPr>
                <w:b/>
              </w:rPr>
            </w:pPr>
            <w:r w:rsidRPr="0000184D">
              <w:rPr>
                <w:b/>
              </w:rPr>
              <w:t>2</w:t>
            </w:r>
            <w:r w:rsidR="00BA37E5">
              <w:rPr>
                <w:b/>
              </w:rPr>
              <w:t>1</w:t>
            </w:r>
            <w:r w:rsidRPr="0000184D">
              <w:rPr>
                <w:b/>
              </w:rPr>
              <w:t>.1</w:t>
            </w:r>
          </w:p>
        </w:tc>
        <w:tc>
          <w:tcPr>
            <w:tcW w:w="4419" w:type="pct"/>
            <w:gridSpan w:val="5"/>
            <w:tcBorders>
              <w:top w:val="nil"/>
              <w:left w:val="nil"/>
              <w:bottom w:val="nil"/>
              <w:right w:val="nil"/>
            </w:tcBorders>
          </w:tcPr>
          <w:p w14:paraId="0A4FEF35" w14:textId="77777777" w:rsidR="00F9647C" w:rsidRPr="0000184D" w:rsidRDefault="00F9647C" w:rsidP="00F9647C">
            <w:pPr>
              <w:spacing w:before="120"/>
              <w:rPr>
                <w:b/>
                <w:u w:val="single"/>
              </w:rPr>
            </w:pPr>
            <w:r w:rsidRPr="0000184D">
              <w:rPr>
                <w:b/>
                <w:u w:val="single"/>
              </w:rPr>
              <w:t>Income</w:t>
            </w:r>
          </w:p>
          <w:tbl>
            <w:tblPr>
              <w:tblStyle w:val="TableGrid"/>
              <w:tblW w:w="5000" w:type="pct"/>
              <w:tblLook w:val="04A0" w:firstRow="1" w:lastRow="0" w:firstColumn="1" w:lastColumn="0" w:noHBand="0" w:noVBand="1"/>
            </w:tblPr>
            <w:tblGrid>
              <w:gridCol w:w="1139"/>
              <w:gridCol w:w="2771"/>
              <w:gridCol w:w="3404"/>
              <w:gridCol w:w="1106"/>
            </w:tblGrid>
            <w:tr w:rsidR="00F9647C" w:rsidRPr="0000184D" w14:paraId="0A4FEF3A" w14:textId="77777777" w:rsidTr="008F56A8">
              <w:trPr>
                <w:trHeight w:val="402"/>
              </w:trPr>
              <w:tc>
                <w:tcPr>
                  <w:tcW w:w="679" w:type="pct"/>
                </w:tcPr>
                <w:p w14:paraId="0A4FEF36" w14:textId="77777777" w:rsidR="00F9647C" w:rsidRPr="0000184D" w:rsidRDefault="00F9647C" w:rsidP="00F9647C">
                  <w:pPr>
                    <w:jc w:val="both"/>
                  </w:pPr>
                  <w:r w:rsidRPr="0000184D">
                    <w:t>Ref</w:t>
                  </w:r>
                </w:p>
              </w:tc>
              <w:tc>
                <w:tcPr>
                  <w:tcW w:w="1647" w:type="pct"/>
                </w:tcPr>
                <w:p w14:paraId="0A4FEF37" w14:textId="77777777" w:rsidR="00F9647C" w:rsidRPr="0000184D" w:rsidRDefault="00F9647C" w:rsidP="00F9647C">
                  <w:r w:rsidRPr="0000184D">
                    <w:t>Who</w:t>
                  </w:r>
                </w:p>
              </w:tc>
              <w:tc>
                <w:tcPr>
                  <w:tcW w:w="2023" w:type="pct"/>
                </w:tcPr>
                <w:p w14:paraId="0A4FEF38" w14:textId="77777777" w:rsidR="00F9647C" w:rsidRPr="0000184D" w:rsidRDefault="00F9647C" w:rsidP="00F9647C">
                  <w:r w:rsidRPr="0000184D">
                    <w:t xml:space="preserve">What </w:t>
                  </w:r>
                </w:p>
              </w:tc>
              <w:tc>
                <w:tcPr>
                  <w:tcW w:w="651" w:type="pct"/>
                </w:tcPr>
                <w:p w14:paraId="3DC6C99E" w14:textId="77777777" w:rsidR="00F9647C" w:rsidRPr="0000184D" w:rsidRDefault="00F9647C" w:rsidP="00F9647C">
                  <w:r w:rsidRPr="0000184D">
                    <w:t>Amount</w:t>
                  </w:r>
                </w:p>
                <w:p w14:paraId="0A4FEF39" w14:textId="0E3194EF" w:rsidR="00DA2AAA" w:rsidRPr="0000184D" w:rsidRDefault="00DA2AAA" w:rsidP="00F9647C">
                  <w:r w:rsidRPr="0000184D">
                    <w:t>£</w:t>
                  </w:r>
                </w:p>
              </w:tc>
            </w:tr>
            <w:tr w:rsidR="00841F8C" w:rsidRPr="0000184D" w14:paraId="0A4FEF3F" w14:textId="77777777" w:rsidTr="008F56A8">
              <w:tc>
                <w:tcPr>
                  <w:tcW w:w="679" w:type="pct"/>
                </w:tcPr>
                <w:p w14:paraId="0A4FEF3B" w14:textId="2CC2759A" w:rsidR="00841F8C" w:rsidRPr="0000184D" w:rsidRDefault="00841F8C" w:rsidP="00841F8C">
                  <w:r w:rsidRPr="001E242D">
                    <w:rPr>
                      <w:bCs/>
                      <w:sz w:val="20"/>
                      <w:szCs w:val="20"/>
                    </w:rPr>
                    <w:t>21.1.1</w:t>
                  </w:r>
                </w:p>
              </w:tc>
              <w:tc>
                <w:tcPr>
                  <w:tcW w:w="1647" w:type="pct"/>
                </w:tcPr>
                <w:p w14:paraId="0A4FEF3C" w14:textId="3B2670BC" w:rsidR="00841F8C" w:rsidRPr="0000184D" w:rsidRDefault="00841F8C" w:rsidP="00841F8C">
                  <w:r w:rsidRPr="001E242D">
                    <w:rPr>
                      <w:bCs/>
                      <w:sz w:val="20"/>
                      <w:szCs w:val="20"/>
                    </w:rPr>
                    <w:t>SCA*</w:t>
                  </w:r>
                </w:p>
              </w:tc>
              <w:tc>
                <w:tcPr>
                  <w:tcW w:w="2023" w:type="pct"/>
                </w:tcPr>
                <w:p w14:paraId="0A4FEF3D" w14:textId="4CBFA354" w:rsidR="00841F8C" w:rsidRPr="0000184D" w:rsidRDefault="00841F8C" w:rsidP="00841F8C">
                  <w:r w:rsidRPr="001E242D">
                    <w:rPr>
                      <w:bCs/>
                      <w:sz w:val="20"/>
                      <w:szCs w:val="20"/>
                    </w:rPr>
                    <w:t>SMRG refund of costs for Sand &amp; Line Paint.</w:t>
                  </w:r>
                </w:p>
              </w:tc>
              <w:tc>
                <w:tcPr>
                  <w:tcW w:w="651" w:type="pct"/>
                </w:tcPr>
                <w:p w14:paraId="0A4FEF3E" w14:textId="6EE9AED8" w:rsidR="00841F8C" w:rsidRPr="0000184D" w:rsidRDefault="00841F8C" w:rsidP="00841F8C">
                  <w:pPr>
                    <w:jc w:val="right"/>
                  </w:pPr>
                  <w:r w:rsidRPr="001E242D">
                    <w:rPr>
                      <w:bCs/>
                      <w:sz w:val="20"/>
                      <w:szCs w:val="20"/>
                    </w:rPr>
                    <w:t>34.73</w:t>
                  </w:r>
                </w:p>
              </w:tc>
            </w:tr>
            <w:tr w:rsidR="00841F8C" w:rsidRPr="0000184D" w14:paraId="0A4FEF44" w14:textId="77777777" w:rsidTr="008F56A8">
              <w:tc>
                <w:tcPr>
                  <w:tcW w:w="679" w:type="pct"/>
                </w:tcPr>
                <w:p w14:paraId="0A4FEF40" w14:textId="15E592CD" w:rsidR="00841F8C" w:rsidRPr="0000184D" w:rsidRDefault="00841F8C" w:rsidP="00841F8C">
                  <w:pPr>
                    <w:jc w:val="both"/>
                  </w:pPr>
                  <w:r w:rsidRPr="001E242D">
                    <w:rPr>
                      <w:bCs/>
                      <w:sz w:val="20"/>
                      <w:szCs w:val="20"/>
                    </w:rPr>
                    <w:t>21.1.2</w:t>
                  </w:r>
                </w:p>
              </w:tc>
              <w:tc>
                <w:tcPr>
                  <w:tcW w:w="1647" w:type="pct"/>
                </w:tcPr>
                <w:p w14:paraId="0A4FEF41" w14:textId="233D7F8B" w:rsidR="00841F8C" w:rsidRPr="0000184D" w:rsidRDefault="00841F8C" w:rsidP="00841F8C">
                  <w:r w:rsidRPr="001E242D">
                    <w:rPr>
                      <w:bCs/>
                      <w:sz w:val="20"/>
                      <w:szCs w:val="20"/>
                    </w:rPr>
                    <w:t>CDC</w:t>
                  </w:r>
                </w:p>
              </w:tc>
              <w:tc>
                <w:tcPr>
                  <w:tcW w:w="2023" w:type="pct"/>
                </w:tcPr>
                <w:p w14:paraId="0A4FEF42" w14:textId="0952AC66" w:rsidR="00841F8C" w:rsidRPr="0000184D" w:rsidRDefault="00841F8C" w:rsidP="00841F8C">
                  <w:r w:rsidRPr="001E242D">
                    <w:rPr>
                      <w:bCs/>
                      <w:sz w:val="20"/>
                      <w:szCs w:val="20"/>
                    </w:rPr>
                    <w:t>Precept</w:t>
                  </w:r>
                </w:p>
              </w:tc>
              <w:tc>
                <w:tcPr>
                  <w:tcW w:w="651" w:type="pct"/>
                </w:tcPr>
                <w:p w14:paraId="0A4FEF43" w14:textId="43AC81AC" w:rsidR="00841F8C" w:rsidRPr="0000184D" w:rsidRDefault="00841F8C" w:rsidP="00841F8C">
                  <w:pPr>
                    <w:jc w:val="right"/>
                  </w:pPr>
                  <w:r w:rsidRPr="001E242D">
                    <w:rPr>
                      <w:bCs/>
                      <w:sz w:val="20"/>
                      <w:szCs w:val="20"/>
                    </w:rPr>
                    <w:t>25,090.00</w:t>
                  </w:r>
                </w:p>
              </w:tc>
            </w:tr>
            <w:tr w:rsidR="00841F8C" w:rsidRPr="0000184D" w14:paraId="0A4FEF49" w14:textId="77777777" w:rsidTr="008F56A8">
              <w:trPr>
                <w:trHeight w:val="450"/>
              </w:trPr>
              <w:tc>
                <w:tcPr>
                  <w:tcW w:w="679" w:type="pct"/>
                  <w:tcBorders>
                    <w:bottom w:val="single" w:sz="4" w:space="0" w:color="auto"/>
                  </w:tcBorders>
                </w:tcPr>
                <w:p w14:paraId="0A4FEF45" w14:textId="4BF77B4D" w:rsidR="00841F8C" w:rsidRPr="0000184D" w:rsidRDefault="00841F8C" w:rsidP="00841F8C">
                  <w:pPr>
                    <w:jc w:val="both"/>
                  </w:pPr>
                  <w:r w:rsidRPr="001E242D">
                    <w:rPr>
                      <w:bCs/>
                      <w:sz w:val="20"/>
                      <w:szCs w:val="20"/>
                    </w:rPr>
                    <w:t>21.1.3</w:t>
                  </w:r>
                </w:p>
              </w:tc>
              <w:tc>
                <w:tcPr>
                  <w:tcW w:w="1647" w:type="pct"/>
                </w:tcPr>
                <w:p w14:paraId="0A4FEF46" w14:textId="70420E50" w:rsidR="00841F8C" w:rsidRPr="0000184D" w:rsidRDefault="00841F8C" w:rsidP="00841F8C">
                  <w:r w:rsidRPr="001E242D">
                    <w:rPr>
                      <w:bCs/>
                      <w:sz w:val="20"/>
                      <w:szCs w:val="20"/>
                    </w:rPr>
                    <w:t>HMRC</w:t>
                  </w:r>
                </w:p>
              </w:tc>
              <w:tc>
                <w:tcPr>
                  <w:tcW w:w="2023" w:type="pct"/>
                </w:tcPr>
                <w:p w14:paraId="0A4FEF47" w14:textId="312C0EFF" w:rsidR="00841F8C" w:rsidRPr="0000184D" w:rsidRDefault="00841F8C" w:rsidP="00841F8C">
                  <w:r w:rsidRPr="001E242D">
                    <w:rPr>
                      <w:bCs/>
                      <w:sz w:val="20"/>
                      <w:szCs w:val="20"/>
                    </w:rPr>
                    <w:t>VAT Refund (Incorrect Figure &amp; will need to be refunded)</w:t>
                  </w:r>
                </w:p>
              </w:tc>
              <w:tc>
                <w:tcPr>
                  <w:tcW w:w="651" w:type="pct"/>
                </w:tcPr>
                <w:p w14:paraId="0A4FEF48" w14:textId="024810E7" w:rsidR="00841F8C" w:rsidRPr="0000184D" w:rsidRDefault="00841F8C" w:rsidP="00841F8C">
                  <w:pPr>
                    <w:jc w:val="right"/>
                  </w:pPr>
                  <w:r w:rsidRPr="001E242D">
                    <w:rPr>
                      <w:bCs/>
                      <w:sz w:val="20"/>
                      <w:szCs w:val="20"/>
                    </w:rPr>
                    <w:t>2,706.58</w:t>
                  </w:r>
                </w:p>
              </w:tc>
            </w:tr>
            <w:tr w:rsidR="00841F8C" w:rsidRPr="0000184D" w14:paraId="0A4FEF58" w14:textId="77777777" w:rsidTr="008F56A8">
              <w:tc>
                <w:tcPr>
                  <w:tcW w:w="679" w:type="pct"/>
                  <w:tcBorders>
                    <w:left w:val="single" w:sz="4" w:space="0" w:color="auto"/>
                    <w:right w:val="nil"/>
                  </w:tcBorders>
                </w:tcPr>
                <w:p w14:paraId="0A4FEF54" w14:textId="21BD0D3D" w:rsidR="00841F8C" w:rsidRPr="0000184D" w:rsidRDefault="00841F8C" w:rsidP="00841F8C">
                  <w:pPr>
                    <w:jc w:val="both"/>
                  </w:pPr>
                  <w:r w:rsidRPr="001E242D">
                    <w:rPr>
                      <w:bCs/>
                      <w:sz w:val="20"/>
                      <w:szCs w:val="20"/>
                    </w:rPr>
                    <w:t>21.1.4</w:t>
                  </w:r>
                </w:p>
              </w:tc>
              <w:tc>
                <w:tcPr>
                  <w:tcW w:w="1647" w:type="pct"/>
                </w:tcPr>
                <w:p w14:paraId="0A4FEF55" w14:textId="6CB1B427" w:rsidR="00841F8C" w:rsidRPr="0000184D" w:rsidRDefault="00841F8C" w:rsidP="00841F8C">
                  <w:r w:rsidRPr="001E242D">
                    <w:rPr>
                      <w:bCs/>
                      <w:sz w:val="20"/>
                      <w:szCs w:val="20"/>
                    </w:rPr>
                    <w:t>HMRC</w:t>
                  </w:r>
                </w:p>
              </w:tc>
              <w:tc>
                <w:tcPr>
                  <w:tcW w:w="2023" w:type="pct"/>
                </w:tcPr>
                <w:p w14:paraId="0A4FEF56" w14:textId="78592896" w:rsidR="00841F8C" w:rsidRPr="0000184D" w:rsidRDefault="00841F8C" w:rsidP="00841F8C">
                  <w:r w:rsidRPr="001E242D">
                    <w:rPr>
                      <w:bCs/>
                      <w:sz w:val="20"/>
                      <w:szCs w:val="20"/>
                    </w:rPr>
                    <w:t>VAT Refund (Correct)</w:t>
                  </w:r>
                </w:p>
              </w:tc>
              <w:tc>
                <w:tcPr>
                  <w:tcW w:w="651" w:type="pct"/>
                </w:tcPr>
                <w:p w14:paraId="0A4FEF57" w14:textId="0F76FC67" w:rsidR="00841F8C" w:rsidRPr="0000184D" w:rsidRDefault="00841F8C" w:rsidP="00841F8C">
                  <w:pPr>
                    <w:jc w:val="right"/>
                  </w:pPr>
                  <w:r w:rsidRPr="001E242D">
                    <w:rPr>
                      <w:bCs/>
                      <w:sz w:val="20"/>
                      <w:szCs w:val="20"/>
                    </w:rPr>
                    <w:t>4,997.45</w:t>
                  </w:r>
                </w:p>
              </w:tc>
            </w:tr>
            <w:tr w:rsidR="00841F8C" w:rsidRPr="0000184D" w14:paraId="02E366EB" w14:textId="77777777" w:rsidTr="008F56A8">
              <w:tc>
                <w:tcPr>
                  <w:tcW w:w="679" w:type="pct"/>
                  <w:tcBorders>
                    <w:left w:val="single" w:sz="4" w:space="0" w:color="auto"/>
                    <w:right w:val="nil"/>
                  </w:tcBorders>
                </w:tcPr>
                <w:p w14:paraId="630A2A1E" w14:textId="38827B68" w:rsidR="00841F8C" w:rsidRPr="0000184D" w:rsidRDefault="00841F8C" w:rsidP="00841F8C">
                  <w:pPr>
                    <w:jc w:val="both"/>
                  </w:pPr>
                  <w:r w:rsidRPr="0000184D">
                    <w:rPr>
                      <w:b/>
                    </w:rPr>
                    <w:t>Total</w:t>
                  </w:r>
                </w:p>
              </w:tc>
              <w:tc>
                <w:tcPr>
                  <w:tcW w:w="1647" w:type="pct"/>
                </w:tcPr>
                <w:p w14:paraId="17FEAB99" w14:textId="65ADDC70" w:rsidR="00841F8C" w:rsidRPr="0000184D" w:rsidRDefault="00841F8C" w:rsidP="00841F8C"/>
              </w:tc>
              <w:tc>
                <w:tcPr>
                  <w:tcW w:w="2023" w:type="pct"/>
                </w:tcPr>
                <w:p w14:paraId="2009D93C" w14:textId="47641607" w:rsidR="00841F8C" w:rsidRPr="0000184D" w:rsidRDefault="00841F8C" w:rsidP="00841F8C"/>
              </w:tc>
              <w:tc>
                <w:tcPr>
                  <w:tcW w:w="651" w:type="pct"/>
                </w:tcPr>
                <w:p w14:paraId="34DFA5AB" w14:textId="0F2DF87C" w:rsidR="00841F8C" w:rsidRPr="0000184D" w:rsidRDefault="00C15996" w:rsidP="00841F8C">
                  <w:pPr>
                    <w:jc w:val="right"/>
                  </w:pPr>
                  <w:r w:rsidRPr="001E242D">
                    <w:rPr>
                      <w:b/>
                      <w:sz w:val="20"/>
                      <w:szCs w:val="20"/>
                    </w:rPr>
                    <w:t>32,828.76</w:t>
                  </w:r>
                </w:p>
              </w:tc>
            </w:tr>
          </w:tbl>
          <w:p w14:paraId="0A4FEF59" w14:textId="77777777" w:rsidR="00F9647C" w:rsidRPr="0000184D" w:rsidRDefault="00F9647C" w:rsidP="00F9647C">
            <w:pPr>
              <w:spacing w:before="120"/>
            </w:pPr>
          </w:p>
        </w:tc>
      </w:tr>
      <w:tr w:rsidR="00E77F84" w:rsidRPr="0000184D" w14:paraId="111BFC3B" w14:textId="77777777" w:rsidTr="00BB755D">
        <w:trPr>
          <w:gridAfter w:val="1"/>
          <w:wAfter w:w="251" w:type="pct"/>
        </w:trPr>
        <w:tc>
          <w:tcPr>
            <w:tcW w:w="330" w:type="pct"/>
            <w:tcBorders>
              <w:top w:val="nil"/>
              <w:left w:val="nil"/>
              <w:bottom w:val="nil"/>
              <w:right w:val="nil"/>
            </w:tcBorders>
          </w:tcPr>
          <w:p w14:paraId="5EB80722" w14:textId="093C96F7" w:rsidR="00E77F84" w:rsidRPr="0000184D" w:rsidRDefault="00E77F84" w:rsidP="005B33A8">
            <w:pPr>
              <w:spacing w:before="120" w:after="120"/>
              <w:jc w:val="center"/>
              <w:rPr>
                <w:b/>
              </w:rPr>
            </w:pPr>
            <w:r w:rsidRPr="0000184D">
              <w:rPr>
                <w:b/>
              </w:rPr>
              <w:t>2</w:t>
            </w:r>
            <w:r w:rsidR="00BA37E5">
              <w:rPr>
                <w:b/>
              </w:rPr>
              <w:t>1</w:t>
            </w:r>
            <w:r w:rsidRPr="0000184D">
              <w:rPr>
                <w:b/>
              </w:rPr>
              <w:t>.2</w:t>
            </w:r>
          </w:p>
        </w:tc>
        <w:tc>
          <w:tcPr>
            <w:tcW w:w="4419" w:type="pct"/>
            <w:gridSpan w:val="5"/>
            <w:tcBorders>
              <w:top w:val="nil"/>
              <w:left w:val="nil"/>
              <w:bottom w:val="nil"/>
              <w:right w:val="nil"/>
            </w:tcBorders>
          </w:tcPr>
          <w:p w14:paraId="54F68A14" w14:textId="281B39DC" w:rsidR="00246AFF" w:rsidRPr="0000184D" w:rsidRDefault="00E77F84" w:rsidP="005435ED">
            <w:pPr>
              <w:spacing w:before="120" w:after="240"/>
              <w:jc w:val="both"/>
              <w:rPr>
                <w:b/>
                <w:u w:val="single"/>
              </w:rPr>
            </w:pPr>
            <w:r w:rsidRPr="0000184D">
              <w:rPr>
                <w:b/>
                <w:u w:val="single"/>
              </w:rPr>
              <w:t>Schedule of Account for Payment</w:t>
            </w:r>
          </w:p>
        </w:tc>
      </w:tr>
      <w:tr w:rsidR="00246AFF" w:rsidRPr="0000184D"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246AFF" w:rsidRPr="0000184D" w:rsidRDefault="00246AFF">
            <w:r w:rsidRPr="0000184D">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246AFF" w:rsidRPr="0000184D" w:rsidRDefault="00246AFF">
            <w:r w:rsidRPr="0000184D">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246AFF" w:rsidRPr="0000184D" w:rsidRDefault="00246AFF">
            <w:r w:rsidRPr="0000184D">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246AFF" w:rsidRPr="0000184D" w:rsidRDefault="00246AFF">
            <w:r w:rsidRPr="0000184D">
              <w:t>Amount</w:t>
            </w:r>
          </w:p>
          <w:p w14:paraId="51E2F396" w14:textId="77777777" w:rsidR="00246AFF" w:rsidRPr="0000184D" w:rsidRDefault="00246AFF">
            <w:r w:rsidRPr="0000184D">
              <w:t>£</w:t>
            </w:r>
          </w:p>
        </w:tc>
      </w:tr>
      <w:tr w:rsidR="00246AFF" w:rsidRPr="0000184D"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0B29D2E6" w:rsidR="00246AFF" w:rsidRPr="0000184D" w:rsidRDefault="00BA37E5">
            <w:r>
              <w:t>21.2.1</w:t>
            </w:r>
          </w:p>
        </w:tc>
        <w:tc>
          <w:tcPr>
            <w:tcW w:w="1280" w:type="pct"/>
            <w:tcBorders>
              <w:top w:val="single" w:sz="4" w:space="0" w:color="auto"/>
              <w:left w:val="single" w:sz="4" w:space="0" w:color="auto"/>
              <w:bottom w:val="single" w:sz="4" w:space="0" w:color="auto"/>
              <w:right w:val="single" w:sz="4" w:space="0" w:color="auto"/>
            </w:tcBorders>
          </w:tcPr>
          <w:p w14:paraId="39489507" w14:textId="5C29766F" w:rsidR="00246AFF" w:rsidRPr="0000184D" w:rsidRDefault="00BA37E5">
            <w:r>
              <w:t>WSALC/NALC</w:t>
            </w:r>
          </w:p>
        </w:tc>
        <w:tc>
          <w:tcPr>
            <w:tcW w:w="2437" w:type="pct"/>
            <w:tcBorders>
              <w:top w:val="single" w:sz="4" w:space="0" w:color="auto"/>
              <w:left w:val="single" w:sz="4" w:space="0" w:color="auto"/>
              <w:bottom w:val="single" w:sz="4" w:space="0" w:color="auto"/>
              <w:right w:val="single" w:sz="4" w:space="0" w:color="auto"/>
            </w:tcBorders>
          </w:tcPr>
          <w:p w14:paraId="3089EEBB" w14:textId="06B82E5B" w:rsidR="00246AFF" w:rsidRPr="0000184D" w:rsidRDefault="00BA37E5">
            <w:r>
              <w:t>Subscription</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3C154A47" w:rsidR="00246AFF" w:rsidRPr="0000184D" w:rsidRDefault="00BA37E5" w:rsidP="00BA37E5">
            <w:pPr>
              <w:jc w:val="right"/>
            </w:pPr>
            <w:r>
              <w:t>447.34</w:t>
            </w:r>
          </w:p>
        </w:tc>
      </w:tr>
      <w:tr w:rsidR="00246AFF" w:rsidRPr="0000184D"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4EBE67BD" w:rsidR="00246AFF" w:rsidRPr="0000184D" w:rsidRDefault="00BA37E5">
            <w:r>
              <w:t>21.2.2</w:t>
            </w:r>
          </w:p>
        </w:tc>
        <w:tc>
          <w:tcPr>
            <w:tcW w:w="1280" w:type="pct"/>
            <w:tcBorders>
              <w:top w:val="single" w:sz="4" w:space="0" w:color="auto"/>
              <w:left w:val="single" w:sz="4" w:space="0" w:color="auto"/>
              <w:bottom w:val="single" w:sz="4" w:space="0" w:color="auto"/>
              <w:right w:val="single" w:sz="4" w:space="0" w:color="auto"/>
            </w:tcBorders>
          </w:tcPr>
          <w:p w14:paraId="1287FB4F" w14:textId="3DC0FB21" w:rsidR="00246AFF" w:rsidRPr="0000184D" w:rsidRDefault="00BA37E5">
            <w:r>
              <w:t>Cllr M Mellodey</w:t>
            </w:r>
          </w:p>
        </w:tc>
        <w:tc>
          <w:tcPr>
            <w:tcW w:w="2437" w:type="pct"/>
            <w:tcBorders>
              <w:top w:val="single" w:sz="4" w:space="0" w:color="auto"/>
              <w:left w:val="single" w:sz="4" w:space="0" w:color="auto"/>
              <w:bottom w:val="single" w:sz="4" w:space="0" w:color="auto"/>
              <w:right w:val="single" w:sz="4" w:space="0" w:color="auto"/>
            </w:tcBorders>
          </w:tcPr>
          <w:p w14:paraId="05C0C684" w14:textId="46E968FF" w:rsidR="00246AFF" w:rsidRPr="0000184D" w:rsidRDefault="00BA37E5">
            <w:r>
              <w:t>SMRG Line Paint</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49483B9D" w:rsidR="00246AFF" w:rsidRPr="0000184D" w:rsidRDefault="00BA37E5" w:rsidP="00BA37E5">
            <w:pPr>
              <w:jc w:val="right"/>
            </w:pPr>
            <w:r>
              <w:t>19.94</w:t>
            </w:r>
          </w:p>
        </w:tc>
      </w:tr>
      <w:tr w:rsidR="00246AFF" w:rsidRPr="0000184D"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2B99D5D3" w:rsidR="00246AFF" w:rsidRPr="0000184D" w:rsidRDefault="00BA37E5">
            <w:r>
              <w:t>21.2.3</w:t>
            </w:r>
          </w:p>
        </w:tc>
        <w:tc>
          <w:tcPr>
            <w:tcW w:w="1280" w:type="pct"/>
            <w:tcBorders>
              <w:top w:val="single" w:sz="4" w:space="0" w:color="auto"/>
              <w:left w:val="single" w:sz="4" w:space="0" w:color="auto"/>
              <w:bottom w:val="single" w:sz="4" w:space="0" w:color="auto"/>
              <w:right w:val="single" w:sz="4" w:space="0" w:color="auto"/>
            </w:tcBorders>
          </w:tcPr>
          <w:p w14:paraId="6D22571D" w14:textId="797CB297" w:rsidR="00246AFF" w:rsidRPr="0000184D" w:rsidRDefault="00BA37E5">
            <w:r>
              <w:t>Cllr M Mellodey</w:t>
            </w:r>
          </w:p>
        </w:tc>
        <w:tc>
          <w:tcPr>
            <w:tcW w:w="2437" w:type="pct"/>
            <w:tcBorders>
              <w:top w:val="single" w:sz="4" w:space="0" w:color="auto"/>
              <w:left w:val="single" w:sz="4" w:space="0" w:color="auto"/>
              <w:bottom w:val="single" w:sz="4" w:space="0" w:color="auto"/>
              <w:right w:val="single" w:sz="4" w:space="0" w:color="auto"/>
            </w:tcBorders>
          </w:tcPr>
          <w:p w14:paraId="5974F503" w14:textId="04E5FAA2" w:rsidR="00246AFF" w:rsidRPr="0000184D" w:rsidRDefault="00BA37E5">
            <w:r>
              <w:t>SMRG – Sand for Pitches</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36D65837" w:rsidR="00246AFF" w:rsidRPr="0000184D" w:rsidRDefault="00BA37E5" w:rsidP="00BA37E5">
            <w:pPr>
              <w:jc w:val="right"/>
            </w:pPr>
            <w:r>
              <w:t>14.16</w:t>
            </w:r>
          </w:p>
        </w:tc>
      </w:tr>
      <w:tr w:rsidR="00246AFF" w:rsidRPr="0000184D"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01A48D2D" w:rsidR="00246AFF" w:rsidRPr="0000184D" w:rsidRDefault="00BA37E5">
            <w:r>
              <w:t>21.2.4</w:t>
            </w:r>
          </w:p>
        </w:tc>
        <w:tc>
          <w:tcPr>
            <w:tcW w:w="1280" w:type="pct"/>
            <w:tcBorders>
              <w:top w:val="single" w:sz="4" w:space="0" w:color="auto"/>
              <w:left w:val="single" w:sz="4" w:space="0" w:color="auto"/>
              <w:bottom w:val="single" w:sz="4" w:space="0" w:color="auto"/>
              <w:right w:val="single" w:sz="4" w:space="0" w:color="auto"/>
            </w:tcBorders>
          </w:tcPr>
          <w:p w14:paraId="35B46404" w14:textId="5AEA55D6" w:rsidR="00246AFF" w:rsidRPr="0000184D" w:rsidRDefault="00BA37E5">
            <w:r>
              <w:t>Scanstation</w:t>
            </w:r>
          </w:p>
        </w:tc>
        <w:tc>
          <w:tcPr>
            <w:tcW w:w="2437" w:type="pct"/>
            <w:tcBorders>
              <w:top w:val="single" w:sz="4" w:space="0" w:color="auto"/>
              <w:left w:val="single" w:sz="4" w:space="0" w:color="auto"/>
              <w:bottom w:val="single" w:sz="4" w:space="0" w:color="auto"/>
              <w:right w:val="single" w:sz="4" w:space="0" w:color="auto"/>
            </w:tcBorders>
          </w:tcPr>
          <w:p w14:paraId="646DAC51" w14:textId="0E8FA2C2" w:rsidR="00246AFF" w:rsidRPr="0000184D" w:rsidRDefault="00615E7B">
            <w:r>
              <w:t xml:space="preserve">Colour </w:t>
            </w:r>
            <w:r w:rsidR="00BA37E5">
              <w:t>Ink Cartridges</w:t>
            </w:r>
            <w:r>
              <w:t xml:space="preserve"> </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796A612A" w:rsidR="00246AFF" w:rsidRPr="0000184D" w:rsidRDefault="00BA37E5" w:rsidP="00BA37E5">
            <w:pPr>
              <w:jc w:val="right"/>
            </w:pPr>
            <w:r>
              <w:t>26.00</w:t>
            </w:r>
          </w:p>
        </w:tc>
      </w:tr>
      <w:tr w:rsidR="00246AFF" w:rsidRPr="0000184D"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52DEC917" w:rsidR="00246AFF" w:rsidRPr="0000184D" w:rsidRDefault="00BA37E5">
            <w:r>
              <w:t>21.2.5</w:t>
            </w:r>
          </w:p>
        </w:tc>
        <w:tc>
          <w:tcPr>
            <w:tcW w:w="1280" w:type="pct"/>
            <w:tcBorders>
              <w:top w:val="single" w:sz="4" w:space="0" w:color="auto"/>
              <w:left w:val="single" w:sz="4" w:space="0" w:color="auto"/>
              <w:bottom w:val="single" w:sz="4" w:space="0" w:color="auto"/>
              <w:right w:val="single" w:sz="4" w:space="0" w:color="auto"/>
            </w:tcBorders>
          </w:tcPr>
          <w:p w14:paraId="0DD45318" w14:textId="76C9D650" w:rsidR="00246AFF" w:rsidRPr="0000184D" w:rsidRDefault="00BA37E5">
            <w:r>
              <w:t>Associated Roadways Ltd</w:t>
            </w:r>
          </w:p>
        </w:tc>
        <w:tc>
          <w:tcPr>
            <w:tcW w:w="2437" w:type="pct"/>
            <w:tcBorders>
              <w:top w:val="single" w:sz="4" w:space="0" w:color="auto"/>
              <w:left w:val="single" w:sz="4" w:space="0" w:color="auto"/>
              <w:bottom w:val="single" w:sz="4" w:space="0" w:color="auto"/>
              <w:right w:val="single" w:sz="4" w:space="0" w:color="auto"/>
            </w:tcBorders>
          </w:tcPr>
          <w:p w14:paraId="2584731F" w14:textId="65DB4866" w:rsidR="00246AFF" w:rsidRPr="0000184D" w:rsidRDefault="00BA37E5">
            <w:r>
              <w:t>SMRG – Car Park Resurfacing</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7050815D" w:rsidR="00246AFF" w:rsidRPr="0000184D" w:rsidRDefault="00BA37E5" w:rsidP="00BA37E5">
            <w:pPr>
              <w:jc w:val="right"/>
            </w:pPr>
            <w:r>
              <w:t>19,140.00</w:t>
            </w:r>
          </w:p>
        </w:tc>
      </w:tr>
      <w:tr w:rsidR="00246AFF" w:rsidRPr="0000184D"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358ECCED" w:rsidR="00246AFF" w:rsidRPr="0000184D" w:rsidRDefault="00BA37E5">
            <w:r>
              <w:t>21.2.6</w:t>
            </w:r>
          </w:p>
        </w:tc>
        <w:tc>
          <w:tcPr>
            <w:tcW w:w="1280" w:type="pct"/>
            <w:tcBorders>
              <w:top w:val="single" w:sz="4" w:space="0" w:color="auto"/>
              <w:left w:val="single" w:sz="4" w:space="0" w:color="auto"/>
              <w:bottom w:val="single" w:sz="4" w:space="0" w:color="auto"/>
              <w:right w:val="single" w:sz="4" w:space="0" w:color="auto"/>
            </w:tcBorders>
          </w:tcPr>
          <w:p w14:paraId="346EA126" w14:textId="69160BA7" w:rsidR="00246AFF" w:rsidRPr="0000184D" w:rsidRDefault="00BA37E5">
            <w:r>
              <w:t>Cllr M Mellodey</w:t>
            </w:r>
          </w:p>
        </w:tc>
        <w:tc>
          <w:tcPr>
            <w:tcW w:w="2437" w:type="pct"/>
            <w:tcBorders>
              <w:top w:val="single" w:sz="4" w:space="0" w:color="auto"/>
              <w:left w:val="single" w:sz="4" w:space="0" w:color="auto"/>
              <w:bottom w:val="single" w:sz="4" w:space="0" w:color="auto"/>
              <w:right w:val="single" w:sz="4" w:space="0" w:color="auto"/>
            </w:tcBorders>
          </w:tcPr>
          <w:p w14:paraId="13290F64" w14:textId="0B2CA865" w:rsidR="00246AFF" w:rsidRPr="0000184D" w:rsidRDefault="00BA37E5">
            <w:r>
              <w:t>SMRG – Line Paint</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6F2C1624" w:rsidR="00246AFF" w:rsidRPr="0000184D" w:rsidRDefault="00BA37E5" w:rsidP="00BA37E5">
            <w:pPr>
              <w:jc w:val="right"/>
            </w:pPr>
            <w:r>
              <w:t>9.58</w:t>
            </w:r>
          </w:p>
        </w:tc>
      </w:tr>
      <w:tr w:rsidR="00246AFF" w:rsidRPr="0000184D"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5B616B81" w:rsidR="00246AFF" w:rsidRPr="0000184D" w:rsidRDefault="00046FEF">
            <w:r>
              <w:t>21.2.7</w:t>
            </w:r>
          </w:p>
        </w:tc>
        <w:tc>
          <w:tcPr>
            <w:tcW w:w="1280" w:type="pct"/>
            <w:tcBorders>
              <w:top w:val="single" w:sz="4" w:space="0" w:color="auto"/>
              <w:left w:val="single" w:sz="4" w:space="0" w:color="auto"/>
              <w:bottom w:val="single" w:sz="4" w:space="0" w:color="auto"/>
              <w:right w:val="single" w:sz="4" w:space="0" w:color="auto"/>
            </w:tcBorders>
          </w:tcPr>
          <w:p w14:paraId="7AFA779C" w14:textId="66E6E71F" w:rsidR="00246AFF" w:rsidRPr="0000184D" w:rsidRDefault="00046FEF">
            <w:r>
              <w:t>Dor to Dor</w:t>
            </w:r>
          </w:p>
        </w:tc>
        <w:tc>
          <w:tcPr>
            <w:tcW w:w="2437" w:type="pct"/>
            <w:tcBorders>
              <w:top w:val="single" w:sz="4" w:space="0" w:color="auto"/>
              <w:left w:val="single" w:sz="4" w:space="0" w:color="auto"/>
              <w:bottom w:val="single" w:sz="4" w:space="0" w:color="auto"/>
              <w:right w:val="single" w:sz="4" w:space="0" w:color="auto"/>
            </w:tcBorders>
          </w:tcPr>
          <w:p w14:paraId="75CBA756" w14:textId="5985731D" w:rsidR="00246AFF" w:rsidRPr="0000184D" w:rsidRDefault="00046FEF">
            <w:r>
              <w:t>APM Leaflet Printing &amp; Delivery</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2C2F0732" w:rsidR="00246AFF" w:rsidRPr="0000184D" w:rsidRDefault="00046FEF" w:rsidP="00BA37E5">
            <w:pPr>
              <w:jc w:val="right"/>
            </w:pPr>
            <w:r>
              <w:t>267.00</w:t>
            </w:r>
          </w:p>
        </w:tc>
      </w:tr>
      <w:tr w:rsidR="00246AFF" w:rsidRPr="0000184D"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279035F0" w:rsidR="00246AFF" w:rsidRPr="0000184D" w:rsidRDefault="00046FEF">
            <w:r>
              <w:t>21.2.8</w:t>
            </w:r>
          </w:p>
        </w:tc>
        <w:tc>
          <w:tcPr>
            <w:tcW w:w="1280" w:type="pct"/>
            <w:tcBorders>
              <w:top w:val="single" w:sz="4" w:space="0" w:color="auto"/>
              <w:left w:val="single" w:sz="4" w:space="0" w:color="auto"/>
              <w:bottom w:val="single" w:sz="4" w:space="0" w:color="auto"/>
              <w:right w:val="single" w:sz="4" w:space="0" w:color="auto"/>
            </w:tcBorders>
          </w:tcPr>
          <w:p w14:paraId="07ACD1EC" w14:textId="2A927FCA" w:rsidR="00246AFF" w:rsidRPr="0000184D" w:rsidRDefault="00046FEF">
            <w:r>
              <w:t>Ms A Colban</w:t>
            </w:r>
          </w:p>
        </w:tc>
        <w:tc>
          <w:tcPr>
            <w:tcW w:w="2437" w:type="pct"/>
            <w:tcBorders>
              <w:top w:val="single" w:sz="4" w:space="0" w:color="auto"/>
              <w:left w:val="single" w:sz="4" w:space="0" w:color="auto"/>
              <w:bottom w:val="single" w:sz="4" w:space="0" w:color="auto"/>
              <w:right w:val="single" w:sz="4" w:space="0" w:color="auto"/>
            </w:tcBorders>
          </w:tcPr>
          <w:p w14:paraId="0BFE1045" w14:textId="10A64B6F" w:rsidR="00246AFF" w:rsidRPr="0000184D" w:rsidRDefault="00046FEF">
            <w:r>
              <w:t>Salary</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2CB1F751" w:rsidR="00246AFF" w:rsidRPr="0000184D" w:rsidRDefault="00046FEF" w:rsidP="00BA37E5">
            <w:pPr>
              <w:jc w:val="right"/>
            </w:pPr>
            <w:r>
              <w:t>976.00</w:t>
            </w:r>
          </w:p>
        </w:tc>
      </w:tr>
      <w:tr w:rsidR="00246AFF" w:rsidRPr="0000184D"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082A2E5D" w:rsidR="00246AFF" w:rsidRPr="0000184D" w:rsidRDefault="00046FEF">
            <w:r>
              <w:t>21.2.9</w:t>
            </w:r>
          </w:p>
        </w:tc>
        <w:tc>
          <w:tcPr>
            <w:tcW w:w="1280" w:type="pct"/>
            <w:tcBorders>
              <w:top w:val="single" w:sz="4" w:space="0" w:color="auto"/>
              <w:left w:val="single" w:sz="4" w:space="0" w:color="auto"/>
              <w:bottom w:val="single" w:sz="4" w:space="0" w:color="auto"/>
              <w:right w:val="single" w:sz="4" w:space="0" w:color="auto"/>
            </w:tcBorders>
          </w:tcPr>
          <w:p w14:paraId="4B2352B6" w14:textId="1F17ACB8" w:rsidR="00246AFF" w:rsidRPr="0000184D" w:rsidRDefault="00046FEF">
            <w:r>
              <w:t>Ms A Colban</w:t>
            </w:r>
          </w:p>
        </w:tc>
        <w:tc>
          <w:tcPr>
            <w:tcW w:w="2437" w:type="pct"/>
            <w:tcBorders>
              <w:top w:val="single" w:sz="4" w:space="0" w:color="auto"/>
              <w:left w:val="single" w:sz="4" w:space="0" w:color="auto"/>
              <w:bottom w:val="single" w:sz="4" w:space="0" w:color="auto"/>
              <w:right w:val="single" w:sz="4" w:space="0" w:color="auto"/>
            </w:tcBorders>
          </w:tcPr>
          <w:p w14:paraId="2528F173" w14:textId="6A0692C9" w:rsidR="00246AFF" w:rsidRPr="0000184D" w:rsidRDefault="00046FEF">
            <w:r>
              <w:t>Expenses 14.3. to 10.4</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700CA02F" w:rsidR="00246AFF" w:rsidRPr="0000184D" w:rsidRDefault="00046FEF" w:rsidP="00BA37E5">
            <w:pPr>
              <w:jc w:val="right"/>
            </w:pPr>
            <w:r>
              <w:t>29.00</w:t>
            </w:r>
          </w:p>
        </w:tc>
      </w:tr>
      <w:tr w:rsidR="00246AFF" w:rsidRPr="0000184D"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18FFEDD5" w:rsidR="00246AFF" w:rsidRPr="0000184D" w:rsidRDefault="00046FEF">
            <w:r>
              <w:t>21.2.10</w:t>
            </w:r>
          </w:p>
        </w:tc>
        <w:tc>
          <w:tcPr>
            <w:tcW w:w="1280" w:type="pct"/>
            <w:tcBorders>
              <w:top w:val="single" w:sz="4" w:space="0" w:color="auto"/>
              <w:left w:val="single" w:sz="4" w:space="0" w:color="auto"/>
              <w:bottom w:val="single" w:sz="4" w:space="0" w:color="auto"/>
              <w:right w:val="single" w:sz="4" w:space="0" w:color="auto"/>
            </w:tcBorders>
          </w:tcPr>
          <w:p w14:paraId="34D1039E" w14:textId="319F9DFF" w:rsidR="00246AFF" w:rsidRPr="0000184D" w:rsidRDefault="00046FEF">
            <w:r>
              <w:t>HMRC</w:t>
            </w:r>
          </w:p>
        </w:tc>
        <w:tc>
          <w:tcPr>
            <w:tcW w:w="2437" w:type="pct"/>
            <w:tcBorders>
              <w:top w:val="single" w:sz="4" w:space="0" w:color="auto"/>
              <w:left w:val="single" w:sz="4" w:space="0" w:color="auto"/>
              <w:bottom w:val="single" w:sz="4" w:space="0" w:color="auto"/>
              <w:right w:val="single" w:sz="4" w:space="0" w:color="auto"/>
            </w:tcBorders>
          </w:tcPr>
          <w:p w14:paraId="51849B77" w14:textId="7003841E" w:rsidR="00246AFF" w:rsidRPr="0000184D" w:rsidRDefault="00046FEF">
            <w:r>
              <w:t>Tax/NI</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44F5B4C7" w:rsidR="00246AFF" w:rsidRPr="0000184D" w:rsidRDefault="00046FEF" w:rsidP="00BA37E5">
            <w:pPr>
              <w:jc w:val="right"/>
            </w:pPr>
            <w:r>
              <w:t>30.08</w:t>
            </w:r>
          </w:p>
        </w:tc>
      </w:tr>
      <w:tr w:rsidR="00246AFF" w:rsidRPr="0000184D"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6AC9A012" w:rsidR="00246AFF" w:rsidRPr="0000184D" w:rsidRDefault="00046FEF">
            <w:r>
              <w:t>21.2.11</w:t>
            </w:r>
          </w:p>
        </w:tc>
        <w:tc>
          <w:tcPr>
            <w:tcW w:w="1280" w:type="pct"/>
            <w:tcBorders>
              <w:top w:val="single" w:sz="4" w:space="0" w:color="auto"/>
              <w:left w:val="single" w:sz="4" w:space="0" w:color="auto"/>
              <w:bottom w:val="single" w:sz="4" w:space="0" w:color="auto"/>
              <w:right w:val="single" w:sz="4" w:space="0" w:color="auto"/>
            </w:tcBorders>
          </w:tcPr>
          <w:p w14:paraId="3224E8D9" w14:textId="0704D60E" w:rsidR="00246AFF" w:rsidRPr="0000184D" w:rsidRDefault="00046FEF">
            <w:r>
              <w:t>Cllr M Mellodey</w:t>
            </w:r>
          </w:p>
        </w:tc>
        <w:tc>
          <w:tcPr>
            <w:tcW w:w="2437" w:type="pct"/>
            <w:tcBorders>
              <w:top w:val="single" w:sz="4" w:space="0" w:color="auto"/>
              <w:left w:val="single" w:sz="4" w:space="0" w:color="auto"/>
              <w:bottom w:val="single" w:sz="4" w:space="0" w:color="auto"/>
              <w:right w:val="single" w:sz="4" w:space="0" w:color="auto"/>
            </w:tcBorders>
          </w:tcPr>
          <w:p w14:paraId="4D0593F0" w14:textId="28EE763D" w:rsidR="00246AFF" w:rsidRPr="0000184D" w:rsidRDefault="00046FEF">
            <w:r>
              <w:t>SMRG Grass See for Junior Pitch</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2E0C4027" w:rsidR="00246AFF" w:rsidRPr="0000184D" w:rsidRDefault="00046FEF" w:rsidP="00BA37E5">
            <w:pPr>
              <w:jc w:val="right"/>
            </w:pPr>
            <w:r>
              <w:t>64.99</w:t>
            </w:r>
          </w:p>
        </w:tc>
      </w:tr>
      <w:tr w:rsidR="00246AFF" w:rsidRPr="0000184D" w14:paraId="43292BCB" w14:textId="77777777" w:rsidTr="00BB755D">
        <w:trPr>
          <w:trHeight w:val="281"/>
        </w:trPr>
        <w:tc>
          <w:tcPr>
            <w:tcW w:w="672" w:type="pct"/>
            <w:gridSpan w:val="2"/>
            <w:tcBorders>
              <w:top w:val="single" w:sz="4" w:space="0" w:color="auto"/>
              <w:left w:val="single" w:sz="4" w:space="0" w:color="auto"/>
              <w:bottom w:val="single" w:sz="4" w:space="0" w:color="auto"/>
              <w:right w:val="single" w:sz="4" w:space="0" w:color="auto"/>
            </w:tcBorders>
          </w:tcPr>
          <w:p w14:paraId="78BD8A44" w14:textId="4F31E60F" w:rsidR="00246AFF" w:rsidRPr="0000184D" w:rsidRDefault="00046FEF">
            <w:r>
              <w:t>21.2.12</w:t>
            </w:r>
          </w:p>
        </w:tc>
        <w:tc>
          <w:tcPr>
            <w:tcW w:w="1280" w:type="pct"/>
            <w:tcBorders>
              <w:top w:val="single" w:sz="4" w:space="0" w:color="auto"/>
              <w:left w:val="single" w:sz="4" w:space="0" w:color="auto"/>
              <w:bottom w:val="single" w:sz="4" w:space="0" w:color="auto"/>
              <w:right w:val="single" w:sz="4" w:space="0" w:color="auto"/>
            </w:tcBorders>
          </w:tcPr>
          <w:p w14:paraId="1A6E42E0" w14:textId="697E4A91" w:rsidR="00246AFF" w:rsidRPr="0000184D" w:rsidRDefault="00615E7B">
            <w:r>
              <w:t>Associated Roadways Ltd</w:t>
            </w:r>
          </w:p>
        </w:tc>
        <w:tc>
          <w:tcPr>
            <w:tcW w:w="2437" w:type="pct"/>
            <w:tcBorders>
              <w:top w:val="single" w:sz="4" w:space="0" w:color="auto"/>
              <w:left w:val="single" w:sz="4" w:space="0" w:color="auto"/>
              <w:bottom w:val="single" w:sz="4" w:space="0" w:color="auto"/>
              <w:right w:val="single" w:sz="4" w:space="0" w:color="auto"/>
            </w:tcBorders>
          </w:tcPr>
          <w:p w14:paraId="1308473F" w14:textId="298D7B5C" w:rsidR="00246AFF" w:rsidRPr="0000184D" w:rsidRDefault="00615E7B">
            <w:r>
              <w:t>SMRG Tarmac of Pathways around the hall</w:t>
            </w:r>
          </w:p>
        </w:tc>
        <w:tc>
          <w:tcPr>
            <w:tcW w:w="611" w:type="pct"/>
            <w:gridSpan w:val="3"/>
            <w:tcBorders>
              <w:top w:val="single" w:sz="4" w:space="0" w:color="auto"/>
              <w:left w:val="single" w:sz="4" w:space="0" w:color="auto"/>
              <w:bottom w:val="single" w:sz="4" w:space="0" w:color="auto"/>
              <w:right w:val="single" w:sz="4" w:space="0" w:color="auto"/>
            </w:tcBorders>
          </w:tcPr>
          <w:p w14:paraId="3FA1F462" w14:textId="3F5BA2EA" w:rsidR="00246AFF" w:rsidRPr="0000184D" w:rsidRDefault="00615E7B" w:rsidP="00BA37E5">
            <w:pPr>
              <w:jc w:val="right"/>
            </w:pPr>
            <w:r>
              <w:t>3,000.00</w:t>
            </w:r>
          </w:p>
        </w:tc>
      </w:tr>
      <w:tr w:rsidR="00246AFF" w:rsidRPr="0000184D" w14:paraId="22DE42AE" w14:textId="77777777" w:rsidTr="00BB755D">
        <w:trPr>
          <w:trHeight w:val="130"/>
        </w:trPr>
        <w:tc>
          <w:tcPr>
            <w:tcW w:w="672" w:type="pct"/>
            <w:gridSpan w:val="2"/>
            <w:tcBorders>
              <w:top w:val="single" w:sz="4" w:space="0" w:color="auto"/>
              <w:left w:val="single" w:sz="4" w:space="0" w:color="auto"/>
              <w:bottom w:val="single" w:sz="4" w:space="0" w:color="auto"/>
              <w:right w:val="single" w:sz="4" w:space="0" w:color="auto"/>
            </w:tcBorders>
          </w:tcPr>
          <w:p w14:paraId="1D81DC92" w14:textId="2143A5D4" w:rsidR="00246AFF" w:rsidRPr="0000184D" w:rsidRDefault="00615E7B">
            <w:r>
              <w:t>21.2.13</w:t>
            </w:r>
          </w:p>
        </w:tc>
        <w:tc>
          <w:tcPr>
            <w:tcW w:w="1280" w:type="pct"/>
            <w:tcBorders>
              <w:top w:val="single" w:sz="4" w:space="0" w:color="auto"/>
              <w:left w:val="single" w:sz="4" w:space="0" w:color="auto"/>
              <w:bottom w:val="single" w:sz="4" w:space="0" w:color="auto"/>
              <w:right w:val="single" w:sz="4" w:space="0" w:color="auto"/>
            </w:tcBorders>
          </w:tcPr>
          <w:p w14:paraId="19F78E01" w14:textId="17B8B964" w:rsidR="00246AFF" w:rsidRPr="0000184D" w:rsidRDefault="00615E7B">
            <w:r>
              <w:t>CDC</w:t>
            </w:r>
          </w:p>
        </w:tc>
        <w:tc>
          <w:tcPr>
            <w:tcW w:w="2437" w:type="pct"/>
            <w:tcBorders>
              <w:top w:val="single" w:sz="4" w:space="0" w:color="auto"/>
              <w:left w:val="single" w:sz="4" w:space="0" w:color="auto"/>
              <w:bottom w:val="single" w:sz="4" w:space="0" w:color="auto"/>
              <w:right w:val="single" w:sz="4" w:space="0" w:color="auto"/>
            </w:tcBorders>
          </w:tcPr>
          <w:p w14:paraId="490F8259" w14:textId="1FB466D7" w:rsidR="00246AFF" w:rsidRPr="0000184D" w:rsidRDefault="00615E7B">
            <w:r>
              <w:t>SMRG _ Emptying of Bins</w:t>
            </w:r>
          </w:p>
        </w:tc>
        <w:tc>
          <w:tcPr>
            <w:tcW w:w="611" w:type="pct"/>
            <w:gridSpan w:val="3"/>
            <w:tcBorders>
              <w:top w:val="single" w:sz="4" w:space="0" w:color="auto"/>
              <w:left w:val="single" w:sz="4" w:space="0" w:color="auto"/>
              <w:bottom w:val="single" w:sz="4" w:space="0" w:color="auto"/>
              <w:right w:val="single" w:sz="4" w:space="0" w:color="auto"/>
            </w:tcBorders>
          </w:tcPr>
          <w:p w14:paraId="73085CD5" w14:textId="22644EC3" w:rsidR="00246AFF" w:rsidRPr="0000184D" w:rsidRDefault="00615E7B" w:rsidP="00BA37E5">
            <w:pPr>
              <w:jc w:val="right"/>
            </w:pPr>
            <w:r>
              <w:t>58.50</w:t>
            </w:r>
          </w:p>
        </w:tc>
      </w:tr>
      <w:tr w:rsidR="00246AFF" w:rsidRPr="0000184D" w14:paraId="625A6AEB"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3B0C4E2" w14:textId="0D11C6FE" w:rsidR="00246AFF" w:rsidRPr="0000184D" w:rsidRDefault="00615E7B">
            <w:r>
              <w:t>21.2.14</w:t>
            </w:r>
          </w:p>
        </w:tc>
        <w:tc>
          <w:tcPr>
            <w:tcW w:w="1280" w:type="pct"/>
            <w:tcBorders>
              <w:top w:val="single" w:sz="4" w:space="0" w:color="auto"/>
              <w:left w:val="single" w:sz="4" w:space="0" w:color="auto"/>
              <w:bottom w:val="single" w:sz="4" w:space="0" w:color="auto"/>
              <w:right w:val="single" w:sz="4" w:space="0" w:color="auto"/>
            </w:tcBorders>
          </w:tcPr>
          <w:p w14:paraId="6F7DEA5D" w14:textId="1C5F35AE" w:rsidR="00246AFF" w:rsidRPr="0000184D" w:rsidRDefault="00615E7B">
            <w:r>
              <w:t>Scanstation</w:t>
            </w:r>
          </w:p>
        </w:tc>
        <w:tc>
          <w:tcPr>
            <w:tcW w:w="2437" w:type="pct"/>
            <w:tcBorders>
              <w:top w:val="single" w:sz="4" w:space="0" w:color="auto"/>
              <w:left w:val="single" w:sz="4" w:space="0" w:color="auto"/>
              <w:bottom w:val="single" w:sz="4" w:space="0" w:color="auto"/>
              <w:right w:val="single" w:sz="4" w:space="0" w:color="auto"/>
            </w:tcBorders>
          </w:tcPr>
          <w:p w14:paraId="4C94F0F0" w14:textId="52D64D18" w:rsidR="00246AFF" w:rsidRPr="0000184D" w:rsidRDefault="00615E7B">
            <w:r>
              <w:t>Black Ink Cartridges</w:t>
            </w:r>
          </w:p>
        </w:tc>
        <w:tc>
          <w:tcPr>
            <w:tcW w:w="611" w:type="pct"/>
            <w:gridSpan w:val="3"/>
            <w:tcBorders>
              <w:top w:val="single" w:sz="4" w:space="0" w:color="auto"/>
              <w:left w:val="single" w:sz="4" w:space="0" w:color="auto"/>
              <w:bottom w:val="single" w:sz="4" w:space="0" w:color="auto"/>
              <w:right w:val="single" w:sz="4" w:space="0" w:color="auto"/>
            </w:tcBorders>
          </w:tcPr>
          <w:p w14:paraId="08EC0A79" w14:textId="14CBFC95" w:rsidR="00246AFF" w:rsidRPr="0000184D" w:rsidRDefault="00615E7B" w:rsidP="00BA37E5">
            <w:pPr>
              <w:jc w:val="right"/>
            </w:pPr>
            <w:r>
              <w:t>26.00</w:t>
            </w:r>
          </w:p>
        </w:tc>
      </w:tr>
      <w:tr w:rsidR="00246AFF" w:rsidRPr="0000184D" w14:paraId="7C8E6563"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1C4A498" w14:textId="2053E244" w:rsidR="00246AFF" w:rsidRPr="0000184D" w:rsidRDefault="00615E7B">
            <w:r>
              <w:t>21.2.15</w:t>
            </w:r>
          </w:p>
        </w:tc>
        <w:tc>
          <w:tcPr>
            <w:tcW w:w="1280" w:type="pct"/>
            <w:tcBorders>
              <w:top w:val="single" w:sz="4" w:space="0" w:color="auto"/>
              <w:left w:val="single" w:sz="4" w:space="0" w:color="auto"/>
              <w:bottom w:val="single" w:sz="4" w:space="0" w:color="auto"/>
              <w:right w:val="single" w:sz="4" w:space="0" w:color="auto"/>
            </w:tcBorders>
          </w:tcPr>
          <w:p w14:paraId="2FEB3249" w14:textId="7678F632" w:rsidR="00246AFF" w:rsidRPr="0000184D" w:rsidRDefault="00F30103">
            <w:r>
              <w:t>Redemptive Media Ltd</w:t>
            </w:r>
          </w:p>
        </w:tc>
        <w:tc>
          <w:tcPr>
            <w:tcW w:w="2437" w:type="pct"/>
            <w:tcBorders>
              <w:top w:val="single" w:sz="4" w:space="0" w:color="auto"/>
              <w:left w:val="single" w:sz="4" w:space="0" w:color="auto"/>
              <w:bottom w:val="single" w:sz="4" w:space="0" w:color="auto"/>
              <w:right w:val="single" w:sz="4" w:space="0" w:color="auto"/>
            </w:tcBorders>
          </w:tcPr>
          <w:p w14:paraId="6CF4F6E7" w14:textId="555AAFB6" w:rsidR="00246AFF" w:rsidRPr="0000184D" w:rsidRDefault="00F30103">
            <w:r>
              <w:t>Access by Design – Yearly Renewal Fee for Website</w:t>
            </w:r>
          </w:p>
        </w:tc>
        <w:tc>
          <w:tcPr>
            <w:tcW w:w="611" w:type="pct"/>
            <w:gridSpan w:val="3"/>
            <w:tcBorders>
              <w:top w:val="single" w:sz="4" w:space="0" w:color="auto"/>
              <w:left w:val="single" w:sz="4" w:space="0" w:color="auto"/>
              <w:bottom w:val="single" w:sz="4" w:space="0" w:color="auto"/>
              <w:right w:val="single" w:sz="4" w:space="0" w:color="auto"/>
            </w:tcBorders>
          </w:tcPr>
          <w:p w14:paraId="0CB0FAB3" w14:textId="33C0547C" w:rsidR="00246AFF" w:rsidRPr="0000184D" w:rsidRDefault="00F30103" w:rsidP="00BA37E5">
            <w:pPr>
              <w:jc w:val="right"/>
            </w:pPr>
            <w:r>
              <w:t>180.00</w:t>
            </w:r>
          </w:p>
        </w:tc>
      </w:tr>
      <w:tr w:rsidR="00246AFF" w:rsidRPr="0000184D" w14:paraId="38649EA3"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7DD4884A" w14:textId="79BC9C27" w:rsidR="00246AFF" w:rsidRPr="0000184D" w:rsidRDefault="00F30103">
            <w:r>
              <w:t>21.2.16</w:t>
            </w:r>
          </w:p>
        </w:tc>
        <w:tc>
          <w:tcPr>
            <w:tcW w:w="1280" w:type="pct"/>
            <w:tcBorders>
              <w:top w:val="single" w:sz="4" w:space="0" w:color="auto"/>
              <w:left w:val="single" w:sz="4" w:space="0" w:color="auto"/>
              <w:bottom w:val="single" w:sz="4" w:space="0" w:color="auto"/>
              <w:right w:val="single" w:sz="4" w:space="0" w:color="auto"/>
            </w:tcBorders>
          </w:tcPr>
          <w:p w14:paraId="5D7D6C80" w14:textId="4743934D" w:rsidR="00246AFF" w:rsidRPr="0000184D" w:rsidRDefault="00F30103">
            <w:r>
              <w:t>CDC</w:t>
            </w:r>
          </w:p>
        </w:tc>
        <w:tc>
          <w:tcPr>
            <w:tcW w:w="2437" w:type="pct"/>
            <w:tcBorders>
              <w:top w:val="single" w:sz="4" w:space="0" w:color="auto"/>
              <w:left w:val="single" w:sz="4" w:space="0" w:color="auto"/>
              <w:bottom w:val="single" w:sz="4" w:space="0" w:color="auto"/>
              <w:right w:val="single" w:sz="4" w:space="0" w:color="auto"/>
            </w:tcBorders>
          </w:tcPr>
          <w:p w14:paraId="2FB860D0" w14:textId="05626559" w:rsidR="00246AFF" w:rsidRPr="0000184D" w:rsidRDefault="00F30103">
            <w:r>
              <w:t>Contribution for MPP Project Officer 2024 – 25</w:t>
            </w:r>
          </w:p>
        </w:tc>
        <w:tc>
          <w:tcPr>
            <w:tcW w:w="611" w:type="pct"/>
            <w:gridSpan w:val="3"/>
            <w:tcBorders>
              <w:top w:val="single" w:sz="4" w:space="0" w:color="auto"/>
              <w:left w:val="single" w:sz="4" w:space="0" w:color="auto"/>
              <w:bottom w:val="single" w:sz="4" w:space="0" w:color="auto"/>
              <w:right w:val="single" w:sz="4" w:space="0" w:color="auto"/>
            </w:tcBorders>
          </w:tcPr>
          <w:p w14:paraId="4F66DE22" w14:textId="75BA6735" w:rsidR="00246AFF" w:rsidRPr="0000184D" w:rsidRDefault="00F30103" w:rsidP="00BA37E5">
            <w:pPr>
              <w:jc w:val="right"/>
            </w:pPr>
            <w:r>
              <w:t>200.00</w:t>
            </w:r>
          </w:p>
        </w:tc>
      </w:tr>
      <w:tr w:rsidR="00246AFF" w:rsidRPr="0000184D"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777777" w:rsidR="00246AFF" w:rsidRPr="0000184D" w:rsidRDefault="00246AFF">
            <w:r w:rsidRPr="0000184D">
              <w:rPr>
                <w:b/>
                <w:bCs/>
              </w:rPr>
              <w:t>Total</w:t>
            </w:r>
          </w:p>
        </w:tc>
        <w:tc>
          <w:tcPr>
            <w:tcW w:w="1280" w:type="pct"/>
            <w:tcBorders>
              <w:top w:val="single" w:sz="4" w:space="0" w:color="auto"/>
              <w:left w:val="single" w:sz="4" w:space="0" w:color="auto"/>
              <w:bottom w:val="single" w:sz="4" w:space="0" w:color="auto"/>
              <w:right w:val="single" w:sz="4" w:space="0" w:color="auto"/>
            </w:tcBorders>
          </w:tcPr>
          <w:p w14:paraId="10A5A525" w14:textId="77777777" w:rsidR="00246AFF" w:rsidRPr="0000184D" w:rsidRDefault="00246AFF"/>
        </w:tc>
        <w:tc>
          <w:tcPr>
            <w:tcW w:w="2437" w:type="pct"/>
            <w:tcBorders>
              <w:top w:val="single" w:sz="4" w:space="0" w:color="auto"/>
              <w:left w:val="single" w:sz="4" w:space="0" w:color="auto"/>
              <w:bottom w:val="single" w:sz="4" w:space="0" w:color="auto"/>
              <w:right w:val="single" w:sz="4" w:space="0" w:color="auto"/>
            </w:tcBorders>
          </w:tcPr>
          <w:p w14:paraId="3DBD48B8" w14:textId="77777777" w:rsidR="00246AFF" w:rsidRPr="0000184D" w:rsidRDefault="00246AFF"/>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77777777" w:rsidR="00246AFF" w:rsidRPr="0000184D" w:rsidRDefault="00246AFF" w:rsidP="00BA37E5">
            <w:pPr>
              <w:jc w:val="right"/>
            </w:pPr>
            <w:r w:rsidRPr="0000184D">
              <w:rPr>
                <w:b/>
                <w:bCs/>
              </w:rPr>
              <w:t>11,592.15</w:t>
            </w:r>
          </w:p>
        </w:tc>
      </w:tr>
      <w:tr w:rsidR="00522382" w:rsidRPr="0000184D" w14:paraId="1C3E021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01462AEF" w14:textId="77777777" w:rsidR="00522382" w:rsidRPr="0000184D" w:rsidRDefault="00522382">
            <w:pPr>
              <w:rPr>
                <w:b/>
                <w:bCs/>
              </w:rPr>
            </w:pPr>
          </w:p>
        </w:tc>
        <w:tc>
          <w:tcPr>
            <w:tcW w:w="1280" w:type="pct"/>
            <w:tcBorders>
              <w:top w:val="single" w:sz="4" w:space="0" w:color="auto"/>
              <w:left w:val="single" w:sz="4" w:space="0" w:color="auto"/>
              <w:bottom w:val="single" w:sz="4" w:space="0" w:color="auto"/>
              <w:right w:val="single" w:sz="4" w:space="0" w:color="auto"/>
            </w:tcBorders>
          </w:tcPr>
          <w:p w14:paraId="7BE9BB95" w14:textId="77777777" w:rsidR="00522382" w:rsidRPr="0000184D" w:rsidRDefault="00522382"/>
        </w:tc>
        <w:tc>
          <w:tcPr>
            <w:tcW w:w="2437" w:type="pct"/>
            <w:tcBorders>
              <w:top w:val="single" w:sz="4" w:space="0" w:color="auto"/>
              <w:left w:val="single" w:sz="4" w:space="0" w:color="auto"/>
              <w:bottom w:val="single" w:sz="4" w:space="0" w:color="auto"/>
              <w:right w:val="single" w:sz="4" w:space="0" w:color="auto"/>
            </w:tcBorders>
          </w:tcPr>
          <w:p w14:paraId="50CE3C23" w14:textId="77777777" w:rsidR="00522382" w:rsidRPr="0000184D" w:rsidRDefault="00522382"/>
        </w:tc>
        <w:tc>
          <w:tcPr>
            <w:tcW w:w="611" w:type="pct"/>
            <w:gridSpan w:val="3"/>
            <w:tcBorders>
              <w:top w:val="single" w:sz="4" w:space="0" w:color="auto"/>
              <w:left w:val="single" w:sz="4" w:space="0" w:color="auto"/>
              <w:bottom w:val="single" w:sz="4" w:space="0" w:color="auto"/>
              <w:right w:val="single" w:sz="4" w:space="0" w:color="auto"/>
            </w:tcBorders>
          </w:tcPr>
          <w:p w14:paraId="12E5FD95" w14:textId="77777777" w:rsidR="00522382" w:rsidRPr="0000184D" w:rsidRDefault="00522382" w:rsidP="00BA37E5">
            <w:pPr>
              <w:jc w:val="right"/>
              <w:rPr>
                <w:b/>
                <w:bCs/>
              </w:rPr>
            </w:pPr>
          </w:p>
        </w:tc>
      </w:tr>
      <w:tr w:rsidR="00522382" w:rsidRPr="0000184D" w14:paraId="302EF322"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8D26DB4" w14:textId="6C5B4A5F" w:rsidR="00522382" w:rsidRPr="00522382" w:rsidRDefault="00522382">
            <w:r>
              <w:t>21.3.1</w:t>
            </w:r>
          </w:p>
        </w:tc>
        <w:tc>
          <w:tcPr>
            <w:tcW w:w="1280" w:type="pct"/>
            <w:tcBorders>
              <w:top w:val="single" w:sz="4" w:space="0" w:color="auto"/>
              <w:left w:val="single" w:sz="4" w:space="0" w:color="auto"/>
              <w:bottom w:val="single" w:sz="4" w:space="0" w:color="auto"/>
              <w:right w:val="single" w:sz="4" w:space="0" w:color="auto"/>
            </w:tcBorders>
          </w:tcPr>
          <w:p w14:paraId="4BC75B5F" w14:textId="3BD021C3" w:rsidR="00522382" w:rsidRPr="00522382" w:rsidRDefault="00522382">
            <w:pPr>
              <w:rPr>
                <w:b/>
                <w:bCs/>
              </w:rPr>
            </w:pPr>
            <w:r>
              <w:rPr>
                <w:b/>
                <w:bCs/>
              </w:rPr>
              <w:t>Transfer of Funds</w:t>
            </w:r>
          </w:p>
        </w:tc>
        <w:tc>
          <w:tcPr>
            <w:tcW w:w="2437" w:type="pct"/>
            <w:tcBorders>
              <w:top w:val="single" w:sz="4" w:space="0" w:color="auto"/>
              <w:left w:val="single" w:sz="4" w:space="0" w:color="auto"/>
              <w:bottom w:val="single" w:sz="4" w:space="0" w:color="auto"/>
              <w:right w:val="single" w:sz="4" w:space="0" w:color="auto"/>
            </w:tcBorders>
          </w:tcPr>
          <w:p w14:paraId="3A092234" w14:textId="7566F8CE" w:rsidR="00522382" w:rsidRPr="00522382" w:rsidRDefault="00522382">
            <w:r>
              <w:t>From SMRG Refurbishment to Current</w:t>
            </w:r>
          </w:p>
        </w:tc>
        <w:tc>
          <w:tcPr>
            <w:tcW w:w="611" w:type="pct"/>
            <w:gridSpan w:val="3"/>
            <w:tcBorders>
              <w:top w:val="single" w:sz="4" w:space="0" w:color="auto"/>
              <w:left w:val="single" w:sz="4" w:space="0" w:color="auto"/>
              <w:bottom w:val="single" w:sz="4" w:space="0" w:color="auto"/>
              <w:right w:val="single" w:sz="4" w:space="0" w:color="auto"/>
            </w:tcBorders>
          </w:tcPr>
          <w:p w14:paraId="0B7204CD" w14:textId="21CBD208" w:rsidR="00522382" w:rsidRPr="0000184D" w:rsidRDefault="00522382" w:rsidP="00BA37E5">
            <w:pPr>
              <w:jc w:val="right"/>
              <w:rPr>
                <w:b/>
                <w:bCs/>
              </w:rPr>
            </w:pPr>
            <w:r>
              <w:rPr>
                <w:b/>
                <w:bCs/>
              </w:rPr>
              <w:t>10,000.00</w:t>
            </w:r>
          </w:p>
        </w:tc>
      </w:tr>
      <w:tr w:rsidR="005435ED" w:rsidRPr="0000184D" w14:paraId="0A4FEFEF" w14:textId="77777777" w:rsidTr="00BB755D">
        <w:trPr>
          <w:gridAfter w:val="1"/>
          <w:wAfter w:w="251" w:type="pct"/>
        </w:trPr>
        <w:tc>
          <w:tcPr>
            <w:tcW w:w="330" w:type="pct"/>
            <w:tcBorders>
              <w:top w:val="nil"/>
              <w:left w:val="nil"/>
              <w:bottom w:val="nil"/>
              <w:right w:val="nil"/>
            </w:tcBorders>
          </w:tcPr>
          <w:p w14:paraId="0A4FEFED" w14:textId="1140C180" w:rsidR="005435ED" w:rsidRPr="0000184D" w:rsidRDefault="00F331D1" w:rsidP="005B33A8">
            <w:pPr>
              <w:spacing w:before="120" w:after="120"/>
              <w:jc w:val="center"/>
              <w:rPr>
                <w:b/>
              </w:rPr>
            </w:pPr>
            <w:r w:rsidRPr="0000184D">
              <w:rPr>
                <w:b/>
              </w:rPr>
              <w:t>2</w:t>
            </w:r>
            <w:r w:rsidR="00522382">
              <w:rPr>
                <w:b/>
              </w:rPr>
              <w:t>2.</w:t>
            </w:r>
          </w:p>
        </w:tc>
        <w:tc>
          <w:tcPr>
            <w:tcW w:w="4419" w:type="pct"/>
            <w:gridSpan w:val="5"/>
            <w:tcBorders>
              <w:top w:val="nil"/>
              <w:left w:val="nil"/>
              <w:bottom w:val="nil"/>
              <w:right w:val="nil"/>
            </w:tcBorders>
          </w:tcPr>
          <w:p w14:paraId="0A4FEFEE" w14:textId="77777777" w:rsidR="005435ED" w:rsidRPr="0000184D" w:rsidRDefault="005435ED" w:rsidP="005435ED">
            <w:pPr>
              <w:spacing w:before="120" w:after="240"/>
              <w:jc w:val="both"/>
            </w:pPr>
            <w:r w:rsidRPr="0000184D">
              <w:rPr>
                <w:b/>
                <w:u w:val="single"/>
              </w:rPr>
              <w:t>Requests for Future Agenda Items:</w:t>
            </w:r>
            <w:r w:rsidRPr="0000184D">
              <w:t xml:space="preserve"> - to be emailed to the Clerk.</w:t>
            </w:r>
          </w:p>
        </w:tc>
      </w:tr>
      <w:tr w:rsidR="005435ED" w:rsidRPr="0000184D" w14:paraId="0A4FEFF2" w14:textId="77777777" w:rsidTr="00BB755D">
        <w:trPr>
          <w:gridAfter w:val="1"/>
          <w:wAfter w:w="251" w:type="pct"/>
        </w:trPr>
        <w:tc>
          <w:tcPr>
            <w:tcW w:w="330" w:type="pct"/>
            <w:tcBorders>
              <w:top w:val="nil"/>
              <w:left w:val="nil"/>
              <w:bottom w:val="nil"/>
              <w:right w:val="nil"/>
            </w:tcBorders>
          </w:tcPr>
          <w:p w14:paraId="0A4FEFF0" w14:textId="32C2383D" w:rsidR="005435ED" w:rsidRPr="0000184D" w:rsidRDefault="00522382" w:rsidP="005435ED">
            <w:pPr>
              <w:spacing w:before="120" w:after="120"/>
              <w:rPr>
                <w:b/>
              </w:rPr>
            </w:pPr>
            <w:r>
              <w:rPr>
                <w:b/>
              </w:rPr>
              <w:t>23.</w:t>
            </w:r>
          </w:p>
        </w:tc>
        <w:tc>
          <w:tcPr>
            <w:tcW w:w="4419" w:type="pct"/>
            <w:gridSpan w:val="5"/>
            <w:tcBorders>
              <w:top w:val="nil"/>
              <w:left w:val="nil"/>
              <w:bottom w:val="nil"/>
              <w:right w:val="nil"/>
            </w:tcBorders>
          </w:tcPr>
          <w:p w14:paraId="0A4FEFF1" w14:textId="286FE73B" w:rsidR="005435ED" w:rsidRPr="0000184D" w:rsidRDefault="005435ED" w:rsidP="00536886">
            <w:pPr>
              <w:spacing w:before="120" w:after="240"/>
            </w:pPr>
            <w:r w:rsidRPr="0000184D">
              <w:rPr>
                <w:b/>
                <w:u w:val="single"/>
              </w:rPr>
              <w:t>Date of Next Meeting</w:t>
            </w:r>
            <w:r w:rsidRPr="0000184D">
              <w:t>:  1</w:t>
            </w:r>
            <w:r w:rsidR="00522382">
              <w:t>2</w:t>
            </w:r>
            <w:r w:rsidR="00CD7FD4" w:rsidRPr="0000184D">
              <w:rPr>
                <w:vertAlign w:val="superscript"/>
              </w:rPr>
              <w:t>th</w:t>
            </w:r>
            <w:r w:rsidR="00386365" w:rsidRPr="0000184D">
              <w:t xml:space="preserve"> June</w:t>
            </w:r>
            <w:r w:rsidRPr="0000184D">
              <w:t xml:space="preserve"> 202</w:t>
            </w:r>
            <w:r w:rsidR="00522382">
              <w:t>4</w:t>
            </w:r>
            <w:r w:rsidR="00F90FFF">
              <w:t xml:space="preserve"> at 7.30pm</w:t>
            </w:r>
            <w:r w:rsidRPr="0000184D">
              <w:t xml:space="preserve"> in the Parish Rooms.</w:t>
            </w:r>
            <w:r w:rsidR="00266439" w:rsidRPr="0000184D">
              <w:t xml:space="preserve">  </w:t>
            </w:r>
            <w:r w:rsidR="00386365" w:rsidRPr="0000184D">
              <w:t>Apologies Cllr</w:t>
            </w:r>
            <w:r w:rsidR="00F90FFF">
              <w:t>s A Harland, M</w:t>
            </w:r>
            <w:r w:rsidR="00386365" w:rsidRPr="0000184D">
              <w:t xml:space="preserve"> Monnington</w:t>
            </w:r>
            <w:r w:rsidR="00F90FFF">
              <w:t xml:space="preserve"> &amp; M Mellodey</w:t>
            </w:r>
            <w:r w:rsidR="00386365" w:rsidRPr="0000184D">
              <w:t>.</w:t>
            </w:r>
          </w:p>
        </w:tc>
      </w:tr>
    </w:tbl>
    <w:p w14:paraId="0A4FEFF4" w14:textId="2EFF4539" w:rsidR="002C2084" w:rsidRPr="0000184D" w:rsidRDefault="008E0D3B">
      <w:r w:rsidRPr="0000184D">
        <w:t>Meeting ended 2</w:t>
      </w:r>
      <w:r w:rsidR="00386365" w:rsidRPr="0000184D">
        <w:t>0.</w:t>
      </w:r>
      <w:r w:rsidR="001F6FCB">
        <w:t>45</w:t>
      </w:r>
      <w:r w:rsidR="00F85627" w:rsidRPr="0000184D">
        <w:t xml:space="preserve"> pm</w:t>
      </w:r>
    </w:p>
    <w:p w14:paraId="0A4FEFF5" w14:textId="77777777" w:rsidR="002C2084" w:rsidRPr="0000184D" w:rsidRDefault="002C2084">
      <w:r w:rsidRPr="0000184D">
        <w:lastRenderedPageBreak/>
        <w:t>Alison Colban, Parish Clerk, Sidlesham Parish Council</w:t>
      </w:r>
    </w:p>
    <w:sectPr w:rsidR="002C2084" w:rsidRPr="0000184D" w:rsidSect="00BE75C6">
      <w:footerReference w:type="default" r:id="rId7"/>
      <w:pgSz w:w="11906" w:h="16838" w:code="9"/>
      <w:pgMar w:top="720" w:right="720" w:bottom="720" w:left="720" w:header="709" w:footer="488" w:gutter="0"/>
      <w:pgNumType w:start="5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F7713" w14:textId="77777777" w:rsidR="00BE75C6" w:rsidRDefault="00BE75C6" w:rsidP="00C91409">
      <w:pPr>
        <w:spacing w:after="0" w:line="240" w:lineRule="auto"/>
      </w:pPr>
      <w:r>
        <w:separator/>
      </w:r>
    </w:p>
  </w:endnote>
  <w:endnote w:type="continuationSeparator" w:id="0">
    <w:p w14:paraId="26B7D283" w14:textId="77777777" w:rsidR="00BE75C6" w:rsidRDefault="00BE75C6"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74CF" w14:textId="77777777" w:rsidR="00BE75C6" w:rsidRDefault="00BE75C6" w:rsidP="00C91409">
      <w:pPr>
        <w:spacing w:after="0" w:line="240" w:lineRule="auto"/>
      </w:pPr>
      <w:r>
        <w:separator/>
      </w:r>
    </w:p>
  </w:footnote>
  <w:footnote w:type="continuationSeparator" w:id="0">
    <w:p w14:paraId="59EE5380" w14:textId="77777777" w:rsidR="00BE75C6" w:rsidRDefault="00BE75C6"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184D"/>
    <w:rsid w:val="00005493"/>
    <w:rsid w:val="00010257"/>
    <w:rsid w:val="000116BD"/>
    <w:rsid w:val="00012813"/>
    <w:rsid w:val="00017168"/>
    <w:rsid w:val="00020B02"/>
    <w:rsid w:val="00021C61"/>
    <w:rsid w:val="00021D5A"/>
    <w:rsid w:val="00025D75"/>
    <w:rsid w:val="00026E94"/>
    <w:rsid w:val="00030E34"/>
    <w:rsid w:val="00033B2A"/>
    <w:rsid w:val="00034AB6"/>
    <w:rsid w:val="00036186"/>
    <w:rsid w:val="00046FEF"/>
    <w:rsid w:val="00051A84"/>
    <w:rsid w:val="00053069"/>
    <w:rsid w:val="00055344"/>
    <w:rsid w:val="000624DC"/>
    <w:rsid w:val="00063C96"/>
    <w:rsid w:val="00066175"/>
    <w:rsid w:val="000715E2"/>
    <w:rsid w:val="000732C8"/>
    <w:rsid w:val="00073A0B"/>
    <w:rsid w:val="000750FF"/>
    <w:rsid w:val="000867D6"/>
    <w:rsid w:val="0008758D"/>
    <w:rsid w:val="000878F4"/>
    <w:rsid w:val="0009228C"/>
    <w:rsid w:val="0009358D"/>
    <w:rsid w:val="000936CD"/>
    <w:rsid w:val="000A1FB4"/>
    <w:rsid w:val="000A3E7C"/>
    <w:rsid w:val="000B0E95"/>
    <w:rsid w:val="000B4556"/>
    <w:rsid w:val="000B594A"/>
    <w:rsid w:val="000B70B6"/>
    <w:rsid w:val="000C35FF"/>
    <w:rsid w:val="000C4F63"/>
    <w:rsid w:val="000D0280"/>
    <w:rsid w:val="000D540A"/>
    <w:rsid w:val="000F11D4"/>
    <w:rsid w:val="000F2EA1"/>
    <w:rsid w:val="000F3091"/>
    <w:rsid w:val="000F549C"/>
    <w:rsid w:val="000F62F3"/>
    <w:rsid w:val="001052EA"/>
    <w:rsid w:val="001063D7"/>
    <w:rsid w:val="00106DAB"/>
    <w:rsid w:val="0011326B"/>
    <w:rsid w:val="00116CCE"/>
    <w:rsid w:val="001214B9"/>
    <w:rsid w:val="0012211B"/>
    <w:rsid w:val="0012367C"/>
    <w:rsid w:val="00123CE2"/>
    <w:rsid w:val="00124A3D"/>
    <w:rsid w:val="00126C47"/>
    <w:rsid w:val="00131C2B"/>
    <w:rsid w:val="001352C3"/>
    <w:rsid w:val="00136511"/>
    <w:rsid w:val="001366D5"/>
    <w:rsid w:val="00137750"/>
    <w:rsid w:val="001409C8"/>
    <w:rsid w:val="00140A3F"/>
    <w:rsid w:val="00141F21"/>
    <w:rsid w:val="00143AAB"/>
    <w:rsid w:val="00150320"/>
    <w:rsid w:val="001533EB"/>
    <w:rsid w:val="00161132"/>
    <w:rsid w:val="001613A8"/>
    <w:rsid w:val="00172644"/>
    <w:rsid w:val="0017408D"/>
    <w:rsid w:val="001756DB"/>
    <w:rsid w:val="0018240B"/>
    <w:rsid w:val="00186F25"/>
    <w:rsid w:val="00196DD6"/>
    <w:rsid w:val="001A1A1F"/>
    <w:rsid w:val="001A46A9"/>
    <w:rsid w:val="001A7A97"/>
    <w:rsid w:val="001B0211"/>
    <w:rsid w:val="001B03C4"/>
    <w:rsid w:val="001B0A51"/>
    <w:rsid w:val="001B2F0E"/>
    <w:rsid w:val="001B5A18"/>
    <w:rsid w:val="001C1A95"/>
    <w:rsid w:val="001C6430"/>
    <w:rsid w:val="001C78F0"/>
    <w:rsid w:val="001D06D2"/>
    <w:rsid w:val="001D2840"/>
    <w:rsid w:val="001D3763"/>
    <w:rsid w:val="001D6B23"/>
    <w:rsid w:val="001D71FA"/>
    <w:rsid w:val="001E4533"/>
    <w:rsid w:val="001E6FEF"/>
    <w:rsid w:val="001F0B15"/>
    <w:rsid w:val="001F405A"/>
    <w:rsid w:val="001F4D29"/>
    <w:rsid w:val="001F4FBB"/>
    <w:rsid w:val="001F5CFE"/>
    <w:rsid w:val="001F6A38"/>
    <w:rsid w:val="001F6FCB"/>
    <w:rsid w:val="001F7CAB"/>
    <w:rsid w:val="00204C1E"/>
    <w:rsid w:val="002062B5"/>
    <w:rsid w:val="00210BDC"/>
    <w:rsid w:val="002110A9"/>
    <w:rsid w:val="00212828"/>
    <w:rsid w:val="0021623A"/>
    <w:rsid w:val="00220F84"/>
    <w:rsid w:val="00223BF5"/>
    <w:rsid w:val="00226F05"/>
    <w:rsid w:val="00227A83"/>
    <w:rsid w:val="00230D03"/>
    <w:rsid w:val="00234C19"/>
    <w:rsid w:val="002359E7"/>
    <w:rsid w:val="00235AE5"/>
    <w:rsid w:val="0023781D"/>
    <w:rsid w:val="0024322E"/>
    <w:rsid w:val="0024487F"/>
    <w:rsid w:val="00245BC1"/>
    <w:rsid w:val="00246AFF"/>
    <w:rsid w:val="00250864"/>
    <w:rsid w:val="00254709"/>
    <w:rsid w:val="00255F8F"/>
    <w:rsid w:val="00266439"/>
    <w:rsid w:val="00267479"/>
    <w:rsid w:val="00272BE7"/>
    <w:rsid w:val="00273BD5"/>
    <w:rsid w:val="00274593"/>
    <w:rsid w:val="0028264F"/>
    <w:rsid w:val="00282C42"/>
    <w:rsid w:val="00284248"/>
    <w:rsid w:val="002842E5"/>
    <w:rsid w:val="00285EC0"/>
    <w:rsid w:val="002900CA"/>
    <w:rsid w:val="00290A7F"/>
    <w:rsid w:val="00293ECD"/>
    <w:rsid w:val="00293F04"/>
    <w:rsid w:val="00294F58"/>
    <w:rsid w:val="002A1412"/>
    <w:rsid w:val="002B0A2A"/>
    <w:rsid w:val="002C05A1"/>
    <w:rsid w:val="002C2084"/>
    <w:rsid w:val="002C2856"/>
    <w:rsid w:val="002C2F30"/>
    <w:rsid w:val="002C4669"/>
    <w:rsid w:val="002C46B4"/>
    <w:rsid w:val="002C5E7F"/>
    <w:rsid w:val="002D1466"/>
    <w:rsid w:val="002D26EF"/>
    <w:rsid w:val="002D2D9A"/>
    <w:rsid w:val="002D30F0"/>
    <w:rsid w:val="002D3CFA"/>
    <w:rsid w:val="002D6EF1"/>
    <w:rsid w:val="002D73A9"/>
    <w:rsid w:val="002E4F76"/>
    <w:rsid w:val="002E5F79"/>
    <w:rsid w:val="002F2843"/>
    <w:rsid w:val="002F3743"/>
    <w:rsid w:val="002F494E"/>
    <w:rsid w:val="002F7101"/>
    <w:rsid w:val="0030099A"/>
    <w:rsid w:val="0030284D"/>
    <w:rsid w:val="00303353"/>
    <w:rsid w:val="0030369E"/>
    <w:rsid w:val="0030405F"/>
    <w:rsid w:val="00310FFC"/>
    <w:rsid w:val="00312D97"/>
    <w:rsid w:val="003135C2"/>
    <w:rsid w:val="00316E6B"/>
    <w:rsid w:val="00321E8C"/>
    <w:rsid w:val="003302F3"/>
    <w:rsid w:val="003313AE"/>
    <w:rsid w:val="003370CD"/>
    <w:rsid w:val="00344C8D"/>
    <w:rsid w:val="0034669A"/>
    <w:rsid w:val="00346C1A"/>
    <w:rsid w:val="0034724C"/>
    <w:rsid w:val="003478C5"/>
    <w:rsid w:val="0035032A"/>
    <w:rsid w:val="00352A04"/>
    <w:rsid w:val="00354917"/>
    <w:rsid w:val="00354CD0"/>
    <w:rsid w:val="003574AB"/>
    <w:rsid w:val="00364521"/>
    <w:rsid w:val="00370634"/>
    <w:rsid w:val="003729FB"/>
    <w:rsid w:val="00373252"/>
    <w:rsid w:val="003737CB"/>
    <w:rsid w:val="00376764"/>
    <w:rsid w:val="0037713C"/>
    <w:rsid w:val="00377E50"/>
    <w:rsid w:val="00380E7F"/>
    <w:rsid w:val="0038211A"/>
    <w:rsid w:val="00382B14"/>
    <w:rsid w:val="00383346"/>
    <w:rsid w:val="00383398"/>
    <w:rsid w:val="00386365"/>
    <w:rsid w:val="0038691E"/>
    <w:rsid w:val="0038787F"/>
    <w:rsid w:val="00387FF7"/>
    <w:rsid w:val="003976B3"/>
    <w:rsid w:val="003A3AD9"/>
    <w:rsid w:val="003A4659"/>
    <w:rsid w:val="003A524B"/>
    <w:rsid w:val="003B350F"/>
    <w:rsid w:val="003C2D56"/>
    <w:rsid w:val="003C38EC"/>
    <w:rsid w:val="003C3BE8"/>
    <w:rsid w:val="003C4FA7"/>
    <w:rsid w:val="003C62AA"/>
    <w:rsid w:val="003C64DB"/>
    <w:rsid w:val="003C6F70"/>
    <w:rsid w:val="003C75F2"/>
    <w:rsid w:val="003C7DAE"/>
    <w:rsid w:val="003D2AA8"/>
    <w:rsid w:val="003D2B53"/>
    <w:rsid w:val="003D2FCC"/>
    <w:rsid w:val="003D59B7"/>
    <w:rsid w:val="003D5B04"/>
    <w:rsid w:val="003D7009"/>
    <w:rsid w:val="003E0B86"/>
    <w:rsid w:val="003E0CE6"/>
    <w:rsid w:val="003E1F2C"/>
    <w:rsid w:val="003E269B"/>
    <w:rsid w:val="003E353C"/>
    <w:rsid w:val="003F1961"/>
    <w:rsid w:val="003F36E6"/>
    <w:rsid w:val="003F650D"/>
    <w:rsid w:val="003F7C53"/>
    <w:rsid w:val="00402437"/>
    <w:rsid w:val="00402EA3"/>
    <w:rsid w:val="00403C79"/>
    <w:rsid w:val="00416C56"/>
    <w:rsid w:val="00422313"/>
    <w:rsid w:val="00426BBF"/>
    <w:rsid w:val="00431B29"/>
    <w:rsid w:val="0043322C"/>
    <w:rsid w:val="00433974"/>
    <w:rsid w:val="00433B00"/>
    <w:rsid w:val="00437E7F"/>
    <w:rsid w:val="00444BE7"/>
    <w:rsid w:val="004510C5"/>
    <w:rsid w:val="00454DA1"/>
    <w:rsid w:val="00460265"/>
    <w:rsid w:val="00460CAF"/>
    <w:rsid w:val="00460F5B"/>
    <w:rsid w:val="0046101E"/>
    <w:rsid w:val="004611B4"/>
    <w:rsid w:val="004677E9"/>
    <w:rsid w:val="00467C4E"/>
    <w:rsid w:val="00470DDF"/>
    <w:rsid w:val="00474EE9"/>
    <w:rsid w:val="00482166"/>
    <w:rsid w:val="00487753"/>
    <w:rsid w:val="00491E26"/>
    <w:rsid w:val="00492A26"/>
    <w:rsid w:val="0049486E"/>
    <w:rsid w:val="00495374"/>
    <w:rsid w:val="00496D7E"/>
    <w:rsid w:val="00497EE3"/>
    <w:rsid w:val="004A2961"/>
    <w:rsid w:val="004A350F"/>
    <w:rsid w:val="004B1BF3"/>
    <w:rsid w:val="004B255E"/>
    <w:rsid w:val="004C0AD2"/>
    <w:rsid w:val="004C775F"/>
    <w:rsid w:val="004D0992"/>
    <w:rsid w:val="004D1272"/>
    <w:rsid w:val="004D783B"/>
    <w:rsid w:val="004E05B0"/>
    <w:rsid w:val="004E191C"/>
    <w:rsid w:val="004F0C2A"/>
    <w:rsid w:val="004F19CE"/>
    <w:rsid w:val="004F3D5E"/>
    <w:rsid w:val="004F46EB"/>
    <w:rsid w:val="004F4CC6"/>
    <w:rsid w:val="004F69F4"/>
    <w:rsid w:val="0050058D"/>
    <w:rsid w:val="00502C78"/>
    <w:rsid w:val="00507EEA"/>
    <w:rsid w:val="00513FBF"/>
    <w:rsid w:val="005148D1"/>
    <w:rsid w:val="005164B1"/>
    <w:rsid w:val="00522382"/>
    <w:rsid w:val="00530649"/>
    <w:rsid w:val="00530DFC"/>
    <w:rsid w:val="00536886"/>
    <w:rsid w:val="005428DA"/>
    <w:rsid w:val="005435ED"/>
    <w:rsid w:val="00552DA6"/>
    <w:rsid w:val="00556171"/>
    <w:rsid w:val="005572CD"/>
    <w:rsid w:val="00560BA4"/>
    <w:rsid w:val="00561284"/>
    <w:rsid w:val="005615FA"/>
    <w:rsid w:val="0056193F"/>
    <w:rsid w:val="00564AAA"/>
    <w:rsid w:val="00565266"/>
    <w:rsid w:val="00565484"/>
    <w:rsid w:val="00570B70"/>
    <w:rsid w:val="00573883"/>
    <w:rsid w:val="00573970"/>
    <w:rsid w:val="005757A2"/>
    <w:rsid w:val="00580921"/>
    <w:rsid w:val="0058364C"/>
    <w:rsid w:val="00584931"/>
    <w:rsid w:val="00587BFF"/>
    <w:rsid w:val="005904CE"/>
    <w:rsid w:val="00590A2A"/>
    <w:rsid w:val="0059383C"/>
    <w:rsid w:val="00593931"/>
    <w:rsid w:val="0059475C"/>
    <w:rsid w:val="00595298"/>
    <w:rsid w:val="005960B9"/>
    <w:rsid w:val="00596B04"/>
    <w:rsid w:val="0059773F"/>
    <w:rsid w:val="00597816"/>
    <w:rsid w:val="005978C6"/>
    <w:rsid w:val="005A0389"/>
    <w:rsid w:val="005A0BB6"/>
    <w:rsid w:val="005A1D57"/>
    <w:rsid w:val="005A4FA7"/>
    <w:rsid w:val="005A638B"/>
    <w:rsid w:val="005A7C10"/>
    <w:rsid w:val="005B00FF"/>
    <w:rsid w:val="005B0192"/>
    <w:rsid w:val="005B08D4"/>
    <w:rsid w:val="005B29CD"/>
    <w:rsid w:val="005B33A8"/>
    <w:rsid w:val="005B4A7C"/>
    <w:rsid w:val="005B63C6"/>
    <w:rsid w:val="005B692F"/>
    <w:rsid w:val="005B771D"/>
    <w:rsid w:val="005C2919"/>
    <w:rsid w:val="005C412C"/>
    <w:rsid w:val="005D40F5"/>
    <w:rsid w:val="005E056B"/>
    <w:rsid w:val="005F6466"/>
    <w:rsid w:val="006023C4"/>
    <w:rsid w:val="0060482C"/>
    <w:rsid w:val="00614107"/>
    <w:rsid w:val="006155D2"/>
    <w:rsid w:val="00615951"/>
    <w:rsid w:val="00615E7B"/>
    <w:rsid w:val="006201D5"/>
    <w:rsid w:val="0062206B"/>
    <w:rsid w:val="00625EC4"/>
    <w:rsid w:val="00631A45"/>
    <w:rsid w:val="006337B7"/>
    <w:rsid w:val="006371D4"/>
    <w:rsid w:val="00637B92"/>
    <w:rsid w:val="006461E9"/>
    <w:rsid w:val="0065269F"/>
    <w:rsid w:val="00654EFC"/>
    <w:rsid w:val="00655A94"/>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2EE6"/>
    <w:rsid w:val="00683001"/>
    <w:rsid w:val="006851A4"/>
    <w:rsid w:val="00687CD5"/>
    <w:rsid w:val="0069095B"/>
    <w:rsid w:val="00690FFB"/>
    <w:rsid w:val="006910C4"/>
    <w:rsid w:val="006955E9"/>
    <w:rsid w:val="00696B63"/>
    <w:rsid w:val="006A16EC"/>
    <w:rsid w:val="006A4334"/>
    <w:rsid w:val="006A4430"/>
    <w:rsid w:val="006A5CE7"/>
    <w:rsid w:val="006A6439"/>
    <w:rsid w:val="006A671F"/>
    <w:rsid w:val="006C3B6C"/>
    <w:rsid w:val="006C42DF"/>
    <w:rsid w:val="006C64BC"/>
    <w:rsid w:val="006C6C38"/>
    <w:rsid w:val="006D0800"/>
    <w:rsid w:val="006D3E8A"/>
    <w:rsid w:val="006D40CA"/>
    <w:rsid w:val="006E126C"/>
    <w:rsid w:val="006E1F72"/>
    <w:rsid w:val="006E2AE4"/>
    <w:rsid w:val="006E359C"/>
    <w:rsid w:val="006E5C51"/>
    <w:rsid w:val="007014D7"/>
    <w:rsid w:val="00701633"/>
    <w:rsid w:val="00701911"/>
    <w:rsid w:val="00701E1F"/>
    <w:rsid w:val="007027B4"/>
    <w:rsid w:val="007029D5"/>
    <w:rsid w:val="007079E2"/>
    <w:rsid w:val="00707BF3"/>
    <w:rsid w:val="007102A2"/>
    <w:rsid w:val="00710794"/>
    <w:rsid w:val="007144B7"/>
    <w:rsid w:val="00715B48"/>
    <w:rsid w:val="00725558"/>
    <w:rsid w:val="007278EB"/>
    <w:rsid w:val="00730D9A"/>
    <w:rsid w:val="007378CD"/>
    <w:rsid w:val="007423FA"/>
    <w:rsid w:val="0074575A"/>
    <w:rsid w:val="00752112"/>
    <w:rsid w:val="00763506"/>
    <w:rsid w:val="00765C3E"/>
    <w:rsid w:val="0076728F"/>
    <w:rsid w:val="00770709"/>
    <w:rsid w:val="00770733"/>
    <w:rsid w:val="00773058"/>
    <w:rsid w:val="00773877"/>
    <w:rsid w:val="007739B6"/>
    <w:rsid w:val="007749BE"/>
    <w:rsid w:val="00774E95"/>
    <w:rsid w:val="0077537F"/>
    <w:rsid w:val="00775FC0"/>
    <w:rsid w:val="007770CE"/>
    <w:rsid w:val="00780527"/>
    <w:rsid w:val="00783106"/>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703E"/>
    <w:rsid w:val="007D25ED"/>
    <w:rsid w:val="007D30DE"/>
    <w:rsid w:val="007D3649"/>
    <w:rsid w:val="007D38A3"/>
    <w:rsid w:val="007E0203"/>
    <w:rsid w:val="007E1ECE"/>
    <w:rsid w:val="007E5E7E"/>
    <w:rsid w:val="007E6609"/>
    <w:rsid w:val="007F1682"/>
    <w:rsid w:val="007F17A9"/>
    <w:rsid w:val="007F3871"/>
    <w:rsid w:val="007F3AB4"/>
    <w:rsid w:val="007F7628"/>
    <w:rsid w:val="00801119"/>
    <w:rsid w:val="00805489"/>
    <w:rsid w:val="00806F84"/>
    <w:rsid w:val="00811A7B"/>
    <w:rsid w:val="008139CE"/>
    <w:rsid w:val="00813AB1"/>
    <w:rsid w:val="00815F09"/>
    <w:rsid w:val="0082041E"/>
    <w:rsid w:val="00821446"/>
    <w:rsid w:val="0082213D"/>
    <w:rsid w:val="008233D0"/>
    <w:rsid w:val="008242BA"/>
    <w:rsid w:val="008301BD"/>
    <w:rsid w:val="008342C0"/>
    <w:rsid w:val="0083587D"/>
    <w:rsid w:val="00841F8C"/>
    <w:rsid w:val="00843980"/>
    <w:rsid w:val="008464BF"/>
    <w:rsid w:val="00850721"/>
    <w:rsid w:val="00852120"/>
    <w:rsid w:val="00854459"/>
    <w:rsid w:val="008600D3"/>
    <w:rsid w:val="00861C24"/>
    <w:rsid w:val="0086263F"/>
    <w:rsid w:val="008642CE"/>
    <w:rsid w:val="0086761F"/>
    <w:rsid w:val="00873843"/>
    <w:rsid w:val="00875AB5"/>
    <w:rsid w:val="00877724"/>
    <w:rsid w:val="008810D9"/>
    <w:rsid w:val="008817DC"/>
    <w:rsid w:val="00883619"/>
    <w:rsid w:val="00884BC0"/>
    <w:rsid w:val="00891C1B"/>
    <w:rsid w:val="0089333C"/>
    <w:rsid w:val="00896064"/>
    <w:rsid w:val="008A3C26"/>
    <w:rsid w:val="008B0C96"/>
    <w:rsid w:val="008B6337"/>
    <w:rsid w:val="008B66F1"/>
    <w:rsid w:val="008B69C3"/>
    <w:rsid w:val="008B6B9E"/>
    <w:rsid w:val="008C0CD2"/>
    <w:rsid w:val="008C13C0"/>
    <w:rsid w:val="008C39D8"/>
    <w:rsid w:val="008D2342"/>
    <w:rsid w:val="008E0D3B"/>
    <w:rsid w:val="008E3E25"/>
    <w:rsid w:val="008F0ABB"/>
    <w:rsid w:val="008F346E"/>
    <w:rsid w:val="008F42F1"/>
    <w:rsid w:val="008F56A8"/>
    <w:rsid w:val="008F59DC"/>
    <w:rsid w:val="00905B9E"/>
    <w:rsid w:val="00907C26"/>
    <w:rsid w:val="00911308"/>
    <w:rsid w:val="00916A39"/>
    <w:rsid w:val="00926259"/>
    <w:rsid w:val="00932A7F"/>
    <w:rsid w:val="00935A29"/>
    <w:rsid w:val="00937405"/>
    <w:rsid w:val="00950288"/>
    <w:rsid w:val="00950624"/>
    <w:rsid w:val="00950C29"/>
    <w:rsid w:val="00951408"/>
    <w:rsid w:val="00952628"/>
    <w:rsid w:val="00960DB6"/>
    <w:rsid w:val="009623D2"/>
    <w:rsid w:val="00963FE3"/>
    <w:rsid w:val="00966D6E"/>
    <w:rsid w:val="009708C0"/>
    <w:rsid w:val="00971841"/>
    <w:rsid w:val="009722BC"/>
    <w:rsid w:val="009724BC"/>
    <w:rsid w:val="009756AB"/>
    <w:rsid w:val="00976256"/>
    <w:rsid w:val="0098334A"/>
    <w:rsid w:val="00985636"/>
    <w:rsid w:val="00985923"/>
    <w:rsid w:val="00990010"/>
    <w:rsid w:val="00991512"/>
    <w:rsid w:val="009918F9"/>
    <w:rsid w:val="009922CA"/>
    <w:rsid w:val="00993B95"/>
    <w:rsid w:val="00994B61"/>
    <w:rsid w:val="00995130"/>
    <w:rsid w:val="009978BC"/>
    <w:rsid w:val="009A3FCB"/>
    <w:rsid w:val="009A4052"/>
    <w:rsid w:val="009A4BA2"/>
    <w:rsid w:val="009B0F05"/>
    <w:rsid w:val="009B164A"/>
    <w:rsid w:val="009B2758"/>
    <w:rsid w:val="009B2CDA"/>
    <w:rsid w:val="009B2DE1"/>
    <w:rsid w:val="009B5F52"/>
    <w:rsid w:val="009B606E"/>
    <w:rsid w:val="009C3631"/>
    <w:rsid w:val="009D042E"/>
    <w:rsid w:val="009D4D6E"/>
    <w:rsid w:val="009D70D2"/>
    <w:rsid w:val="009D7976"/>
    <w:rsid w:val="009D7D88"/>
    <w:rsid w:val="009E56EE"/>
    <w:rsid w:val="009F1CE3"/>
    <w:rsid w:val="009F5FDA"/>
    <w:rsid w:val="00A067DE"/>
    <w:rsid w:val="00A06987"/>
    <w:rsid w:val="00A07F3F"/>
    <w:rsid w:val="00A11542"/>
    <w:rsid w:val="00A137D3"/>
    <w:rsid w:val="00A140EE"/>
    <w:rsid w:val="00A141A2"/>
    <w:rsid w:val="00A14543"/>
    <w:rsid w:val="00A154E7"/>
    <w:rsid w:val="00A2389C"/>
    <w:rsid w:val="00A25F1E"/>
    <w:rsid w:val="00A27177"/>
    <w:rsid w:val="00A344E8"/>
    <w:rsid w:val="00A3469C"/>
    <w:rsid w:val="00A35C09"/>
    <w:rsid w:val="00A40055"/>
    <w:rsid w:val="00A4541B"/>
    <w:rsid w:val="00A45C9A"/>
    <w:rsid w:val="00A4649A"/>
    <w:rsid w:val="00A52505"/>
    <w:rsid w:val="00A54B0B"/>
    <w:rsid w:val="00A560C8"/>
    <w:rsid w:val="00A5615B"/>
    <w:rsid w:val="00A564D1"/>
    <w:rsid w:val="00A57C04"/>
    <w:rsid w:val="00A61BA3"/>
    <w:rsid w:val="00A66CD1"/>
    <w:rsid w:val="00A7009A"/>
    <w:rsid w:val="00A70728"/>
    <w:rsid w:val="00A70E39"/>
    <w:rsid w:val="00A7170B"/>
    <w:rsid w:val="00A71767"/>
    <w:rsid w:val="00A71D75"/>
    <w:rsid w:val="00A724B4"/>
    <w:rsid w:val="00A7678B"/>
    <w:rsid w:val="00A811BD"/>
    <w:rsid w:val="00A93F42"/>
    <w:rsid w:val="00A94550"/>
    <w:rsid w:val="00A94E41"/>
    <w:rsid w:val="00A96060"/>
    <w:rsid w:val="00AA17CC"/>
    <w:rsid w:val="00AA2AA7"/>
    <w:rsid w:val="00AB4904"/>
    <w:rsid w:val="00AB4C66"/>
    <w:rsid w:val="00AB708E"/>
    <w:rsid w:val="00AC0789"/>
    <w:rsid w:val="00AC31CF"/>
    <w:rsid w:val="00AD6F1D"/>
    <w:rsid w:val="00AD709B"/>
    <w:rsid w:val="00AD74CD"/>
    <w:rsid w:val="00AF04B3"/>
    <w:rsid w:val="00AF30C4"/>
    <w:rsid w:val="00AF3539"/>
    <w:rsid w:val="00AF4424"/>
    <w:rsid w:val="00AF60C6"/>
    <w:rsid w:val="00AF6E88"/>
    <w:rsid w:val="00B005F0"/>
    <w:rsid w:val="00B03EAD"/>
    <w:rsid w:val="00B04E13"/>
    <w:rsid w:val="00B05726"/>
    <w:rsid w:val="00B07F62"/>
    <w:rsid w:val="00B10A01"/>
    <w:rsid w:val="00B128E7"/>
    <w:rsid w:val="00B165CB"/>
    <w:rsid w:val="00B2198E"/>
    <w:rsid w:val="00B23FB9"/>
    <w:rsid w:val="00B32169"/>
    <w:rsid w:val="00B32757"/>
    <w:rsid w:val="00B349CE"/>
    <w:rsid w:val="00B44CC2"/>
    <w:rsid w:val="00B46985"/>
    <w:rsid w:val="00B50C61"/>
    <w:rsid w:val="00B52042"/>
    <w:rsid w:val="00B54727"/>
    <w:rsid w:val="00B55BB5"/>
    <w:rsid w:val="00B5675B"/>
    <w:rsid w:val="00B56CB9"/>
    <w:rsid w:val="00B57E86"/>
    <w:rsid w:val="00B62A38"/>
    <w:rsid w:val="00B647D6"/>
    <w:rsid w:val="00B6488B"/>
    <w:rsid w:val="00B65212"/>
    <w:rsid w:val="00B678BC"/>
    <w:rsid w:val="00B775AC"/>
    <w:rsid w:val="00B812C4"/>
    <w:rsid w:val="00B83073"/>
    <w:rsid w:val="00B854A2"/>
    <w:rsid w:val="00B859FD"/>
    <w:rsid w:val="00B92C4A"/>
    <w:rsid w:val="00B937E9"/>
    <w:rsid w:val="00BA01D5"/>
    <w:rsid w:val="00BA020D"/>
    <w:rsid w:val="00BA03DE"/>
    <w:rsid w:val="00BA1D00"/>
    <w:rsid w:val="00BA2E77"/>
    <w:rsid w:val="00BA37E5"/>
    <w:rsid w:val="00BA393F"/>
    <w:rsid w:val="00BA51D7"/>
    <w:rsid w:val="00BA5A33"/>
    <w:rsid w:val="00BA63DE"/>
    <w:rsid w:val="00BA7DC0"/>
    <w:rsid w:val="00BB250B"/>
    <w:rsid w:val="00BB755D"/>
    <w:rsid w:val="00BB7820"/>
    <w:rsid w:val="00BC0E88"/>
    <w:rsid w:val="00BC12CB"/>
    <w:rsid w:val="00BC3B8D"/>
    <w:rsid w:val="00BC4B2F"/>
    <w:rsid w:val="00BD11FA"/>
    <w:rsid w:val="00BD4844"/>
    <w:rsid w:val="00BD6678"/>
    <w:rsid w:val="00BD6D09"/>
    <w:rsid w:val="00BE2548"/>
    <w:rsid w:val="00BE2F2F"/>
    <w:rsid w:val="00BE3C9B"/>
    <w:rsid w:val="00BE4A11"/>
    <w:rsid w:val="00BE6615"/>
    <w:rsid w:val="00BE6621"/>
    <w:rsid w:val="00BE75C6"/>
    <w:rsid w:val="00BF2766"/>
    <w:rsid w:val="00BF7256"/>
    <w:rsid w:val="00BF7F29"/>
    <w:rsid w:val="00C03F1D"/>
    <w:rsid w:val="00C0753A"/>
    <w:rsid w:val="00C07CA7"/>
    <w:rsid w:val="00C15813"/>
    <w:rsid w:val="00C15996"/>
    <w:rsid w:val="00C1623D"/>
    <w:rsid w:val="00C16AC3"/>
    <w:rsid w:val="00C25FD0"/>
    <w:rsid w:val="00C263E3"/>
    <w:rsid w:val="00C26709"/>
    <w:rsid w:val="00C26F5B"/>
    <w:rsid w:val="00C331F9"/>
    <w:rsid w:val="00C34330"/>
    <w:rsid w:val="00C35837"/>
    <w:rsid w:val="00C35FC4"/>
    <w:rsid w:val="00C3723C"/>
    <w:rsid w:val="00C52B4F"/>
    <w:rsid w:val="00C53AD8"/>
    <w:rsid w:val="00C551BD"/>
    <w:rsid w:val="00C553F8"/>
    <w:rsid w:val="00C55509"/>
    <w:rsid w:val="00C55E60"/>
    <w:rsid w:val="00C5645F"/>
    <w:rsid w:val="00C56A26"/>
    <w:rsid w:val="00C60037"/>
    <w:rsid w:val="00C61592"/>
    <w:rsid w:val="00C62F51"/>
    <w:rsid w:val="00C6443E"/>
    <w:rsid w:val="00C656FB"/>
    <w:rsid w:val="00C65C17"/>
    <w:rsid w:val="00C66505"/>
    <w:rsid w:val="00C70C85"/>
    <w:rsid w:val="00C729AC"/>
    <w:rsid w:val="00C774E3"/>
    <w:rsid w:val="00C77536"/>
    <w:rsid w:val="00C77F17"/>
    <w:rsid w:val="00C841BD"/>
    <w:rsid w:val="00C84563"/>
    <w:rsid w:val="00C84848"/>
    <w:rsid w:val="00C8571F"/>
    <w:rsid w:val="00C90BD3"/>
    <w:rsid w:val="00C91409"/>
    <w:rsid w:val="00C94710"/>
    <w:rsid w:val="00C963A3"/>
    <w:rsid w:val="00CA0DA4"/>
    <w:rsid w:val="00CA5494"/>
    <w:rsid w:val="00CA5883"/>
    <w:rsid w:val="00CA59CD"/>
    <w:rsid w:val="00CB0517"/>
    <w:rsid w:val="00CB1D65"/>
    <w:rsid w:val="00CB6BDF"/>
    <w:rsid w:val="00CC16F2"/>
    <w:rsid w:val="00CC1F87"/>
    <w:rsid w:val="00CC2114"/>
    <w:rsid w:val="00CC6DFE"/>
    <w:rsid w:val="00CC72AF"/>
    <w:rsid w:val="00CD0067"/>
    <w:rsid w:val="00CD316D"/>
    <w:rsid w:val="00CD7FD4"/>
    <w:rsid w:val="00CE2771"/>
    <w:rsid w:val="00CE4193"/>
    <w:rsid w:val="00CF2875"/>
    <w:rsid w:val="00CF2FFD"/>
    <w:rsid w:val="00D012C4"/>
    <w:rsid w:val="00D018D8"/>
    <w:rsid w:val="00D02168"/>
    <w:rsid w:val="00D039B0"/>
    <w:rsid w:val="00D0515B"/>
    <w:rsid w:val="00D06A6E"/>
    <w:rsid w:val="00D06F18"/>
    <w:rsid w:val="00D11271"/>
    <w:rsid w:val="00D16539"/>
    <w:rsid w:val="00D16CA5"/>
    <w:rsid w:val="00D17F93"/>
    <w:rsid w:val="00D22CFA"/>
    <w:rsid w:val="00D23FB3"/>
    <w:rsid w:val="00D2466C"/>
    <w:rsid w:val="00D25CDE"/>
    <w:rsid w:val="00D354EA"/>
    <w:rsid w:val="00D361AA"/>
    <w:rsid w:val="00D37C42"/>
    <w:rsid w:val="00D52FA0"/>
    <w:rsid w:val="00D5430B"/>
    <w:rsid w:val="00D55278"/>
    <w:rsid w:val="00D555D2"/>
    <w:rsid w:val="00D61AA8"/>
    <w:rsid w:val="00D6502A"/>
    <w:rsid w:val="00D710E2"/>
    <w:rsid w:val="00D73798"/>
    <w:rsid w:val="00D74327"/>
    <w:rsid w:val="00D74786"/>
    <w:rsid w:val="00D81F10"/>
    <w:rsid w:val="00D83250"/>
    <w:rsid w:val="00D858D5"/>
    <w:rsid w:val="00D90919"/>
    <w:rsid w:val="00D90A3C"/>
    <w:rsid w:val="00D914FA"/>
    <w:rsid w:val="00D91C8D"/>
    <w:rsid w:val="00D924C8"/>
    <w:rsid w:val="00D94135"/>
    <w:rsid w:val="00D94BC9"/>
    <w:rsid w:val="00D951CA"/>
    <w:rsid w:val="00D97653"/>
    <w:rsid w:val="00DA205C"/>
    <w:rsid w:val="00DA2AAA"/>
    <w:rsid w:val="00DA2D9A"/>
    <w:rsid w:val="00DA3B89"/>
    <w:rsid w:val="00DB6CB2"/>
    <w:rsid w:val="00DB6EDE"/>
    <w:rsid w:val="00DC2E00"/>
    <w:rsid w:val="00DC435D"/>
    <w:rsid w:val="00DC5EB2"/>
    <w:rsid w:val="00DC7AF6"/>
    <w:rsid w:val="00DD266D"/>
    <w:rsid w:val="00DD3261"/>
    <w:rsid w:val="00DE25FB"/>
    <w:rsid w:val="00DE3188"/>
    <w:rsid w:val="00DE3EB9"/>
    <w:rsid w:val="00DE55F9"/>
    <w:rsid w:val="00DE708D"/>
    <w:rsid w:val="00DF1F61"/>
    <w:rsid w:val="00DF5A16"/>
    <w:rsid w:val="00E00104"/>
    <w:rsid w:val="00E0044D"/>
    <w:rsid w:val="00E011DD"/>
    <w:rsid w:val="00E0391F"/>
    <w:rsid w:val="00E047A4"/>
    <w:rsid w:val="00E0502B"/>
    <w:rsid w:val="00E10E15"/>
    <w:rsid w:val="00E11C32"/>
    <w:rsid w:val="00E1580C"/>
    <w:rsid w:val="00E1663A"/>
    <w:rsid w:val="00E16E2C"/>
    <w:rsid w:val="00E20500"/>
    <w:rsid w:val="00E2268E"/>
    <w:rsid w:val="00E24110"/>
    <w:rsid w:val="00E24BD9"/>
    <w:rsid w:val="00E27259"/>
    <w:rsid w:val="00E30A0A"/>
    <w:rsid w:val="00E3609F"/>
    <w:rsid w:val="00E4460C"/>
    <w:rsid w:val="00E46626"/>
    <w:rsid w:val="00E511A2"/>
    <w:rsid w:val="00E53456"/>
    <w:rsid w:val="00E55F48"/>
    <w:rsid w:val="00E603E6"/>
    <w:rsid w:val="00E63D01"/>
    <w:rsid w:val="00E67A99"/>
    <w:rsid w:val="00E70A7A"/>
    <w:rsid w:val="00E72809"/>
    <w:rsid w:val="00E75228"/>
    <w:rsid w:val="00E77F84"/>
    <w:rsid w:val="00E80903"/>
    <w:rsid w:val="00E826ED"/>
    <w:rsid w:val="00E83BE5"/>
    <w:rsid w:val="00E86222"/>
    <w:rsid w:val="00E9008C"/>
    <w:rsid w:val="00E913BE"/>
    <w:rsid w:val="00E9561B"/>
    <w:rsid w:val="00E96B37"/>
    <w:rsid w:val="00EA0BD2"/>
    <w:rsid w:val="00EA1C94"/>
    <w:rsid w:val="00EA285D"/>
    <w:rsid w:val="00EA5ADA"/>
    <w:rsid w:val="00EB132B"/>
    <w:rsid w:val="00EB1988"/>
    <w:rsid w:val="00EB223C"/>
    <w:rsid w:val="00EB3741"/>
    <w:rsid w:val="00EB56A5"/>
    <w:rsid w:val="00EC176F"/>
    <w:rsid w:val="00EC2684"/>
    <w:rsid w:val="00EC55E0"/>
    <w:rsid w:val="00ED35B5"/>
    <w:rsid w:val="00ED4159"/>
    <w:rsid w:val="00ED475B"/>
    <w:rsid w:val="00ED4F64"/>
    <w:rsid w:val="00ED6E55"/>
    <w:rsid w:val="00ED7344"/>
    <w:rsid w:val="00EE0720"/>
    <w:rsid w:val="00EE2903"/>
    <w:rsid w:val="00EE4409"/>
    <w:rsid w:val="00EE731F"/>
    <w:rsid w:val="00EE79F1"/>
    <w:rsid w:val="00EF1391"/>
    <w:rsid w:val="00EF254D"/>
    <w:rsid w:val="00EF26B0"/>
    <w:rsid w:val="00EF6365"/>
    <w:rsid w:val="00F049D8"/>
    <w:rsid w:val="00F05505"/>
    <w:rsid w:val="00F05523"/>
    <w:rsid w:val="00F07083"/>
    <w:rsid w:val="00F0781C"/>
    <w:rsid w:val="00F11D1F"/>
    <w:rsid w:val="00F12395"/>
    <w:rsid w:val="00F25200"/>
    <w:rsid w:val="00F2799E"/>
    <w:rsid w:val="00F30103"/>
    <w:rsid w:val="00F313F1"/>
    <w:rsid w:val="00F323EB"/>
    <w:rsid w:val="00F32744"/>
    <w:rsid w:val="00F331D1"/>
    <w:rsid w:val="00F45EA6"/>
    <w:rsid w:val="00F54316"/>
    <w:rsid w:val="00F5604F"/>
    <w:rsid w:val="00F60F98"/>
    <w:rsid w:val="00F61561"/>
    <w:rsid w:val="00F61705"/>
    <w:rsid w:val="00F63E7D"/>
    <w:rsid w:val="00F6585A"/>
    <w:rsid w:val="00F65A43"/>
    <w:rsid w:val="00F66902"/>
    <w:rsid w:val="00F752CB"/>
    <w:rsid w:val="00F75CAF"/>
    <w:rsid w:val="00F76BF2"/>
    <w:rsid w:val="00F84E79"/>
    <w:rsid w:val="00F85627"/>
    <w:rsid w:val="00F90FFF"/>
    <w:rsid w:val="00F9146B"/>
    <w:rsid w:val="00F949D6"/>
    <w:rsid w:val="00F95158"/>
    <w:rsid w:val="00F9647C"/>
    <w:rsid w:val="00FA031F"/>
    <w:rsid w:val="00FA29EA"/>
    <w:rsid w:val="00FA3EC2"/>
    <w:rsid w:val="00FA45AE"/>
    <w:rsid w:val="00FA5BC5"/>
    <w:rsid w:val="00FA62B1"/>
    <w:rsid w:val="00FB2D65"/>
    <w:rsid w:val="00FB57A4"/>
    <w:rsid w:val="00FB61BE"/>
    <w:rsid w:val="00FB75AC"/>
    <w:rsid w:val="00FC1753"/>
    <w:rsid w:val="00FC6C25"/>
    <w:rsid w:val="00FD0FD8"/>
    <w:rsid w:val="00FD1CEB"/>
    <w:rsid w:val="00FD633F"/>
    <w:rsid w:val="00FE2092"/>
    <w:rsid w:val="00FE26C7"/>
    <w:rsid w:val="00FE54C1"/>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107</cp:revision>
  <cp:lastPrinted>2023-05-25T10:12:00Z</cp:lastPrinted>
  <dcterms:created xsi:type="dcterms:W3CDTF">2024-05-09T08:55:00Z</dcterms:created>
  <dcterms:modified xsi:type="dcterms:W3CDTF">2024-05-09T13:22:00Z</dcterms:modified>
</cp:coreProperties>
</file>