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726"/>
        <w:gridCol w:w="9740"/>
      </w:tblGrid>
      <w:tr w:rsidR="00C25FD0" w:rsidRPr="00F54535" w14:paraId="0A4FEEDA" w14:textId="77777777" w:rsidTr="002C028E">
        <w:tc>
          <w:tcPr>
            <w:tcW w:w="5000" w:type="pct"/>
            <w:gridSpan w:val="2"/>
            <w:tcBorders>
              <w:top w:val="nil"/>
              <w:left w:val="nil"/>
              <w:bottom w:val="nil"/>
              <w:right w:val="nil"/>
            </w:tcBorders>
          </w:tcPr>
          <w:p w14:paraId="0A4FEED6" w14:textId="77777777" w:rsidR="00C25FD0" w:rsidRPr="00F54535" w:rsidRDefault="00C25FD0" w:rsidP="00A159E8">
            <w:pPr>
              <w:ind w:left="40" w:right="575"/>
              <w:jc w:val="center"/>
              <w:rPr>
                <w:b/>
              </w:rPr>
            </w:pPr>
            <w:r w:rsidRPr="00F54535">
              <w:rPr>
                <w:b/>
              </w:rPr>
              <w:t>SIDLESHAM PARISH COUNCIL</w:t>
            </w:r>
          </w:p>
          <w:p w14:paraId="0A4FEED7" w14:textId="77777777" w:rsidR="00C25FD0" w:rsidRPr="00F54535" w:rsidRDefault="00A71767" w:rsidP="00A159E8">
            <w:pPr>
              <w:jc w:val="center"/>
              <w:rPr>
                <w:b/>
              </w:rPr>
            </w:pPr>
            <w:r w:rsidRPr="00F54535">
              <w:rPr>
                <w:b/>
              </w:rPr>
              <w:t xml:space="preserve">Draft </w:t>
            </w:r>
            <w:r w:rsidR="00C25FD0" w:rsidRPr="00F54535">
              <w:rPr>
                <w:b/>
              </w:rPr>
              <w:t>Minutes of Parish Council Meeting</w:t>
            </w:r>
          </w:p>
          <w:p w14:paraId="0A4FEED8" w14:textId="1AE46059" w:rsidR="00C25FD0" w:rsidRPr="00F54535" w:rsidRDefault="00C25FD0" w:rsidP="00A159E8">
            <w:pPr>
              <w:jc w:val="center"/>
              <w:rPr>
                <w:b/>
              </w:rPr>
            </w:pPr>
            <w:r w:rsidRPr="00F54535">
              <w:rPr>
                <w:b/>
              </w:rPr>
              <w:t xml:space="preserve">Held on Wednesday </w:t>
            </w:r>
            <w:r w:rsidR="00F72E94" w:rsidRPr="00F54535">
              <w:rPr>
                <w:b/>
              </w:rPr>
              <w:t>1</w:t>
            </w:r>
            <w:r w:rsidR="0075168E" w:rsidRPr="00F54535">
              <w:rPr>
                <w:b/>
              </w:rPr>
              <w:t>3</w:t>
            </w:r>
            <w:r w:rsidR="0075168E" w:rsidRPr="00F54535">
              <w:rPr>
                <w:b/>
                <w:vertAlign w:val="superscript"/>
              </w:rPr>
              <w:t>th</w:t>
            </w:r>
            <w:r w:rsidR="0075168E" w:rsidRPr="00F54535">
              <w:rPr>
                <w:b/>
              </w:rPr>
              <w:t xml:space="preserve"> March</w:t>
            </w:r>
            <w:r w:rsidR="00F72E94" w:rsidRPr="00F54535">
              <w:rPr>
                <w:b/>
              </w:rPr>
              <w:t xml:space="preserve"> 2024</w:t>
            </w:r>
          </w:p>
          <w:p w14:paraId="0A4FEED9" w14:textId="77E93EEC" w:rsidR="00C25FD0" w:rsidRPr="00F54535" w:rsidRDefault="006A16EC" w:rsidP="00A159E8">
            <w:pPr>
              <w:jc w:val="center"/>
            </w:pPr>
            <w:r w:rsidRPr="00F54535">
              <w:rPr>
                <w:b/>
              </w:rPr>
              <w:t>The Parish Rooms</w:t>
            </w:r>
            <w:r w:rsidR="00C25FD0" w:rsidRPr="00F54535">
              <w:rPr>
                <w:b/>
              </w:rPr>
              <w:t>, Church Farm Lane</w:t>
            </w:r>
          </w:p>
        </w:tc>
      </w:tr>
      <w:tr w:rsidR="00C25FD0" w:rsidRPr="00F54535" w14:paraId="0A4FEEDC" w14:textId="77777777" w:rsidTr="002C028E">
        <w:tc>
          <w:tcPr>
            <w:tcW w:w="5000" w:type="pct"/>
            <w:gridSpan w:val="2"/>
            <w:tcBorders>
              <w:top w:val="nil"/>
              <w:left w:val="nil"/>
              <w:bottom w:val="nil"/>
              <w:right w:val="nil"/>
            </w:tcBorders>
          </w:tcPr>
          <w:p w14:paraId="0A4FEEDB" w14:textId="7E59DBFD" w:rsidR="00C25FD0" w:rsidRPr="00F54535" w:rsidRDefault="00C25FD0" w:rsidP="00A159E8">
            <w:pPr>
              <w:spacing w:before="120" w:after="120"/>
              <w:jc w:val="both"/>
            </w:pPr>
            <w:r w:rsidRPr="00F54535">
              <w:rPr>
                <w:b/>
              </w:rPr>
              <w:t xml:space="preserve">Present:  </w:t>
            </w:r>
            <w:r w:rsidRPr="00F54535">
              <w:t xml:space="preserve">Cllr </w:t>
            </w:r>
            <w:r w:rsidR="00225FC2" w:rsidRPr="00F54535">
              <w:t>M Mellodey</w:t>
            </w:r>
            <w:r w:rsidR="00F72E94" w:rsidRPr="00F54535">
              <w:t xml:space="preserve"> (Chairman)</w:t>
            </w:r>
            <w:r w:rsidRPr="00F54535">
              <w:t xml:space="preserve">, Cllrs </w:t>
            </w:r>
            <w:r w:rsidR="0075168E" w:rsidRPr="00F54535">
              <w:t xml:space="preserve">A Harland, </w:t>
            </w:r>
            <w:r w:rsidR="005A736B" w:rsidRPr="00F54535">
              <w:t xml:space="preserve">D Guest, </w:t>
            </w:r>
            <w:r w:rsidRPr="00F54535">
              <w:t>C Hall</w:t>
            </w:r>
            <w:r w:rsidR="0023781D" w:rsidRPr="00F54535">
              <w:t>,</w:t>
            </w:r>
            <w:r w:rsidRPr="00F54535">
              <w:t xml:space="preserve"> </w:t>
            </w:r>
            <w:r w:rsidR="004D7399" w:rsidRPr="00F54535">
              <w:t>M Monnington</w:t>
            </w:r>
            <w:r w:rsidR="005055CC" w:rsidRPr="00F54535">
              <w:t xml:space="preserve">, </w:t>
            </w:r>
            <w:r w:rsidR="0075168E" w:rsidRPr="00F54535">
              <w:t xml:space="preserve">L Ramm, </w:t>
            </w:r>
            <w:r w:rsidR="006E30D3" w:rsidRPr="00F54535">
              <w:t xml:space="preserve">T Parsons, </w:t>
            </w:r>
            <w:r w:rsidR="0075168E" w:rsidRPr="00F54535">
              <w:t xml:space="preserve">T Tull, </w:t>
            </w:r>
            <w:r w:rsidR="00225FC2" w:rsidRPr="00F54535">
              <w:t>N Wade</w:t>
            </w:r>
            <w:r w:rsidR="006A16EC" w:rsidRPr="00F54535">
              <w:t>,</w:t>
            </w:r>
            <w:r w:rsidR="006A671F" w:rsidRPr="00F54535">
              <w:t xml:space="preserve"> </w:t>
            </w:r>
            <w:r w:rsidR="005217FF" w:rsidRPr="00F54535">
              <w:t>Cll</w:t>
            </w:r>
            <w:r w:rsidR="006A16EC" w:rsidRPr="00F54535">
              <w:t>r P Montyn</w:t>
            </w:r>
            <w:r w:rsidR="00CF5FD8" w:rsidRPr="00F54535">
              <w:t xml:space="preserve">, </w:t>
            </w:r>
            <w:r w:rsidR="006A16EC" w:rsidRPr="00F54535">
              <w:t>(WSCC)</w:t>
            </w:r>
            <w:r w:rsidR="007805A5" w:rsidRPr="00F54535">
              <w:t>,</w:t>
            </w:r>
            <w:r w:rsidR="00B61C2E" w:rsidRPr="00F54535">
              <w:t xml:space="preserve"> </w:t>
            </w:r>
            <w:r w:rsidR="007805A5" w:rsidRPr="00F54535">
              <w:t xml:space="preserve">Mr </w:t>
            </w:r>
            <w:r w:rsidR="006E30D3" w:rsidRPr="00F54535">
              <w:t>R Riach</w:t>
            </w:r>
            <w:r w:rsidR="00780740" w:rsidRPr="00F54535">
              <w:t xml:space="preserve"> </w:t>
            </w:r>
            <w:r w:rsidR="00897908" w:rsidRPr="00F54535">
              <w:t>(</w:t>
            </w:r>
            <w:r w:rsidR="007805A5" w:rsidRPr="00F54535">
              <w:t>SCA),</w:t>
            </w:r>
            <w:r w:rsidR="00B230B5" w:rsidRPr="00F54535">
              <w:t xml:space="preserve"> and</w:t>
            </w:r>
            <w:r w:rsidR="007805A5" w:rsidRPr="00F54535">
              <w:t xml:space="preserve"> </w:t>
            </w:r>
            <w:r w:rsidR="00B55BB5" w:rsidRPr="00F54535">
              <w:t>the Clerk</w:t>
            </w:r>
            <w:r w:rsidRPr="00F54535">
              <w:t xml:space="preserve"> </w:t>
            </w:r>
          </w:p>
        </w:tc>
      </w:tr>
      <w:tr w:rsidR="00B65212" w:rsidRPr="00F54535" w14:paraId="56E2DDE2" w14:textId="77777777" w:rsidTr="002C028E">
        <w:tc>
          <w:tcPr>
            <w:tcW w:w="347" w:type="pct"/>
            <w:tcBorders>
              <w:top w:val="nil"/>
              <w:left w:val="nil"/>
              <w:bottom w:val="nil"/>
              <w:right w:val="nil"/>
            </w:tcBorders>
          </w:tcPr>
          <w:p w14:paraId="7209998F" w14:textId="129E959D" w:rsidR="00B65212" w:rsidRPr="00F54535" w:rsidRDefault="00507ADA" w:rsidP="00A159E8">
            <w:pPr>
              <w:spacing w:before="120" w:after="120"/>
              <w:jc w:val="both"/>
              <w:rPr>
                <w:b/>
              </w:rPr>
            </w:pPr>
            <w:r w:rsidRPr="00F54535">
              <w:rPr>
                <w:b/>
              </w:rPr>
              <w:t>1</w:t>
            </w:r>
            <w:r w:rsidR="00B65212" w:rsidRPr="00F54535">
              <w:rPr>
                <w:b/>
              </w:rPr>
              <w:t>.</w:t>
            </w:r>
          </w:p>
        </w:tc>
        <w:tc>
          <w:tcPr>
            <w:tcW w:w="4653" w:type="pct"/>
            <w:tcBorders>
              <w:top w:val="nil"/>
              <w:left w:val="nil"/>
              <w:bottom w:val="nil"/>
              <w:right w:val="nil"/>
            </w:tcBorders>
          </w:tcPr>
          <w:p w14:paraId="7554F25D" w14:textId="58597BA9" w:rsidR="00B65212" w:rsidRPr="00F54535" w:rsidRDefault="00B65212" w:rsidP="00A159E8">
            <w:pPr>
              <w:spacing w:before="120" w:after="240"/>
              <w:jc w:val="both"/>
              <w:rPr>
                <w:bCs/>
              </w:rPr>
            </w:pPr>
            <w:r w:rsidRPr="00F54535">
              <w:rPr>
                <w:b/>
                <w:u w:val="single"/>
              </w:rPr>
              <w:t xml:space="preserve">Welcome &amp; Apologies for </w:t>
            </w:r>
            <w:r w:rsidR="005172F5" w:rsidRPr="00F54535">
              <w:rPr>
                <w:b/>
                <w:u w:val="single"/>
              </w:rPr>
              <w:t xml:space="preserve">Absence </w:t>
            </w:r>
            <w:r w:rsidR="00897908" w:rsidRPr="00F54535">
              <w:rPr>
                <w:bCs/>
              </w:rPr>
              <w:t>–</w:t>
            </w:r>
            <w:r w:rsidR="005172F5" w:rsidRPr="00F54535">
              <w:rPr>
                <w:bCs/>
              </w:rPr>
              <w:t xml:space="preserve"> </w:t>
            </w:r>
            <w:r w:rsidR="00897908" w:rsidRPr="00F54535">
              <w:rPr>
                <w:bCs/>
              </w:rPr>
              <w:t>Cllrs</w:t>
            </w:r>
            <w:r w:rsidR="00FA4948" w:rsidRPr="00F54535">
              <w:rPr>
                <w:bCs/>
              </w:rPr>
              <w:t xml:space="preserve"> </w:t>
            </w:r>
            <w:r w:rsidR="005A6280" w:rsidRPr="00F54535">
              <w:rPr>
                <w:bCs/>
              </w:rPr>
              <w:t xml:space="preserve">D Jonson &amp; </w:t>
            </w:r>
            <w:r w:rsidR="00897908" w:rsidRPr="00F54535">
              <w:rPr>
                <w:bCs/>
              </w:rPr>
              <w:t>V Weller (CDC</w:t>
            </w:r>
            <w:r w:rsidR="005A6280" w:rsidRPr="00F54535">
              <w:rPr>
                <w:bCs/>
              </w:rPr>
              <w:t>)</w:t>
            </w:r>
          </w:p>
        </w:tc>
      </w:tr>
      <w:tr w:rsidR="00C25FD0" w:rsidRPr="00F54535" w14:paraId="0A4FEEE5" w14:textId="77777777" w:rsidTr="002C028E">
        <w:tc>
          <w:tcPr>
            <w:tcW w:w="347" w:type="pct"/>
            <w:tcBorders>
              <w:top w:val="nil"/>
              <w:left w:val="nil"/>
              <w:bottom w:val="nil"/>
              <w:right w:val="nil"/>
            </w:tcBorders>
          </w:tcPr>
          <w:p w14:paraId="0A4FEEE3" w14:textId="7D76F50D" w:rsidR="00C25FD0" w:rsidRPr="00F54535" w:rsidRDefault="00240CAE" w:rsidP="00A159E8">
            <w:pPr>
              <w:spacing w:before="120" w:after="120"/>
              <w:jc w:val="both"/>
              <w:rPr>
                <w:b/>
              </w:rPr>
            </w:pPr>
            <w:r w:rsidRPr="00F54535">
              <w:rPr>
                <w:b/>
              </w:rPr>
              <w:t>2</w:t>
            </w:r>
            <w:r w:rsidR="006C6C38" w:rsidRPr="00F54535">
              <w:rPr>
                <w:b/>
              </w:rPr>
              <w:t>.</w:t>
            </w:r>
          </w:p>
        </w:tc>
        <w:tc>
          <w:tcPr>
            <w:tcW w:w="4653" w:type="pct"/>
            <w:tcBorders>
              <w:top w:val="nil"/>
              <w:left w:val="nil"/>
              <w:bottom w:val="nil"/>
              <w:right w:val="nil"/>
            </w:tcBorders>
          </w:tcPr>
          <w:p w14:paraId="0A4FEEE4" w14:textId="49129ABD" w:rsidR="00C25FD0" w:rsidRPr="00F54535" w:rsidRDefault="00C25FD0" w:rsidP="00A159E8">
            <w:pPr>
              <w:spacing w:before="120" w:after="120"/>
              <w:jc w:val="both"/>
              <w:rPr>
                <w:bCs/>
              </w:rPr>
            </w:pPr>
            <w:r w:rsidRPr="00F54535">
              <w:rPr>
                <w:b/>
                <w:u w:val="single"/>
              </w:rPr>
              <w:t>Declaration by Councillors of Personal Interests of Items on this Agenda</w:t>
            </w:r>
            <w:r w:rsidR="00AD1EB2" w:rsidRPr="00F54535">
              <w:rPr>
                <w:bCs/>
              </w:rPr>
              <w:t xml:space="preserve"> </w:t>
            </w:r>
            <w:r w:rsidR="00DA4CF2" w:rsidRPr="00F54535">
              <w:rPr>
                <w:bCs/>
              </w:rPr>
              <w:t>–</w:t>
            </w:r>
            <w:r w:rsidR="00AD1EB2" w:rsidRPr="00F54535">
              <w:rPr>
                <w:bCs/>
              </w:rPr>
              <w:t xml:space="preserve"> None</w:t>
            </w:r>
          </w:p>
        </w:tc>
      </w:tr>
      <w:tr w:rsidR="00C25FD0" w:rsidRPr="00F54535" w14:paraId="0A4FEEEB" w14:textId="77777777" w:rsidTr="002C028E">
        <w:tc>
          <w:tcPr>
            <w:tcW w:w="347" w:type="pct"/>
            <w:tcBorders>
              <w:top w:val="nil"/>
              <w:left w:val="nil"/>
              <w:bottom w:val="nil"/>
              <w:right w:val="nil"/>
            </w:tcBorders>
          </w:tcPr>
          <w:p w14:paraId="0A4FEEE9" w14:textId="591F0AAB" w:rsidR="00C25FD0" w:rsidRPr="00F54535" w:rsidRDefault="00240CAE" w:rsidP="00A159E8">
            <w:pPr>
              <w:spacing w:before="120" w:after="120"/>
              <w:jc w:val="both"/>
              <w:rPr>
                <w:b/>
              </w:rPr>
            </w:pPr>
            <w:r w:rsidRPr="00F54535">
              <w:rPr>
                <w:b/>
              </w:rPr>
              <w:t>3</w:t>
            </w:r>
            <w:r w:rsidR="00D354EA" w:rsidRPr="00F54535">
              <w:rPr>
                <w:b/>
              </w:rPr>
              <w:t>.</w:t>
            </w:r>
          </w:p>
        </w:tc>
        <w:tc>
          <w:tcPr>
            <w:tcW w:w="4653" w:type="pct"/>
            <w:tcBorders>
              <w:top w:val="nil"/>
              <w:left w:val="nil"/>
              <w:bottom w:val="nil"/>
              <w:right w:val="nil"/>
            </w:tcBorders>
          </w:tcPr>
          <w:p w14:paraId="0A4FEEEA" w14:textId="77777777" w:rsidR="00C25FD0" w:rsidRPr="00F54535" w:rsidRDefault="00C25FD0" w:rsidP="00A159E8">
            <w:pPr>
              <w:spacing w:before="120" w:after="240"/>
              <w:jc w:val="both"/>
            </w:pPr>
            <w:r w:rsidRPr="00F54535">
              <w:rPr>
                <w:b/>
                <w:u w:val="single"/>
              </w:rPr>
              <w:t>Questions from the Public.</w:t>
            </w:r>
            <w:r w:rsidRPr="00F54535">
              <w:t xml:space="preserve">  (Exempt Subjects on the Agenda).</w:t>
            </w:r>
            <w:r w:rsidR="00B55BB5" w:rsidRPr="00F54535">
              <w:t xml:space="preserve"> None</w:t>
            </w:r>
          </w:p>
        </w:tc>
      </w:tr>
      <w:tr w:rsidR="00C25FD0" w:rsidRPr="00F54535" w14:paraId="0A4FEEEE" w14:textId="77777777" w:rsidTr="002C028E">
        <w:tc>
          <w:tcPr>
            <w:tcW w:w="347" w:type="pct"/>
            <w:tcBorders>
              <w:top w:val="nil"/>
              <w:left w:val="nil"/>
              <w:bottom w:val="nil"/>
              <w:right w:val="nil"/>
            </w:tcBorders>
          </w:tcPr>
          <w:p w14:paraId="0A4FEEEC" w14:textId="08529900" w:rsidR="00C25FD0" w:rsidRPr="00F54535" w:rsidRDefault="00240CAE" w:rsidP="00A159E8">
            <w:pPr>
              <w:spacing w:before="120" w:after="120"/>
              <w:jc w:val="both"/>
              <w:rPr>
                <w:b/>
              </w:rPr>
            </w:pPr>
            <w:r w:rsidRPr="00F54535">
              <w:rPr>
                <w:b/>
              </w:rPr>
              <w:t>4</w:t>
            </w:r>
            <w:r w:rsidR="0009228C" w:rsidRPr="00F54535">
              <w:rPr>
                <w:b/>
              </w:rPr>
              <w:t>.</w:t>
            </w:r>
          </w:p>
        </w:tc>
        <w:tc>
          <w:tcPr>
            <w:tcW w:w="4653" w:type="pct"/>
            <w:tcBorders>
              <w:top w:val="nil"/>
              <w:left w:val="nil"/>
              <w:bottom w:val="nil"/>
              <w:right w:val="nil"/>
            </w:tcBorders>
          </w:tcPr>
          <w:p w14:paraId="0A4FEEED" w14:textId="77777777" w:rsidR="00C25FD0" w:rsidRPr="00F54535" w:rsidRDefault="00C25FD0" w:rsidP="00A159E8">
            <w:pPr>
              <w:spacing w:before="120" w:after="120"/>
              <w:jc w:val="both"/>
            </w:pPr>
            <w:r w:rsidRPr="00F54535">
              <w:rPr>
                <w:b/>
                <w:u w:val="single"/>
              </w:rPr>
              <w:t>Minutes of Last Council Meeting.</w:t>
            </w:r>
            <w:r w:rsidRPr="00F54535">
              <w:t xml:space="preserve">  </w:t>
            </w:r>
          </w:p>
        </w:tc>
      </w:tr>
      <w:tr w:rsidR="00C25FD0" w:rsidRPr="00F54535" w14:paraId="0A4FEEF1" w14:textId="77777777" w:rsidTr="002C028E">
        <w:tc>
          <w:tcPr>
            <w:tcW w:w="347" w:type="pct"/>
            <w:tcBorders>
              <w:top w:val="nil"/>
              <w:left w:val="nil"/>
              <w:bottom w:val="nil"/>
              <w:right w:val="nil"/>
            </w:tcBorders>
          </w:tcPr>
          <w:p w14:paraId="0A4FEEEF" w14:textId="7AF52F4F" w:rsidR="00C25FD0" w:rsidRPr="00F54535" w:rsidRDefault="00240CAE" w:rsidP="00A159E8">
            <w:pPr>
              <w:spacing w:before="120" w:after="120"/>
              <w:jc w:val="both"/>
              <w:rPr>
                <w:b/>
              </w:rPr>
            </w:pPr>
            <w:r w:rsidRPr="00F54535">
              <w:rPr>
                <w:b/>
              </w:rPr>
              <w:t>4</w:t>
            </w:r>
            <w:r w:rsidR="0009228C" w:rsidRPr="00F54535">
              <w:rPr>
                <w:b/>
              </w:rPr>
              <w:t>.1</w:t>
            </w:r>
          </w:p>
        </w:tc>
        <w:tc>
          <w:tcPr>
            <w:tcW w:w="4653" w:type="pct"/>
            <w:tcBorders>
              <w:top w:val="nil"/>
              <w:left w:val="nil"/>
              <w:bottom w:val="nil"/>
              <w:right w:val="nil"/>
            </w:tcBorders>
          </w:tcPr>
          <w:p w14:paraId="0A4FEEF0" w14:textId="0970D3AE" w:rsidR="00C25FD0" w:rsidRPr="00F54535" w:rsidRDefault="00C25FD0" w:rsidP="00A159E8">
            <w:pPr>
              <w:spacing w:before="120" w:after="120"/>
              <w:jc w:val="both"/>
              <w:rPr>
                <w:b/>
                <w:u w:val="single"/>
              </w:rPr>
            </w:pPr>
            <w:r w:rsidRPr="00F54535">
              <w:t>Cllr</w:t>
            </w:r>
            <w:r w:rsidR="00C55509" w:rsidRPr="00F54535">
              <w:t xml:space="preserve"> </w:t>
            </w:r>
            <w:r w:rsidR="00633736" w:rsidRPr="00F54535">
              <w:t>A Harland</w:t>
            </w:r>
            <w:r w:rsidR="00B55BB5" w:rsidRPr="00F54535">
              <w:t xml:space="preserve"> </w:t>
            </w:r>
            <w:r w:rsidR="00843980" w:rsidRPr="00F54535">
              <w:t>proposed,</w:t>
            </w:r>
            <w:r w:rsidR="006A16EC" w:rsidRPr="00F54535">
              <w:t xml:space="preserve"> and Cllr </w:t>
            </w:r>
            <w:r w:rsidR="00633736" w:rsidRPr="00F54535">
              <w:t>C Hall</w:t>
            </w:r>
            <w:r w:rsidR="006A7F0C" w:rsidRPr="00F54535">
              <w:t xml:space="preserve"> </w:t>
            </w:r>
            <w:r w:rsidRPr="00F54535">
              <w:t>seconded, that the Min</w:t>
            </w:r>
            <w:r w:rsidR="006A16EC" w:rsidRPr="00F54535">
              <w:t xml:space="preserve">utes of the meeting held on the </w:t>
            </w:r>
            <w:r w:rsidR="00633736" w:rsidRPr="00F54535">
              <w:t>14</w:t>
            </w:r>
            <w:r w:rsidR="00633736" w:rsidRPr="00F54535">
              <w:rPr>
                <w:vertAlign w:val="superscript"/>
              </w:rPr>
              <w:t>th</w:t>
            </w:r>
            <w:r w:rsidR="00633736" w:rsidRPr="00F54535">
              <w:t xml:space="preserve"> February</w:t>
            </w:r>
            <w:r w:rsidR="00DD1BD4" w:rsidRPr="00F54535">
              <w:t xml:space="preserve"> 202</w:t>
            </w:r>
            <w:r w:rsidR="00F313F1" w:rsidRPr="00F54535">
              <w:t>3</w:t>
            </w:r>
            <w:r w:rsidR="00C5151A" w:rsidRPr="00F54535">
              <w:t xml:space="preserve"> </w:t>
            </w:r>
            <w:r w:rsidR="00FD1CEB" w:rsidRPr="00F54535">
              <w:t>be approved and signed.  All agreed</w:t>
            </w:r>
            <w:r w:rsidR="00B44C6F" w:rsidRPr="00F54535">
              <w:t>.</w:t>
            </w:r>
          </w:p>
        </w:tc>
      </w:tr>
      <w:tr w:rsidR="00FD1CEB" w:rsidRPr="00F54535" w14:paraId="0A4FEEF4" w14:textId="77777777" w:rsidTr="002C028E">
        <w:tc>
          <w:tcPr>
            <w:tcW w:w="347" w:type="pct"/>
            <w:tcBorders>
              <w:top w:val="nil"/>
              <w:left w:val="nil"/>
              <w:bottom w:val="nil"/>
              <w:right w:val="nil"/>
            </w:tcBorders>
          </w:tcPr>
          <w:p w14:paraId="0A4FEEF2" w14:textId="3325B992" w:rsidR="00FD1CEB" w:rsidRPr="00F54535" w:rsidRDefault="006B21FB" w:rsidP="00A159E8">
            <w:pPr>
              <w:spacing w:before="120" w:after="120"/>
              <w:jc w:val="both"/>
              <w:rPr>
                <w:b/>
              </w:rPr>
            </w:pPr>
            <w:r w:rsidRPr="00F54535">
              <w:rPr>
                <w:b/>
              </w:rPr>
              <w:t>5</w:t>
            </w:r>
            <w:r w:rsidR="00C55509" w:rsidRPr="00F54535">
              <w:rPr>
                <w:b/>
              </w:rPr>
              <w:t>.</w:t>
            </w:r>
          </w:p>
        </w:tc>
        <w:tc>
          <w:tcPr>
            <w:tcW w:w="4653" w:type="pct"/>
            <w:tcBorders>
              <w:top w:val="nil"/>
              <w:left w:val="nil"/>
              <w:bottom w:val="nil"/>
              <w:right w:val="nil"/>
            </w:tcBorders>
          </w:tcPr>
          <w:p w14:paraId="0A4FEEF3" w14:textId="717B2606" w:rsidR="00FD1CEB" w:rsidRPr="00F54535" w:rsidRDefault="00FD1CEB" w:rsidP="001F50BA">
            <w:pPr>
              <w:spacing w:before="120" w:after="240"/>
              <w:jc w:val="both"/>
              <w:rPr>
                <w:bCs/>
              </w:rPr>
            </w:pPr>
            <w:r w:rsidRPr="00F54535">
              <w:rPr>
                <w:b/>
                <w:u w:val="single"/>
              </w:rPr>
              <w:t>Matters arising from the above minutes not dealt with in separate items below</w:t>
            </w:r>
            <w:r w:rsidR="00DC2E00" w:rsidRPr="00F54535">
              <w:rPr>
                <w:bCs/>
              </w:rPr>
              <w:t xml:space="preserve"> - None</w:t>
            </w:r>
          </w:p>
        </w:tc>
      </w:tr>
      <w:tr w:rsidR="00C25FD0" w:rsidRPr="00F54535" w14:paraId="0A4FEF12" w14:textId="77777777" w:rsidTr="002C028E">
        <w:tc>
          <w:tcPr>
            <w:tcW w:w="347" w:type="pct"/>
            <w:tcBorders>
              <w:top w:val="nil"/>
              <w:left w:val="nil"/>
              <w:bottom w:val="nil"/>
              <w:right w:val="nil"/>
            </w:tcBorders>
          </w:tcPr>
          <w:p w14:paraId="0A4FEF10" w14:textId="2C4FD821" w:rsidR="00C25FD0" w:rsidRPr="00F54535" w:rsidRDefault="00312256" w:rsidP="00A159E8">
            <w:pPr>
              <w:spacing w:before="120" w:after="120"/>
              <w:jc w:val="both"/>
              <w:rPr>
                <w:b/>
              </w:rPr>
            </w:pPr>
            <w:r w:rsidRPr="00F54535">
              <w:rPr>
                <w:b/>
              </w:rPr>
              <w:t>6</w:t>
            </w:r>
            <w:r w:rsidR="006155D2" w:rsidRPr="00F54535">
              <w:rPr>
                <w:b/>
              </w:rPr>
              <w:t>.</w:t>
            </w:r>
          </w:p>
        </w:tc>
        <w:tc>
          <w:tcPr>
            <w:tcW w:w="4653" w:type="pct"/>
            <w:tcBorders>
              <w:top w:val="nil"/>
              <w:left w:val="nil"/>
              <w:bottom w:val="nil"/>
              <w:right w:val="nil"/>
            </w:tcBorders>
          </w:tcPr>
          <w:p w14:paraId="26372CFF" w14:textId="77777777" w:rsidR="001A3C01" w:rsidRPr="00F54535" w:rsidRDefault="00633736" w:rsidP="00740EC8">
            <w:pPr>
              <w:pStyle w:val="NormalWeb"/>
              <w:spacing w:before="0" w:beforeAutospacing="0" w:after="0" w:afterAutospacing="0"/>
              <w:jc w:val="both"/>
              <w:rPr>
                <w:rFonts w:ascii="Arial" w:hAnsi="Arial" w:cs="Arial"/>
                <w:bCs/>
              </w:rPr>
            </w:pPr>
            <w:r w:rsidRPr="00F54535">
              <w:rPr>
                <w:rFonts w:ascii="Arial" w:hAnsi="Arial" w:cs="Arial"/>
                <w:b/>
                <w:u w:val="single"/>
              </w:rPr>
              <w:t>WSCC</w:t>
            </w:r>
            <w:r w:rsidR="00C25FD0" w:rsidRPr="00F54535">
              <w:rPr>
                <w:rFonts w:ascii="Arial" w:hAnsi="Arial" w:cs="Arial"/>
                <w:b/>
                <w:u w:val="single"/>
              </w:rPr>
              <w:t xml:space="preserve"> Councillor Updat</w:t>
            </w:r>
            <w:r w:rsidR="00740EC8" w:rsidRPr="00F54535">
              <w:rPr>
                <w:rFonts w:ascii="Arial" w:hAnsi="Arial" w:cs="Arial"/>
                <w:b/>
                <w:u w:val="single"/>
              </w:rPr>
              <w:t>e</w:t>
            </w:r>
            <w:r w:rsidR="00740EC8" w:rsidRPr="00F54535">
              <w:rPr>
                <w:rFonts w:ascii="Arial" w:hAnsi="Arial" w:cs="Arial"/>
                <w:bCs/>
                <w:u w:val="single"/>
              </w:rPr>
              <w:t xml:space="preserve"> </w:t>
            </w:r>
            <w:r w:rsidR="00740EC8" w:rsidRPr="00F54535">
              <w:rPr>
                <w:rFonts w:ascii="Arial" w:hAnsi="Arial" w:cs="Arial"/>
                <w:bCs/>
              </w:rPr>
              <w:t>Cllr P Montyn)</w:t>
            </w:r>
          </w:p>
          <w:p w14:paraId="20CB4227" w14:textId="77777777" w:rsidR="00085C99" w:rsidRPr="00F54535" w:rsidRDefault="00085C99" w:rsidP="00740EC8">
            <w:pPr>
              <w:pStyle w:val="NormalWeb"/>
              <w:spacing w:before="0" w:beforeAutospacing="0" w:after="0" w:afterAutospacing="0"/>
              <w:jc w:val="both"/>
              <w:rPr>
                <w:rFonts w:ascii="Arial" w:hAnsi="Arial" w:cs="Arial"/>
                <w:bCs/>
              </w:rPr>
            </w:pPr>
          </w:p>
          <w:p w14:paraId="2C3913D9" w14:textId="77777777" w:rsidR="00085C99" w:rsidRPr="00F54535" w:rsidRDefault="00C93EF2" w:rsidP="00740EC8">
            <w:pPr>
              <w:pStyle w:val="NormalWeb"/>
              <w:spacing w:before="0" w:beforeAutospacing="0" w:after="0" w:afterAutospacing="0"/>
              <w:jc w:val="both"/>
              <w:rPr>
                <w:rFonts w:ascii="Arial" w:hAnsi="Arial" w:cs="Arial"/>
                <w:bCs/>
              </w:rPr>
            </w:pPr>
            <w:r w:rsidRPr="00F54535">
              <w:rPr>
                <w:rFonts w:ascii="Arial" w:hAnsi="Arial" w:cs="Arial"/>
                <w:bCs/>
              </w:rPr>
              <w:t>Cllr Montyn</w:t>
            </w:r>
            <w:r w:rsidR="00727C93" w:rsidRPr="00F54535">
              <w:rPr>
                <w:rFonts w:ascii="Arial" w:hAnsi="Arial" w:cs="Arial"/>
                <w:bCs/>
              </w:rPr>
              <w:t xml:space="preserve"> confirmed</w:t>
            </w:r>
            <w:r w:rsidR="00177BF7" w:rsidRPr="00F54535">
              <w:rPr>
                <w:rFonts w:ascii="Arial" w:hAnsi="Arial" w:cs="Arial"/>
                <w:bCs/>
              </w:rPr>
              <w:t xml:space="preserve"> report</w:t>
            </w:r>
            <w:r w:rsidR="00727C93" w:rsidRPr="00F54535">
              <w:rPr>
                <w:rFonts w:ascii="Arial" w:hAnsi="Arial" w:cs="Arial"/>
                <w:bCs/>
              </w:rPr>
              <w:t>ing</w:t>
            </w:r>
            <w:r w:rsidRPr="00F54535">
              <w:rPr>
                <w:rFonts w:ascii="Arial" w:hAnsi="Arial" w:cs="Arial"/>
                <w:bCs/>
              </w:rPr>
              <w:t xml:space="preserve"> the matter of the brambles in Mill Lane </w:t>
            </w:r>
            <w:r w:rsidR="00177BF7" w:rsidRPr="00F54535">
              <w:rPr>
                <w:rFonts w:ascii="Arial" w:hAnsi="Arial" w:cs="Arial"/>
                <w:bCs/>
              </w:rPr>
              <w:t>and</w:t>
            </w:r>
            <w:r w:rsidR="00727C93" w:rsidRPr="00F54535">
              <w:rPr>
                <w:rFonts w:ascii="Arial" w:hAnsi="Arial" w:cs="Arial"/>
                <w:bCs/>
              </w:rPr>
              <w:t xml:space="preserve"> potholes in Church Farm Lane and </w:t>
            </w:r>
            <w:r w:rsidR="00102FAC" w:rsidRPr="00F54535">
              <w:rPr>
                <w:rFonts w:ascii="Arial" w:hAnsi="Arial" w:cs="Arial"/>
                <w:bCs/>
              </w:rPr>
              <w:t xml:space="preserve">had </w:t>
            </w:r>
            <w:r w:rsidR="00727C93" w:rsidRPr="00F54535">
              <w:rPr>
                <w:rFonts w:ascii="Arial" w:hAnsi="Arial" w:cs="Arial"/>
                <w:bCs/>
              </w:rPr>
              <w:t xml:space="preserve">received </w:t>
            </w:r>
            <w:r w:rsidR="00102FAC" w:rsidRPr="00F54535">
              <w:rPr>
                <w:rFonts w:ascii="Arial" w:hAnsi="Arial" w:cs="Arial"/>
                <w:bCs/>
              </w:rPr>
              <w:t xml:space="preserve">an </w:t>
            </w:r>
            <w:r w:rsidR="00727C93" w:rsidRPr="00F54535">
              <w:rPr>
                <w:rFonts w:ascii="Arial" w:hAnsi="Arial" w:cs="Arial"/>
                <w:bCs/>
              </w:rPr>
              <w:t>acknowledge</w:t>
            </w:r>
            <w:r w:rsidR="00102FAC" w:rsidRPr="00F54535">
              <w:rPr>
                <w:rFonts w:ascii="Arial" w:hAnsi="Arial" w:cs="Arial"/>
                <w:bCs/>
              </w:rPr>
              <w:t>ment.</w:t>
            </w:r>
          </w:p>
          <w:p w14:paraId="3DDD1B22" w14:textId="77777777" w:rsidR="00102FAC" w:rsidRPr="00F54535" w:rsidRDefault="00102FAC" w:rsidP="00740EC8">
            <w:pPr>
              <w:pStyle w:val="NormalWeb"/>
              <w:spacing w:before="0" w:beforeAutospacing="0" w:after="0" w:afterAutospacing="0"/>
              <w:jc w:val="both"/>
              <w:rPr>
                <w:rFonts w:ascii="Arial" w:hAnsi="Arial" w:cs="Arial"/>
                <w:bCs/>
              </w:rPr>
            </w:pPr>
          </w:p>
          <w:p w14:paraId="4E25138F" w14:textId="51C8A7E7" w:rsidR="00102FAC" w:rsidRPr="00F54535" w:rsidRDefault="00102FAC" w:rsidP="00740EC8">
            <w:pPr>
              <w:pStyle w:val="NormalWeb"/>
              <w:spacing w:before="0" w:beforeAutospacing="0" w:after="0" w:afterAutospacing="0"/>
              <w:jc w:val="both"/>
              <w:rPr>
                <w:rFonts w:ascii="Arial" w:hAnsi="Arial" w:cs="Arial"/>
                <w:bCs/>
              </w:rPr>
            </w:pPr>
            <w:r w:rsidRPr="00F54535">
              <w:rPr>
                <w:rFonts w:ascii="Arial" w:hAnsi="Arial" w:cs="Arial"/>
                <w:bCs/>
              </w:rPr>
              <w:t xml:space="preserve">Cllr Montyn reported CDC’s </w:t>
            </w:r>
            <w:r w:rsidR="006B4465" w:rsidRPr="00F54535">
              <w:rPr>
                <w:rFonts w:ascii="Arial" w:hAnsi="Arial" w:cs="Arial"/>
                <w:bCs/>
              </w:rPr>
              <w:t xml:space="preserve">2024/25 </w:t>
            </w:r>
            <w:r w:rsidRPr="00F54535">
              <w:rPr>
                <w:rFonts w:ascii="Arial" w:hAnsi="Arial" w:cs="Arial"/>
                <w:bCs/>
              </w:rPr>
              <w:t xml:space="preserve">budget had been approved </w:t>
            </w:r>
            <w:r w:rsidR="000D016D" w:rsidRPr="00F54535">
              <w:rPr>
                <w:rFonts w:ascii="Arial" w:hAnsi="Arial" w:cs="Arial"/>
                <w:bCs/>
              </w:rPr>
              <w:t>giving a</w:t>
            </w:r>
            <w:r w:rsidRPr="00F54535">
              <w:rPr>
                <w:rFonts w:ascii="Arial" w:hAnsi="Arial" w:cs="Arial"/>
                <w:bCs/>
              </w:rPr>
              <w:t xml:space="preserve"> 4.99% rise in Council tax and confirmed </w:t>
            </w:r>
            <w:r w:rsidR="006B4465" w:rsidRPr="00F54535">
              <w:rPr>
                <w:rFonts w:ascii="Arial" w:hAnsi="Arial" w:cs="Arial"/>
                <w:bCs/>
              </w:rPr>
              <w:t xml:space="preserve">WSCC had </w:t>
            </w:r>
            <w:r w:rsidRPr="00F54535">
              <w:rPr>
                <w:rFonts w:ascii="Arial" w:hAnsi="Arial" w:cs="Arial"/>
                <w:bCs/>
              </w:rPr>
              <w:t xml:space="preserve">managed to be in budget, which the Chairman </w:t>
            </w:r>
            <w:r w:rsidR="004C54EF" w:rsidRPr="00F54535">
              <w:rPr>
                <w:rFonts w:ascii="Arial" w:hAnsi="Arial" w:cs="Arial"/>
                <w:bCs/>
              </w:rPr>
              <w:t xml:space="preserve">passed on congratulations.  Cllr Montyn confirmed still </w:t>
            </w:r>
            <w:r w:rsidR="006B4465" w:rsidRPr="00F54535">
              <w:rPr>
                <w:rFonts w:ascii="Arial" w:hAnsi="Arial" w:cs="Arial"/>
                <w:bCs/>
              </w:rPr>
              <w:t xml:space="preserve">had the </w:t>
            </w:r>
            <w:r w:rsidR="004C54EF" w:rsidRPr="00F54535">
              <w:rPr>
                <w:rFonts w:ascii="Arial" w:hAnsi="Arial" w:cs="Arial"/>
                <w:bCs/>
              </w:rPr>
              <w:t xml:space="preserve">accounts for the year end </w:t>
            </w:r>
            <w:r w:rsidR="006B4465" w:rsidRPr="00F54535">
              <w:rPr>
                <w:rFonts w:ascii="Arial" w:hAnsi="Arial" w:cs="Arial"/>
                <w:bCs/>
              </w:rPr>
              <w:t xml:space="preserve">to be completed, </w:t>
            </w:r>
            <w:r w:rsidR="004C54EF" w:rsidRPr="00F54535">
              <w:rPr>
                <w:rFonts w:ascii="Arial" w:hAnsi="Arial" w:cs="Arial"/>
                <w:bCs/>
              </w:rPr>
              <w:t xml:space="preserve">but reported </w:t>
            </w:r>
            <w:r w:rsidR="004D1A43" w:rsidRPr="00F54535">
              <w:rPr>
                <w:rFonts w:ascii="Arial" w:hAnsi="Arial" w:cs="Arial"/>
                <w:bCs/>
              </w:rPr>
              <w:t xml:space="preserve">that nearly two thirds of the </w:t>
            </w:r>
            <w:r w:rsidR="006B4465" w:rsidRPr="00F54535">
              <w:rPr>
                <w:rFonts w:ascii="Arial" w:hAnsi="Arial" w:cs="Arial"/>
                <w:bCs/>
              </w:rPr>
              <w:t xml:space="preserve">new </w:t>
            </w:r>
            <w:r w:rsidR="004D1A43" w:rsidRPr="00F54535">
              <w:rPr>
                <w:rFonts w:ascii="Arial" w:hAnsi="Arial" w:cs="Arial"/>
                <w:bCs/>
              </w:rPr>
              <w:t>budget went to social care, which continues to increase</w:t>
            </w:r>
            <w:r w:rsidR="009A2088" w:rsidRPr="00F54535">
              <w:rPr>
                <w:rFonts w:ascii="Arial" w:hAnsi="Arial" w:cs="Arial"/>
                <w:bCs/>
              </w:rPr>
              <w:t>.</w:t>
            </w:r>
          </w:p>
          <w:p w14:paraId="750F5B43" w14:textId="77777777" w:rsidR="009A2088" w:rsidRPr="00F54535" w:rsidRDefault="009A2088" w:rsidP="00740EC8">
            <w:pPr>
              <w:pStyle w:val="NormalWeb"/>
              <w:spacing w:before="0" w:beforeAutospacing="0" w:after="0" w:afterAutospacing="0"/>
              <w:jc w:val="both"/>
              <w:rPr>
                <w:rFonts w:ascii="Arial" w:hAnsi="Arial" w:cs="Arial"/>
                <w:bCs/>
              </w:rPr>
            </w:pPr>
          </w:p>
          <w:p w14:paraId="21B8D9B5" w14:textId="01463732" w:rsidR="009A2088" w:rsidRPr="00F54535" w:rsidRDefault="009A2088" w:rsidP="00740EC8">
            <w:pPr>
              <w:pStyle w:val="NormalWeb"/>
              <w:spacing w:before="0" w:beforeAutospacing="0" w:after="0" w:afterAutospacing="0"/>
              <w:jc w:val="both"/>
              <w:rPr>
                <w:rFonts w:ascii="Arial" w:hAnsi="Arial" w:cs="Arial"/>
                <w:bCs/>
              </w:rPr>
            </w:pPr>
            <w:r w:rsidRPr="00F54535">
              <w:rPr>
                <w:rFonts w:ascii="Arial" w:hAnsi="Arial" w:cs="Arial"/>
                <w:bCs/>
              </w:rPr>
              <w:t xml:space="preserve">The Chairman asked for an update on the upgrading of the water tanks in Sidlesham and Cllr Montyn confirmed that </w:t>
            </w:r>
            <w:r w:rsidR="006B4465" w:rsidRPr="00F54535">
              <w:rPr>
                <w:rFonts w:ascii="Arial" w:hAnsi="Arial" w:cs="Arial"/>
                <w:bCs/>
              </w:rPr>
              <w:t xml:space="preserve">no progress for this </w:t>
            </w:r>
            <w:r w:rsidR="00F05D56" w:rsidRPr="00F54535">
              <w:rPr>
                <w:rFonts w:ascii="Arial" w:hAnsi="Arial" w:cs="Arial"/>
                <w:bCs/>
              </w:rPr>
              <w:t>year but</w:t>
            </w:r>
            <w:r w:rsidR="002B69DB" w:rsidRPr="00F54535">
              <w:rPr>
                <w:rFonts w:ascii="Arial" w:hAnsi="Arial" w:cs="Arial"/>
                <w:bCs/>
              </w:rPr>
              <w:t xml:space="preserve"> </w:t>
            </w:r>
            <w:r w:rsidRPr="00F54535">
              <w:rPr>
                <w:rFonts w:ascii="Arial" w:hAnsi="Arial" w:cs="Arial"/>
                <w:bCs/>
              </w:rPr>
              <w:t>waiting for further details.</w:t>
            </w:r>
          </w:p>
          <w:p w14:paraId="3F080523" w14:textId="77777777" w:rsidR="009A2088" w:rsidRPr="00F54535" w:rsidRDefault="009A2088" w:rsidP="00740EC8">
            <w:pPr>
              <w:pStyle w:val="NormalWeb"/>
              <w:spacing w:before="0" w:beforeAutospacing="0" w:after="0" w:afterAutospacing="0"/>
              <w:jc w:val="both"/>
              <w:rPr>
                <w:rFonts w:ascii="Arial" w:hAnsi="Arial" w:cs="Arial"/>
                <w:bCs/>
              </w:rPr>
            </w:pPr>
          </w:p>
          <w:p w14:paraId="35707716" w14:textId="77777777" w:rsidR="009A2088" w:rsidRPr="00F54535" w:rsidRDefault="009A2088" w:rsidP="00740EC8">
            <w:pPr>
              <w:pStyle w:val="NormalWeb"/>
              <w:spacing w:before="0" w:beforeAutospacing="0" w:after="0" w:afterAutospacing="0"/>
              <w:jc w:val="both"/>
              <w:rPr>
                <w:rFonts w:ascii="Arial" w:hAnsi="Arial" w:cs="Arial"/>
                <w:bCs/>
              </w:rPr>
            </w:pPr>
            <w:r w:rsidRPr="00F54535">
              <w:rPr>
                <w:rFonts w:ascii="Arial" w:hAnsi="Arial" w:cs="Arial"/>
                <w:bCs/>
              </w:rPr>
              <w:t xml:space="preserve">Cllr Parsons </w:t>
            </w:r>
            <w:r w:rsidR="00A02212" w:rsidRPr="00F54535">
              <w:rPr>
                <w:rFonts w:ascii="Arial" w:hAnsi="Arial" w:cs="Arial"/>
                <w:bCs/>
              </w:rPr>
              <w:t xml:space="preserve">informed Cllr Montyn of the problems of raw sewage running down roads and ditches in certain areas of Sidlesham and asked </w:t>
            </w:r>
            <w:r w:rsidR="00E66803" w:rsidRPr="00F54535">
              <w:rPr>
                <w:rFonts w:ascii="Arial" w:hAnsi="Arial" w:cs="Arial"/>
                <w:bCs/>
              </w:rPr>
              <w:t xml:space="preserve">his advice on how best to tackle the problem.  Cllr Montyn stated that the problem lies with the infiltration of </w:t>
            </w:r>
            <w:r w:rsidR="00713ED9" w:rsidRPr="00F54535">
              <w:rPr>
                <w:rFonts w:ascii="Arial" w:hAnsi="Arial" w:cs="Arial"/>
                <w:bCs/>
              </w:rPr>
              <w:t>rainwater</w:t>
            </w:r>
            <w:r w:rsidR="00E66803" w:rsidRPr="00F54535">
              <w:rPr>
                <w:rFonts w:ascii="Arial" w:hAnsi="Arial" w:cs="Arial"/>
                <w:bCs/>
              </w:rPr>
              <w:t xml:space="preserve"> into the pipes causing a </w:t>
            </w:r>
            <w:r w:rsidR="00713ED9" w:rsidRPr="00F54535">
              <w:rPr>
                <w:rFonts w:ascii="Arial" w:hAnsi="Arial" w:cs="Arial"/>
                <w:bCs/>
              </w:rPr>
              <w:t>backup</w:t>
            </w:r>
            <w:r w:rsidR="00E66803" w:rsidRPr="00F54535">
              <w:rPr>
                <w:rFonts w:ascii="Arial" w:hAnsi="Arial" w:cs="Arial"/>
                <w:bCs/>
              </w:rPr>
              <w:t>/breakdown of the</w:t>
            </w:r>
            <w:r w:rsidR="00A76129" w:rsidRPr="00F54535">
              <w:rPr>
                <w:rFonts w:ascii="Arial" w:hAnsi="Arial" w:cs="Arial"/>
                <w:bCs/>
              </w:rPr>
              <w:t xml:space="preserve"> </w:t>
            </w:r>
            <w:r w:rsidR="002317E5" w:rsidRPr="00F54535">
              <w:rPr>
                <w:rFonts w:ascii="Arial" w:hAnsi="Arial" w:cs="Arial"/>
                <w:bCs/>
              </w:rPr>
              <w:t>wastewater</w:t>
            </w:r>
            <w:r w:rsidR="00A76129" w:rsidRPr="00F54535">
              <w:rPr>
                <w:rFonts w:ascii="Arial" w:hAnsi="Arial" w:cs="Arial"/>
                <w:bCs/>
              </w:rPr>
              <w:t xml:space="preserve"> pumps and that Southern Water are aiming to reline these pipes with another pipe to lessen the infiltration of </w:t>
            </w:r>
            <w:r w:rsidR="00F53058" w:rsidRPr="00F54535">
              <w:rPr>
                <w:rFonts w:ascii="Arial" w:hAnsi="Arial" w:cs="Arial"/>
                <w:bCs/>
              </w:rPr>
              <w:t>rainwater</w:t>
            </w:r>
            <w:r w:rsidR="00A76129" w:rsidRPr="00F54535">
              <w:rPr>
                <w:rFonts w:ascii="Arial" w:hAnsi="Arial" w:cs="Arial"/>
                <w:bCs/>
              </w:rPr>
              <w:t>.</w:t>
            </w:r>
            <w:r w:rsidR="00713ED9" w:rsidRPr="00F54535">
              <w:rPr>
                <w:rFonts w:ascii="Arial" w:hAnsi="Arial" w:cs="Arial"/>
                <w:bCs/>
              </w:rPr>
              <w:t xml:space="preserve">  Cllr Montyn advised that the message be circulated to parishioners to contact Southern Water and the Clerk to report of problems </w:t>
            </w:r>
            <w:r w:rsidR="002317E5" w:rsidRPr="00F54535">
              <w:rPr>
                <w:rFonts w:ascii="Arial" w:hAnsi="Arial" w:cs="Arial"/>
                <w:bCs/>
              </w:rPr>
              <w:t>occurring and then for the Parish Council to write to Southern Water and the Environmental Agency</w:t>
            </w:r>
            <w:r w:rsidR="00F53058" w:rsidRPr="00F54535">
              <w:rPr>
                <w:rFonts w:ascii="Arial" w:hAnsi="Arial" w:cs="Arial"/>
                <w:bCs/>
              </w:rPr>
              <w:t xml:space="preserve"> giving the areas where this is happening, but no names or house names, just the roads.</w:t>
            </w:r>
            <w:r w:rsidR="00344712" w:rsidRPr="00F54535">
              <w:rPr>
                <w:rFonts w:ascii="Arial" w:hAnsi="Arial" w:cs="Arial"/>
                <w:bCs/>
              </w:rPr>
              <w:t xml:space="preserve">  Cllr Parsons will pass the information of two areas known to the Clerk for a letter to be written.</w:t>
            </w:r>
          </w:p>
          <w:p w14:paraId="187A820A" w14:textId="77777777" w:rsidR="00603525" w:rsidRPr="00F54535" w:rsidRDefault="00603525" w:rsidP="00740EC8">
            <w:pPr>
              <w:pStyle w:val="NormalWeb"/>
              <w:spacing w:before="0" w:beforeAutospacing="0" w:after="0" w:afterAutospacing="0"/>
              <w:jc w:val="both"/>
              <w:rPr>
                <w:rFonts w:ascii="Arial" w:hAnsi="Arial" w:cs="Arial"/>
                <w:bCs/>
              </w:rPr>
            </w:pPr>
          </w:p>
          <w:p w14:paraId="0A4FEF11" w14:textId="4D220248" w:rsidR="00603525" w:rsidRPr="00F54535" w:rsidRDefault="00603525" w:rsidP="00740EC8">
            <w:pPr>
              <w:pStyle w:val="NormalWeb"/>
              <w:spacing w:before="0" w:beforeAutospacing="0" w:after="0" w:afterAutospacing="0"/>
              <w:jc w:val="both"/>
              <w:rPr>
                <w:rFonts w:ascii="Arial" w:hAnsi="Arial" w:cs="Arial"/>
                <w:bCs/>
              </w:rPr>
            </w:pPr>
            <w:r w:rsidRPr="00F54535">
              <w:rPr>
                <w:rFonts w:ascii="Arial" w:hAnsi="Arial" w:cs="Arial"/>
                <w:bCs/>
              </w:rPr>
              <w:t>Cllr Montyn had nothing further to add and gave his apologies and left the meeting.</w:t>
            </w:r>
          </w:p>
        </w:tc>
      </w:tr>
      <w:tr w:rsidR="00AC41C9" w:rsidRPr="00F54535" w14:paraId="70341F6F" w14:textId="77777777" w:rsidTr="002C028E">
        <w:tc>
          <w:tcPr>
            <w:tcW w:w="347" w:type="pct"/>
            <w:tcBorders>
              <w:top w:val="nil"/>
              <w:left w:val="nil"/>
              <w:bottom w:val="nil"/>
              <w:right w:val="nil"/>
            </w:tcBorders>
          </w:tcPr>
          <w:p w14:paraId="20228F61" w14:textId="2F06E70E" w:rsidR="00AC41C9" w:rsidRPr="00F54535" w:rsidRDefault="00D2400C" w:rsidP="00A159E8">
            <w:pPr>
              <w:spacing w:before="120" w:after="120"/>
              <w:jc w:val="both"/>
              <w:rPr>
                <w:b/>
              </w:rPr>
            </w:pPr>
            <w:r w:rsidRPr="00F54535">
              <w:rPr>
                <w:b/>
              </w:rPr>
              <w:t>7</w:t>
            </w:r>
            <w:r w:rsidR="00AC41C9" w:rsidRPr="00F54535">
              <w:rPr>
                <w:b/>
              </w:rPr>
              <w:t>.</w:t>
            </w:r>
          </w:p>
        </w:tc>
        <w:tc>
          <w:tcPr>
            <w:tcW w:w="4653" w:type="pct"/>
            <w:tcBorders>
              <w:top w:val="nil"/>
              <w:left w:val="nil"/>
              <w:bottom w:val="nil"/>
              <w:right w:val="nil"/>
            </w:tcBorders>
          </w:tcPr>
          <w:p w14:paraId="68E339FA" w14:textId="14E26805" w:rsidR="00AC41C9" w:rsidRPr="00F54535" w:rsidRDefault="00926C38" w:rsidP="00A159E8">
            <w:pPr>
              <w:spacing w:before="120" w:after="240"/>
              <w:jc w:val="both"/>
              <w:rPr>
                <w:bCs/>
              </w:rPr>
            </w:pPr>
            <w:r w:rsidRPr="00F54535">
              <w:rPr>
                <w:b/>
                <w:u w:val="single"/>
              </w:rPr>
              <w:t>CDC</w:t>
            </w:r>
            <w:r w:rsidR="00AC41C9" w:rsidRPr="00F54535">
              <w:rPr>
                <w:b/>
                <w:u w:val="single"/>
              </w:rPr>
              <w:t xml:space="preserve"> Councillor Update </w:t>
            </w:r>
            <w:r w:rsidR="00AC41C9" w:rsidRPr="00F54535">
              <w:rPr>
                <w:bCs/>
              </w:rPr>
              <w:t>(Cll</w:t>
            </w:r>
            <w:r w:rsidRPr="00F54535">
              <w:rPr>
                <w:bCs/>
              </w:rPr>
              <w:t>rs D Johnson &amp; V Weller</w:t>
            </w:r>
            <w:r w:rsidR="00AC41C9" w:rsidRPr="00F54535">
              <w:rPr>
                <w:bCs/>
              </w:rPr>
              <w:t>)</w:t>
            </w:r>
            <w:r w:rsidRPr="00F54535">
              <w:rPr>
                <w:bCs/>
              </w:rPr>
              <w:t xml:space="preserve"> – Nothing to report.</w:t>
            </w:r>
          </w:p>
        </w:tc>
      </w:tr>
      <w:tr w:rsidR="00C25FD0" w:rsidRPr="00F54535" w14:paraId="0A4FEF1E" w14:textId="77777777" w:rsidTr="002C028E">
        <w:tc>
          <w:tcPr>
            <w:tcW w:w="347" w:type="pct"/>
            <w:tcBorders>
              <w:top w:val="nil"/>
              <w:left w:val="nil"/>
              <w:bottom w:val="nil"/>
              <w:right w:val="nil"/>
            </w:tcBorders>
          </w:tcPr>
          <w:p w14:paraId="0A4FEF1C" w14:textId="24BD79B1" w:rsidR="00C25FD0" w:rsidRPr="00F54535" w:rsidRDefault="009E66F6" w:rsidP="00A159E8">
            <w:pPr>
              <w:spacing w:before="120" w:after="120"/>
              <w:jc w:val="both"/>
              <w:rPr>
                <w:b/>
              </w:rPr>
            </w:pPr>
            <w:r w:rsidRPr="00F54535">
              <w:rPr>
                <w:b/>
              </w:rPr>
              <w:t>8</w:t>
            </w:r>
            <w:r w:rsidR="006155D2" w:rsidRPr="00F54535">
              <w:rPr>
                <w:b/>
              </w:rPr>
              <w:t>.</w:t>
            </w:r>
          </w:p>
        </w:tc>
        <w:tc>
          <w:tcPr>
            <w:tcW w:w="4653" w:type="pct"/>
            <w:tcBorders>
              <w:top w:val="nil"/>
              <w:left w:val="nil"/>
              <w:bottom w:val="nil"/>
              <w:right w:val="nil"/>
            </w:tcBorders>
          </w:tcPr>
          <w:p w14:paraId="0A4FEF1D" w14:textId="77777777" w:rsidR="00C25FD0" w:rsidRPr="00F54535" w:rsidRDefault="00C25FD0" w:rsidP="00A159E8">
            <w:pPr>
              <w:spacing w:before="120" w:after="240"/>
              <w:jc w:val="both"/>
            </w:pPr>
            <w:r w:rsidRPr="00F54535">
              <w:rPr>
                <w:b/>
                <w:u w:val="single"/>
              </w:rPr>
              <w:t>Sidlesham Memorial Recreation Ground.</w:t>
            </w:r>
          </w:p>
        </w:tc>
      </w:tr>
      <w:tr w:rsidR="00C25FD0" w:rsidRPr="00F54535" w14:paraId="0A4FEF21" w14:textId="77777777" w:rsidTr="002C028E">
        <w:tc>
          <w:tcPr>
            <w:tcW w:w="347" w:type="pct"/>
            <w:tcBorders>
              <w:top w:val="nil"/>
              <w:left w:val="nil"/>
              <w:bottom w:val="nil"/>
              <w:right w:val="nil"/>
            </w:tcBorders>
          </w:tcPr>
          <w:p w14:paraId="0A4FEF1F" w14:textId="3AB60199" w:rsidR="00C25FD0" w:rsidRPr="00F54535" w:rsidRDefault="004F5952" w:rsidP="00A159E8">
            <w:pPr>
              <w:spacing w:before="120" w:after="120"/>
              <w:jc w:val="both"/>
              <w:rPr>
                <w:b/>
              </w:rPr>
            </w:pPr>
            <w:r w:rsidRPr="00F54535">
              <w:rPr>
                <w:b/>
              </w:rPr>
              <w:t>8</w:t>
            </w:r>
            <w:r w:rsidR="006155D2" w:rsidRPr="00F54535">
              <w:rPr>
                <w:b/>
              </w:rPr>
              <w:t>.1</w:t>
            </w:r>
          </w:p>
        </w:tc>
        <w:tc>
          <w:tcPr>
            <w:tcW w:w="4653" w:type="pct"/>
            <w:tcBorders>
              <w:top w:val="nil"/>
              <w:left w:val="nil"/>
              <w:bottom w:val="nil"/>
              <w:right w:val="nil"/>
            </w:tcBorders>
          </w:tcPr>
          <w:p w14:paraId="0A4FEF20" w14:textId="5E3DFDF4" w:rsidR="00B84EC2" w:rsidRPr="00F54535" w:rsidRDefault="00654EFC" w:rsidP="00C433CB">
            <w:pPr>
              <w:spacing w:before="120" w:after="120"/>
              <w:jc w:val="both"/>
              <w:rPr>
                <w:rFonts w:eastAsia="Times New Roman"/>
                <w:color w:val="000000"/>
              </w:rPr>
            </w:pPr>
            <w:r w:rsidRPr="00F54535">
              <w:rPr>
                <w:rFonts w:eastAsia="Times New Roman"/>
                <w:b/>
                <w:bCs/>
                <w:color w:val="000000"/>
              </w:rPr>
              <w:t>Capital Expenditure</w:t>
            </w:r>
            <w:r w:rsidR="006170CF" w:rsidRPr="00F54535">
              <w:rPr>
                <w:rFonts w:eastAsia="Times New Roman"/>
                <w:b/>
                <w:bCs/>
                <w:color w:val="000000"/>
              </w:rPr>
              <w:t xml:space="preserve">/Future Projects </w:t>
            </w:r>
            <w:r w:rsidR="001214B9" w:rsidRPr="00F54535">
              <w:rPr>
                <w:rFonts w:eastAsia="Times New Roman"/>
                <w:color w:val="000000"/>
              </w:rPr>
              <w:t>–</w:t>
            </w:r>
            <w:r w:rsidR="00AE48C8" w:rsidRPr="00F54535">
              <w:rPr>
                <w:rFonts w:eastAsia="Times New Roman"/>
                <w:color w:val="000000"/>
              </w:rPr>
              <w:t xml:space="preserve"> </w:t>
            </w:r>
            <w:r w:rsidR="00A6354C" w:rsidRPr="00F54535">
              <w:rPr>
                <w:rFonts w:eastAsia="Times New Roman"/>
                <w:color w:val="000000"/>
              </w:rPr>
              <w:t>The Chairman</w:t>
            </w:r>
            <w:r w:rsidR="003B16F6" w:rsidRPr="00F54535">
              <w:rPr>
                <w:rFonts w:eastAsia="Times New Roman"/>
                <w:color w:val="000000"/>
              </w:rPr>
              <w:t xml:space="preserve"> welcomed Mr R</w:t>
            </w:r>
            <w:r w:rsidR="001C1465">
              <w:rPr>
                <w:rFonts w:eastAsia="Times New Roman"/>
                <w:color w:val="000000"/>
              </w:rPr>
              <w:t>yder</w:t>
            </w:r>
            <w:r w:rsidR="003B16F6" w:rsidRPr="00F54535">
              <w:rPr>
                <w:rFonts w:eastAsia="Times New Roman"/>
                <w:color w:val="000000"/>
              </w:rPr>
              <w:t xml:space="preserve">, the </w:t>
            </w:r>
            <w:r w:rsidR="006170CF" w:rsidRPr="00F54535">
              <w:rPr>
                <w:rFonts w:eastAsia="Times New Roman"/>
                <w:color w:val="000000"/>
              </w:rPr>
              <w:t>Chairman</w:t>
            </w:r>
            <w:r w:rsidR="003B16F6" w:rsidRPr="00F54535">
              <w:rPr>
                <w:rFonts w:eastAsia="Times New Roman"/>
                <w:color w:val="000000"/>
              </w:rPr>
              <w:t xml:space="preserve"> of SCA</w:t>
            </w:r>
            <w:r w:rsidR="000A4F32" w:rsidRPr="00F54535">
              <w:rPr>
                <w:rFonts w:eastAsia="Times New Roman"/>
                <w:color w:val="000000"/>
              </w:rPr>
              <w:t xml:space="preserve">. </w:t>
            </w:r>
            <w:r w:rsidR="008B186B" w:rsidRPr="00F54535">
              <w:rPr>
                <w:rFonts w:eastAsia="Times New Roman"/>
                <w:color w:val="000000"/>
              </w:rPr>
              <w:t>Mr R</w:t>
            </w:r>
            <w:r w:rsidR="00F56A88" w:rsidRPr="00F54535">
              <w:rPr>
                <w:rFonts w:eastAsia="Times New Roman"/>
                <w:color w:val="000000"/>
              </w:rPr>
              <w:t xml:space="preserve">iach reported that no further expenditure had taken place as the remaining funds were being held in case of repairs.  </w:t>
            </w:r>
            <w:r w:rsidR="00E7145A" w:rsidRPr="00F54535">
              <w:rPr>
                <w:rFonts w:eastAsia="Times New Roman"/>
                <w:color w:val="000000"/>
              </w:rPr>
              <w:t xml:space="preserve">Mr Riach stated that whilst the inside of the Hall was presentable, the outside was </w:t>
            </w:r>
            <w:r w:rsidR="001A1424" w:rsidRPr="00F54535">
              <w:rPr>
                <w:rFonts w:eastAsia="Times New Roman"/>
                <w:color w:val="000000"/>
              </w:rPr>
              <w:t>not,</w:t>
            </w:r>
            <w:r w:rsidR="00E7145A" w:rsidRPr="00F54535">
              <w:rPr>
                <w:rFonts w:eastAsia="Times New Roman"/>
                <w:color w:val="000000"/>
              </w:rPr>
              <w:t xml:space="preserve"> and a parishioner ha</w:t>
            </w:r>
            <w:r w:rsidR="00AA1A3D" w:rsidRPr="00F54535">
              <w:rPr>
                <w:rFonts w:eastAsia="Times New Roman"/>
                <w:color w:val="000000"/>
              </w:rPr>
              <w:t>d</w:t>
            </w:r>
            <w:r w:rsidR="00E7145A" w:rsidRPr="00F54535">
              <w:rPr>
                <w:rFonts w:eastAsia="Times New Roman"/>
                <w:color w:val="000000"/>
              </w:rPr>
              <w:t xml:space="preserve"> come forward with some ideas to improve the external appearance</w:t>
            </w:r>
            <w:r w:rsidR="001A1424" w:rsidRPr="00F54535">
              <w:rPr>
                <w:rFonts w:eastAsia="Times New Roman"/>
                <w:color w:val="000000"/>
              </w:rPr>
              <w:t xml:space="preserve"> by using cladding and painting a theme on it free of charge.  Mr Riach also stated the Notice Board at the entrance </w:t>
            </w:r>
            <w:r w:rsidR="00DD536E" w:rsidRPr="00F54535">
              <w:rPr>
                <w:rFonts w:eastAsia="Times New Roman"/>
                <w:color w:val="000000"/>
              </w:rPr>
              <w:t>would undergo a similar improvement</w:t>
            </w:r>
            <w:r w:rsidR="00400F28" w:rsidRPr="00F54535">
              <w:rPr>
                <w:rFonts w:eastAsia="Times New Roman"/>
                <w:color w:val="000000"/>
              </w:rPr>
              <w:t xml:space="preserve"> which the Parish Council gave </w:t>
            </w:r>
            <w:r w:rsidR="00C136B3" w:rsidRPr="00F54535">
              <w:rPr>
                <w:rFonts w:eastAsia="Times New Roman"/>
                <w:color w:val="000000"/>
              </w:rPr>
              <w:t>full</w:t>
            </w:r>
            <w:r w:rsidR="00400F28" w:rsidRPr="00F54535">
              <w:rPr>
                <w:rFonts w:eastAsia="Times New Roman"/>
                <w:color w:val="000000"/>
              </w:rPr>
              <w:t xml:space="preserve"> support.  Mr Riach stated that </w:t>
            </w:r>
            <w:r w:rsidR="00C136B3" w:rsidRPr="00F54535">
              <w:rPr>
                <w:rFonts w:eastAsia="Times New Roman"/>
                <w:color w:val="000000"/>
              </w:rPr>
              <w:t>the present arrangement with I</w:t>
            </w:r>
            <w:r w:rsidR="00400F28" w:rsidRPr="00F54535">
              <w:rPr>
                <w:rFonts w:eastAsia="Times New Roman"/>
                <w:color w:val="000000"/>
              </w:rPr>
              <w:t xml:space="preserve">nfinity </w:t>
            </w:r>
            <w:r w:rsidR="00C136B3" w:rsidRPr="00F54535">
              <w:rPr>
                <w:rFonts w:eastAsia="Times New Roman"/>
                <w:color w:val="000000"/>
              </w:rPr>
              <w:t xml:space="preserve">regarding the bar was not working and </w:t>
            </w:r>
            <w:r w:rsidR="00AC41E1" w:rsidRPr="00F54535">
              <w:rPr>
                <w:rFonts w:eastAsia="Times New Roman"/>
                <w:color w:val="000000"/>
              </w:rPr>
              <w:t xml:space="preserve">discussion is ongoing to resolve this issue, especially as </w:t>
            </w:r>
            <w:r w:rsidR="003D6A45" w:rsidRPr="00F54535">
              <w:rPr>
                <w:rFonts w:eastAsia="Times New Roman"/>
                <w:color w:val="000000"/>
              </w:rPr>
              <w:t xml:space="preserve">more interest from Parishioners to run the bar has been forthcoming.  </w:t>
            </w:r>
            <w:r w:rsidR="005160D9" w:rsidRPr="00F54535">
              <w:rPr>
                <w:rFonts w:eastAsia="Times New Roman"/>
                <w:color w:val="000000"/>
              </w:rPr>
              <w:t xml:space="preserve">Mr Riach confirmed that since </w:t>
            </w:r>
            <w:r w:rsidR="00F9667F" w:rsidRPr="00F54535">
              <w:rPr>
                <w:rFonts w:eastAsia="Times New Roman"/>
                <w:color w:val="000000"/>
              </w:rPr>
              <w:t>the W</w:t>
            </w:r>
            <w:r w:rsidR="005160D9" w:rsidRPr="00F54535">
              <w:rPr>
                <w:rFonts w:eastAsia="Times New Roman"/>
                <w:color w:val="000000"/>
              </w:rPr>
              <w:t xml:space="preserve">ebsite </w:t>
            </w:r>
            <w:r w:rsidR="005160D9" w:rsidRPr="00F54535">
              <w:rPr>
                <w:rFonts w:eastAsia="Times New Roman"/>
                <w:color w:val="000000"/>
              </w:rPr>
              <w:lastRenderedPageBreak/>
              <w:t xml:space="preserve">became live, </w:t>
            </w:r>
            <w:r w:rsidR="00197BE7" w:rsidRPr="00F54535">
              <w:rPr>
                <w:rFonts w:eastAsia="Times New Roman"/>
                <w:color w:val="000000"/>
              </w:rPr>
              <w:t xml:space="preserve">there have been quite a few enquiries and </w:t>
            </w:r>
            <w:r w:rsidR="005160D9" w:rsidRPr="00F54535">
              <w:rPr>
                <w:rFonts w:eastAsia="Times New Roman"/>
                <w:color w:val="000000"/>
              </w:rPr>
              <w:t>private bookings</w:t>
            </w:r>
            <w:r w:rsidR="00197BE7" w:rsidRPr="00F54535">
              <w:rPr>
                <w:rFonts w:eastAsia="Times New Roman"/>
                <w:color w:val="000000"/>
              </w:rPr>
              <w:t xml:space="preserve">.  The next </w:t>
            </w:r>
            <w:r w:rsidR="00E4480B" w:rsidRPr="00F54535">
              <w:rPr>
                <w:rFonts w:eastAsia="Times New Roman"/>
                <w:color w:val="000000"/>
              </w:rPr>
              <w:t>SCA event is a</w:t>
            </w:r>
            <w:r w:rsidR="005160D9" w:rsidRPr="00F54535">
              <w:rPr>
                <w:rFonts w:eastAsia="Times New Roman"/>
                <w:color w:val="000000"/>
              </w:rPr>
              <w:t xml:space="preserve"> Murder Mystery </w:t>
            </w:r>
            <w:r w:rsidR="00530C33" w:rsidRPr="00F54535">
              <w:rPr>
                <w:rFonts w:eastAsia="Times New Roman"/>
                <w:color w:val="000000"/>
              </w:rPr>
              <w:t>Evening on the 27</w:t>
            </w:r>
            <w:r w:rsidR="00530C33" w:rsidRPr="00F54535">
              <w:rPr>
                <w:rFonts w:eastAsia="Times New Roman"/>
                <w:color w:val="000000"/>
                <w:vertAlign w:val="superscript"/>
              </w:rPr>
              <w:t>th</w:t>
            </w:r>
            <w:r w:rsidR="00530C33" w:rsidRPr="00F54535">
              <w:rPr>
                <w:rFonts w:eastAsia="Times New Roman"/>
                <w:color w:val="000000"/>
              </w:rPr>
              <w:t xml:space="preserve"> April</w:t>
            </w:r>
            <w:r w:rsidR="005160D9" w:rsidRPr="00F54535">
              <w:rPr>
                <w:rFonts w:eastAsia="Times New Roman"/>
                <w:color w:val="000000"/>
              </w:rPr>
              <w:t xml:space="preserve">.  </w:t>
            </w:r>
            <w:r w:rsidR="001F699C" w:rsidRPr="00F54535">
              <w:rPr>
                <w:rFonts w:eastAsia="Times New Roman"/>
                <w:color w:val="000000"/>
              </w:rPr>
              <w:t xml:space="preserve"> </w:t>
            </w:r>
            <w:r w:rsidR="00E4480B" w:rsidRPr="00F54535">
              <w:rPr>
                <w:rFonts w:eastAsia="Times New Roman"/>
                <w:color w:val="000000"/>
              </w:rPr>
              <w:t xml:space="preserve">Mr Riach confirmed that </w:t>
            </w:r>
            <w:r w:rsidR="003C3D6B" w:rsidRPr="00F54535">
              <w:rPr>
                <w:rFonts w:eastAsia="Times New Roman"/>
                <w:color w:val="000000"/>
              </w:rPr>
              <w:t>everything was moving in the right direction.</w:t>
            </w:r>
          </w:p>
        </w:tc>
      </w:tr>
      <w:tr w:rsidR="00C23267" w:rsidRPr="00F54535" w14:paraId="7753D9FD" w14:textId="77777777" w:rsidTr="002C028E">
        <w:tc>
          <w:tcPr>
            <w:tcW w:w="347" w:type="pct"/>
            <w:tcBorders>
              <w:top w:val="nil"/>
              <w:left w:val="nil"/>
              <w:bottom w:val="nil"/>
              <w:right w:val="nil"/>
            </w:tcBorders>
          </w:tcPr>
          <w:p w14:paraId="7940D653" w14:textId="5BE97EE6" w:rsidR="00C23267" w:rsidRPr="00F54535" w:rsidRDefault="00D50352" w:rsidP="00A159E8">
            <w:pPr>
              <w:spacing w:before="120" w:after="120"/>
              <w:jc w:val="both"/>
              <w:rPr>
                <w:b/>
              </w:rPr>
            </w:pPr>
            <w:r w:rsidRPr="00F54535">
              <w:rPr>
                <w:b/>
              </w:rPr>
              <w:lastRenderedPageBreak/>
              <w:t>8</w:t>
            </w:r>
            <w:r w:rsidR="00C23267" w:rsidRPr="00F54535">
              <w:rPr>
                <w:b/>
              </w:rPr>
              <w:t>.</w:t>
            </w:r>
            <w:r w:rsidR="002E5494" w:rsidRPr="00F54535">
              <w:rPr>
                <w:b/>
              </w:rPr>
              <w:t>2</w:t>
            </w:r>
          </w:p>
        </w:tc>
        <w:tc>
          <w:tcPr>
            <w:tcW w:w="4653" w:type="pct"/>
            <w:tcBorders>
              <w:top w:val="nil"/>
              <w:left w:val="nil"/>
              <w:bottom w:val="nil"/>
              <w:right w:val="nil"/>
            </w:tcBorders>
          </w:tcPr>
          <w:p w14:paraId="476B3818" w14:textId="6AA9902C" w:rsidR="003477D4" w:rsidRPr="00F54535" w:rsidRDefault="00277543" w:rsidP="00A159E8">
            <w:pPr>
              <w:spacing w:before="120" w:after="120"/>
              <w:jc w:val="both"/>
              <w:rPr>
                <w:rFonts w:eastAsia="Times New Roman"/>
                <w:color w:val="000000"/>
              </w:rPr>
            </w:pPr>
            <w:r w:rsidRPr="00F54535">
              <w:rPr>
                <w:rFonts w:eastAsia="Times New Roman"/>
                <w:b/>
                <w:bCs/>
                <w:color w:val="000000"/>
              </w:rPr>
              <w:t>Floodlights/Ferry Farm Grant</w:t>
            </w:r>
            <w:r w:rsidR="00993B2B" w:rsidRPr="00F54535">
              <w:rPr>
                <w:rFonts w:eastAsia="Times New Roman"/>
                <w:color w:val="000000"/>
              </w:rPr>
              <w:t xml:space="preserve">.  </w:t>
            </w:r>
            <w:r w:rsidRPr="00F54535">
              <w:rPr>
                <w:rFonts w:eastAsia="Times New Roman"/>
                <w:color w:val="000000"/>
              </w:rPr>
              <w:t xml:space="preserve">The Chairman reported </w:t>
            </w:r>
            <w:r w:rsidR="00EF1676" w:rsidRPr="00F54535">
              <w:rPr>
                <w:rFonts w:eastAsia="Times New Roman"/>
                <w:color w:val="000000"/>
              </w:rPr>
              <w:t>th</w:t>
            </w:r>
            <w:r w:rsidR="003C3D6B" w:rsidRPr="00F54535">
              <w:rPr>
                <w:rFonts w:eastAsia="Times New Roman"/>
                <w:color w:val="000000"/>
              </w:rPr>
              <w:t xml:space="preserve">at </w:t>
            </w:r>
            <w:r w:rsidR="00481FC0" w:rsidRPr="00F54535">
              <w:rPr>
                <w:rFonts w:eastAsia="Times New Roman"/>
                <w:color w:val="000000"/>
              </w:rPr>
              <w:t>a</w:t>
            </w:r>
            <w:r w:rsidR="003C3D6B" w:rsidRPr="00F54535">
              <w:rPr>
                <w:rFonts w:eastAsia="Times New Roman"/>
                <w:color w:val="000000"/>
              </w:rPr>
              <w:t xml:space="preserve">s soon as the weather improves, the work will be carried out. </w:t>
            </w:r>
            <w:r w:rsidR="00481FC0" w:rsidRPr="00F54535">
              <w:rPr>
                <w:rFonts w:eastAsia="Times New Roman"/>
                <w:color w:val="000000"/>
              </w:rPr>
              <w:t>Unfortunately, we were refused by Fe</w:t>
            </w:r>
            <w:r w:rsidR="00CC7293" w:rsidRPr="00F54535">
              <w:rPr>
                <w:rFonts w:eastAsia="Times New Roman"/>
                <w:color w:val="000000"/>
              </w:rPr>
              <w:t xml:space="preserve">rry Farm </w:t>
            </w:r>
            <w:r w:rsidR="00481FC0" w:rsidRPr="00F54535">
              <w:rPr>
                <w:rFonts w:eastAsia="Times New Roman"/>
                <w:color w:val="000000"/>
              </w:rPr>
              <w:t>for a grant</w:t>
            </w:r>
            <w:r w:rsidR="00B476AC" w:rsidRPr="00F54535">
              <w:rPr>
                <w:rFonts w:eastAsia="Times New Roman"/>
                <w:color w:val="000000"/>
              </w:rPr>
              <w:t xml:space="preserve">, </w:t>
            </w:r>
            <w:r w:rsidR="00F75DEB" w:rsidRPr="00F54535">
              <w:rPr>
                <w:rFonts w:eastAsia="Times New Roman"/>
                <w:color w:val="000000"/>
              </w:rPr>
              <w:t xml:space="preserve">but have </w:t>
            </w:r>
            <w:r w:rsidR="00B476AC" w:rsidRPr="00F54535">
              <w:rPr>
                <w:rFonts w:eastAsia="Times New Roman"/>
                <w:color w:val="000000"/>
              </w:rPr>
              <w:t>re-submitted our application</w:t>
            </w:r>
            <w:r w:rsidR="00F75DEB" w:rsidRPr="00F54535">
              <w:rPr>
                <w:rFonts w:eastAsia="Times New Roman"/>
                <w:color w:val="000000"/>
              </w:rPr>
              <w:t xml:space="preserve"> and awaiting a response.</w:t>
            </w:r>
            <w:r w:rsidR="00B476AC" w:rsidRPr="00F54535">
              <w:rPr>
                <w:rFonts w:eastAsia="Times New Roman"/>
                <w:color w:val="000000"/>
              </w:rPr>
              <w:t xml:space="preserve">  </w:t>
            </w:r>
            <w:r w:rsidR="00D317DE" w:rsidRPr="00F54535">
              <w:rPr>
                <w:rFonts w:eastAsia="Times New Roman"/>
                <w:color w:val="000000"/>
              </w:rPr>
              <w:t>However,</w:t>
            </w:r>
            <w:r w:rsidR="00B476AC" w:rsidRPr="00F54535">
              <w:rPr>
                <w:rFonts w:eastAsia="Times New Roman"/>
                <w:color w:val="000000"/>
              </w:rPr>
              <w:t xml:space="preserve"> both Cllr Wade and the Chairman have a meeting with </w:t>
            </w:r>
            <w:r w:rsidR="00E54A23" w:rsidRPr="00F54535">
              <w:rPr>
                <w:rFonts w:eastAsia="Times New Roman"/>
                <w:color w:val="000000"/>
              </w:rPr>
              <w:t>Mr M Nichols tomorrow, 14</w:t>
            </w:r>
            <w:r w:rsidR="00E54A23" w:rsidRPr="00F54535">
              <w:rPr>
                <w:rFonts w:eastAsia="Times New Roman"/>
                <w:color w:val="000000"/>
                <w:vertAlign w:val="superscript"/>
              </w:rPr>
              <w:t>th</w:t>
            </w:r>
            <w:r w:rsidR="00E54A23" w:rsidRPr="00F54535">
              <w:rPr>
                <w:rFonts w:eastAsia="Times New Roman"/>
                <w:color w:val="000000"/>
              </w:rPr>
              <w:t xml:space="preserve"> March to discuss this further</w:t>
            </w:r>
            <w:r w:rsidR="00D317DE" w:rsidRPr="00F54535">
              <w:rPr>
                <w:rFonts w:eastAsia="Times New Roman"/>
                <w:color w:val="000000"/>
              </w:rPr>
              <w:t xml:space="preserve">.  The Chairman confirmed </w:t>
            </w:r>
            <w:r w:rsidR="009A09F5" w:rsidRPr="00F54535">
              <w:rPr>
                <w:rFonts w:eastAsia="Times New Roman"/>
                <w:color w:val="000000"/>
              </w:rPr>
              <w:t xml:space="preserve">he </w:t>
            </w:r>
            <w:r w:rsidR="00D317DE" w:rsidRPr="00F54535">
              <w:rPr>
                <w:rFonts w:eastAsia="Times New Roman"/>
                <w:color w:val="000000"/>
              </w:rPr>
              <w:t>will let the Parish Council know th</w:t>
            </w:r>
            <w:r w:rsidR="00BB6CB2" w:rsidRPr="00F54535">
              <w:rPr>
                <w:rFonts w:eastAsia="Times New Roman"/>
                <w:color w:val="000000"/>
              </w:rPr>
              <w:t xml:space="preserve">e results at the next meeting. </w:t>
            </w:r>
          </w:p>
        </w:tc>
      </w:tr>
      <w:tr w:rsidR="00ED4159" w:rsidRPr="00F54535" w14:paraId="3FB1934C" w14:textId="77777777" w:rsidTr="002C028E">
        <w:tc>
          <w:tcPr>
            <w:tcW w:w="347" w:type="pct"/>
            <w:tcBorders>
              <w:top w:val="nil"/>
              <w:left w:val="nil"/>
              <w:bottom w:val="nil"/>
              <w:right w:val="nil"/>
            </w:tcBorders>
          </w:tcPr>
          <w:p w14:paraId="34BF78A1" w14:textId="053835F0" w:rsidR="00ED4159" w:rsidRPr="00F54535" w:rsidRDefault="00D50352" w:rsidP="00A159E8">
            <w:pPr>
              <w:spacing w:before="120" w:after="120"/>
              <w:jc w:val="both"/>
              <w:rPr>
                <w:b/>
              </w:rPr>
            </w:pPr>
            <w:r w:rsidRPr="00F54535">
              <w:rPr>
                <w:b/>
              </w:rPr>
              <w:t>8</w:t>
            </w:r>
            <w:r w:rsidR="00267479" w:rsidRPr="00F54535">
              <w:rPr>
                <w:b/>
              </w:rPr>
              <w:t>.</w:t>
            </w:r>
            <w:r w:rsidR="004C232E" w:rsidRPr="00F54535">
              <w:rPr>
                <w:b/>
              </w:rPr>
              <w:t>3</w:t>
            </w:r>
          </w:p>
        </w:tc>
        <w:tc>
          <w:tcPr>
            <w:tcW w:w="4653" w:type="pct"/>
            <w:tcBorders>
              <w:top w:val="nil"/>
              <w:left w:val="nil"/>
              <w:bottom w:val="nil"/>
              <w:right w:val="nil"/>
            </w:tcBorders>
          </w:tcPr>
          <w:p w14:paraId="30837F26" w14:textId="546C3A73" w:rsidR="00D036B1" w:rsidRPr="00F54535" w:rsidRDefault="006E4F1F" w:rsidP="00A159E8">
            <w:pPr>
              <w:spacing w:before="120" w:after="120"/>
              <w:jc w:val="both"/>
              <w:rPr>
                <w:rFonts w:eastAsia="Times New Roman"/>
                <w:color w:val="000000"/>
              </w:rPr>
            </w:pPr>
            <w:r w:rsidRPr="00F54535">
              <w:rPr>
                <w:rFonts w:eastAsia="Times New Roman"/>
                <w:b/>
                <w:bCs/>
                <w:color w:val="000000"/>
              </w:rPr>
              <w:t>Car Park</w:t>
            </w:r>
            <w:r w:rsidR="00F709B5" w:rsidRPr="00F54535">
              <w:rPr>
                <w:rFonts w:eastAsia="Times New Roman"/>
                <w:b/>
                <w:bCs/>
                <w:color w:val="000000"/>
              </w:rPr>
              <w:t xml:space="preserve"> </w:t>
            </w:r>
            <w:r w:rsidR="00F709B5" w:rsidRPr="00F54535">
              <w:rPr>
                <w:rFonts w:eastAsia="Times New Roman"/>
                <w:color w:val="000000"/>
              </w:rPr>
              <w:t xml:space="preserve">– </w:t>
            </w:r>
            <w:r w:rsidRPr="00F54535">
              <w:rPr>
                <w:rFonts w:eastAsia="Times New Roman"/>
                <w:color w:val="000000"/>
              </w:rPr>
              <w:t xml:space="preserve">The Chairman stated that we were still waiting for another quote to come </w:t>
            </w:r>
            <w:r w:rsidR="00CE2C03" w:rsidRPr="00F54535">
              <w:rPr>
                <w:rFonts w:eastAsia="Times New Roman"/>
                <w:color w:val="000000"/>
              </w:rPr>
              <w:t>through,</w:t>
            </w:r>
            <w:r w:rsidR="000D5379" w:rsidRPr="00F54535">
              <w:rPr>
                <w:rFonts w:eastAsia="Times New Roman"/>
                <w:color w:val="000000"/>
              </w:rPr>
              <w:t xml:space="preserve"> but it is looking at around £45,000 to carry out the work. </w:t>
            </w:r>
            <w:r w:rsidR="00555824" w:rsidRPr="00F54535">
              <w:rPr>
                <w:rFonts w:eastAsia="Times New Roman"/>
                <w:color w:val="000000"/>
              </w:rPr>
              <w:t>Cllr Parsons gave the name of another contractor to contact</w:t>
            </w:r>
            <w:r w:rsidR="002C48EE" w:rsidRPr="00F54535">
              <w:rPr>
                <w:rFonts w:eastAsia="Times New Roman"/>
                <w:color w:val="000000"/>
              </w:rPr>
              <w:t xml:space="preserve"> for a quote and the Clerk was asked to follow this up.  As to the </w:t>
            </w:r>
            <w:r w:rsidR="006B2D66" w:rsidRPr="00F54535">
              <w:rPr>
                <w:rFonts w:eastAsia="Times New Roman"/>
                <w:color w:val="000000"/>
              </w:rPr>
              <w:t xml:space="preserve">car park extension, Infinity had offered to supply the matting and </w:t>
            </w:r>
            <w:r w:rsidR="003D6DAD" w:rsidRPr="00F54535">
              <w:rPr>
                <w:rFonts w:eastAsia="Times New Roman"/>
                <w:color w:val="000000"/>
              </w:rPr>
              <w:t xml:space="preserve">we are </w:t>
            </w:r>
            <w:r w:rsidR="006B2D66" w:rsidRPr="00F54535">
              <w:rPr>
                <w:rFonts w:eastAsia="Times New Roman"/>
                <w:color w:val="000000"/>
              </w:rPr>
              <w:t xml:space="preserve">still waiting to hear from them regarding this.  </w:t>
            </w:r>
            <w:r w:rsidR="00B57842" w:rsidRPr="00F54535">
              <w:rPr>
                <w:rFonts w:eastAsia="Times New Roman"/>
                <w:color w:val="000000"/>
              </w:rPr>
              <w:t xml:space="preserve">Failing that, the Parish Council will </w:t>
            </w:r>
            <w:r w:rsidR="0016572D" w:rsidRPr="00F54535">
              <w:rPr>
                <w:rFonts w:eastAsia="Times New Roman"/>
                <w:color w:val="000000"/>
              </w:rPr>
              <w:t xml:space="preserve">carry out the </w:t>
            </w:r>
            <w:r w:rsidR="003D6DAD" w:rsidRPr="00F54535">
              <w:rPr>
                <w:rFonts w:eastAsia="Times New Roman"/>
                <w:color w:val="000000"/>
              </w:rPr>
              <w:t>installation</w:t>
            </w:r>
            <w:r w:rsidR="0016572D" w:rsidRPr="00F54535">
              <w:rPr>
                <w:rFonts w:eastAsia="Times New Roman"/>
                <w:color w:val="000000"/>
              </w:rPr>
              <w:t>.</w:t>
            </w:r>
            <w:r w:rsidR="003D6DAD" w:rsidRPr="00F54535">
              <w:rPr>
                <w:rFonts w:eastAsia="Times New Roman"/>
                <w:color w:val="000000"/>
              </w:rPr>
              <w:t xml:space="preserve"> </w:t>
            </w:r>
          </w:p>
        </w:tc>
      </w:tr>
      <w:tr w:rsidR="00A52B7A" w:rsidRPr="00F54535" w14:paraId="0E1887FF" w14:textId="77777777" w:rsidTr="002C028E">
        <w:tc>
          <w:tcPr>
            <w:tcW w:w="347" w:type="pct"/>
            <w:tcBorders>
              <w:top w:val="nil"/>
              <w:left w:val="nil"/>
              <w:bottom w:val="nil"/>
              <w:right w:val="nil"/>
            </w:tcBorders>
          </w:tcPr>
          <w:p w14:paraId="4FD72694" w14:textId="4EA3AAC6" w:rsidR="00A52B7A" w:rsidRPr="00F54535" w:rsidRDefault="00A52B7A" w:rsidP="00A159E8">
            <w:pPr>
              <w:spacing w:before="120" w:after="120"/>
              <w:jc w:val="both"/>
              <w:rPr>
                <w:b/>
              </w:rPr>
            </w:pPr>
            <w:r w:rsidRPr="00F54535">
              <w:rPr>
                <w:b/>
              </w:rPr>
              <w:t>8.4</w:t>
            </w:r>
          </w:p>
        </w:tc>
        <w:tc>
          <w:tcPr>
            <w:tcW w:w="4653" w:type="pct"/>
            <w:tcBorders>
              <w:top w:val="nil"/>
              <w:left w:val="nil"/>
              <w:bottom w:val="nil"/>
              <w:right w:val="nil"/>
            </w:tcBorders>
          </w:tcPr>
          <w:p w14:paraId="0BEFEB0A" w14:textId="6C6EE70A" w:rsidR="008654D4" w:rsidRPr="00F54535" w:rsidRDefault="00CC46E1" w:rsidP="00A159E8">
            <w:pPr>
              <w:spacing w:before="120" w:after="120"/>
              <w:jc w:val="both"/>
              <w:rPr>
                <w:rFonts w:eastAsia="Times New Roman"/>
                <w:color w:val="000000"/>
              </w:rPr>
            </w:pPr>
            <w:r w:rsidRPr="00F54535">
              <w:rPr>
                <w:rFonts w:eastAsia="Times New Roman"/>
                <w:b/>
                <w:bCs/>
                <w:color w:val="000000"/>
              </w:rPr>
              <w:t>SMRG Road Sign</w:t>
            </w:r>
            <w:r w:rsidR="0009206E" w:rsidRPr="00F54535">
              <w:rPr>
                <w:rFonts w:eastAsia="Times New Roman"/>
                <w:color w:val="000000"/>
              </w:rPr>
              <w:t xml:space="preserve">.  </w:t>
            </w:r>
            <w:r w:rsidRPr="00F54535">
              <w:rPr>
                <w:rFonts w:eastAsia="Times New Roman"/>
                <w:color w:val="000000"/>
              </w:rPr>
              <w:t xml:space="preserve">The Clerk </w:t>
            </w:r>
            <w:r w:rsidR="0016572D" w:rsidRPr="00F54535">
              <w:rPr>
                <w:rFonts w:eastAsia="Times New Roman"/>
                <w:color w:val="000000"/>
              </w:rPr>
              <w:t>reiterated the situation and after discussion it was agreed not to proceed with this.</w:t>
            </w:r>
            <w:r w:rsidR="006B5420" w:rsidRPr="00F54535">
              <w:rPr>
                <w:rFonts w:eastAsia="Times New Roman"/>
                <w:color w:val="000000"/>
              </w:rPr>
              <w:t xml:space="preserve"> </w:t>
            </w:r>
          </w:p>
        </w:tc>
      </w:tr>
      <w:tr w:rsidR="00671D0B" w:rsidRPr="00F54535" w14:paraId="2F635065" w14:textId="77777777" w:rsidTr="002C028E">
        <w:tc>
          <w:tcPr>
            <w:tcW w:w="347" w:type="pct"/>
            <w:tcBorders>
              <w:top w:val="nil"/>
              <w:left w:val="nil"/>
              <w:bottom w:val="nil"/>
              <w:right w:val="nil"/>
            </w:tcBorders>
          </w:tcPr>
          <w:p w14:paraId="63E68263" w14:textId="21C5019E" w:rsidR="00671D0B" w:rsidRPr="00F54535" w:rsidRDefault="00671D0B" w:rsidP="00A159E8">
            <w:pPr>
              <w:spacing w:before="120" w:after="120"/>
              <w:jc w:val="both"/>
              <w:rPr>
                <w:b/>
              </w:rPr>
            </w:pPr>
            <w:r w:rsidRPr="00F54535">
              <w:rPr>
                <w:b/>
              </w:rPr>
              <w:t>8.</w:t>
            </w:r>
            <w:r w:rsidR="000E392F" w:rsidRPr="00F54535">
              <w:rPr>
                <w:b/>
              </w:rPr>
              <w:t>4</w:t>
            </w:r>
          </w:p>
        </w:tc>
        <w:tc>
          <w:tcPr>
            <w:tcW w:w="4653" w:type="pct"/>
            <w:tcBorders>
              <w:top w:val="nil"/>
              <w:left w:val="nil"/>
              <w:bottom w:val="nil"/>
              <w:right w:val="nil"/>
            </w:tcBorders>
          </w:tcPr>
          <w:p w14:paraId="1D24FF50" w14:textId="6BFF8ECC" w:rsidR="00F5464E" w:rsidRPr="00F54535" w:rsidRDefault="005E0C17" w:rsidP="00A159E8">
            <w:pPr>
              <w:spacing w:before="120" w:after="120"/>
              <w:jc w:val="both"/>
              <w:rPr>
                <w:rFonts w:eastAsia="Times New Roman"/>
                <w:color w:val="000000"/>
              </w:rPr>
            </w:pPr>
            <w:r w:rsidRPr="00F54535">
              <w:rPr>
                <w:rFonts w:eastAsia="Times New Roman"/>
                <w:b/>
                <w:bCs/>
                <w:color w:val="000000"/>
              </w:rPr>
              <w:t>Outside Light over the Entrance to the Changing Rooms</w:t>
            </w:r>
            <w:r w:rsidRPr="00F54535">
              <w:rPr>
                <w:rFonts w:eastAsia="Times New Roman"/>
                <w:color w:val="000000"/>
              </w:rPr>
              <w:t xml:space="preserve"> – the Chairman explained receiving a complaint from a Parishioner that the light </w:t>
            </w:r>
            <w:r w:rsidR="00F75DEB" w:rsidRPr="00F54535">
              <w:rPr>
                <w:rFonts w:eastAsia="Times New Roman"/>
                <w:color w:val="000000"/>
              </w:rPr>
              <w:t xml:space="preserve">when switched on </w:t>
            </w:r>
            <w:r w:rsidRPr="00F54535">
              <w:rPr>
                <w:rFonts w:eastAsia="Times New Roman"/>
                <w:color w:val="000000"/>
              </w:rPr>
              <w:t xml:space="preserve">shone straight into their </w:t>
            </w:r>
            <w:r w:rsidR="00FE75E4" w:rsidRPr="00F54535">
              <w:rPr>
                <w:rFonts w:eastAsia="Times New Roman"/>
                <w:color w:val="000000"/>
              </w:rPr>
              <w:t>property</w:t>
            </w:r>
            <w:r w:rsidR="007A0632" w:rsidRPr="00F54535">
              <w:rPr>
                <w:rFonts w:eastAsia="Times New Roman"/>
                <w:color w:val="000000"/>
              </w:rPr>
              <w:t xml:space="preserve">.  The Chairman informed Mr Riach that the angle of the light can be altered and asked for this to be carried out to see if this would resolve the issue.  Mr Riach confirmed </w:t>
            </w:r>
            <w:r w:rsidR="00564847" w:rsidRPr="00F54535">
              <w:rPr>
                <w:rFonts w:eastAsia="Times New Roman"/>
                <w:color w:val="000000"/>
              </w:rPr>
              <w:t xml:space="preserve">will </w:t>
            </w:r>
            <w:r w:rsidR="00D54F6C" w:rsidRPr="00F54535">
              <w:rPr>
                <w:rFonts w:eastAsia="Times New Roman"/>
                <w:color w:val="000000"/>
              </w:rPr>
              <w:t>try this and then left the meeting.</w:t>
            </w:r>
          </w:p>
        </w:tc>
      </w:tr>
      <w:tr w:rsidR="00BF5FBA" w:rsidRPr="00F54535" w14:paraId="50F15D71" w14:textId="77777777" w:rsidTr="002C028E">
        <w:tc>
          <w:tcPr>
            <w:tcW w:w="347" w:type="pct"/>
            <w:tcBorders>
              <w:top w:val="nil"/>
              <w:left w:val="nil"/>
              <w:bottom w:val="nil"/>
              <w:right w:val="nil"/>
            </w:tcBorders>
          </w:tcPr>
          <w:p w14:paraId="2E0152D2" w14:textId="02F2A878" w:rsidR="00BF5FBA" w:rsidRPr="00F54535" w:rsidRDefault="00BF5FBA" w:rsidP="00A159E8">
            <w:pPr>
              <w:spacing w:before="120" w:after="120"/>
              <w:jc w:val="both"/>
              <w:rPr>
                <w:b/>
              </w:rPr>
            </w:pPr>
            <w:r w:rsidRPr="00F54535">
              <w:rPr>
                <w:b/>
              </w:rPr>
              <w:t>9.</w:t>
            </w:r>
          </w:p>
        </w:tc>
        <w:tc>
          <w:tcPr>
            <w:tcW w:w="4653" w:type="pct"/>
            <w:tcBorders>
              <w:top w:val="nil"/>
              <w:left w:val="nil"/>
              <w:bottom w:val="nil"/>
              <w:right w:val="nil"/>
            </w:tcBorders>
          </w:tcPr>
          <w:p w14:paraId="03D3019C" w14:textId="6E58C3EA" w:rsidR="00BF5FBA" w:rsidRPr="00F54535" w:rsidRDefault="001229A4" w:rsidP="00A159E8">
            <w:pPr>
              <w:spacing w:before="120" w:after="120"/>
              <w:jc w:val="both"/>
              <w:rPr>
                <w:rFonts w:eastAsia="Times New Roman"/>
                <w:color w:val="000000"/>
              </w:rPr>
            </w:pPr>
            <w:r w:rsidRPr="00F54535">
              <w:rPr>
                <w:rFonts w:eastAsia="Times New Roman"/>
                <w:b/>
                <w:bCs/>
                <w:color w:val="000000"/>
                <w:u w:val="single"/>
              </w:rPr>
              <w:t>Sidlesham Playground</w:t>
            </w:r>
          </w:p>
        </w:tc>
      </w:tr>
      <w:tr w:rsidR="001229A4" w:rsidRPr="00F54535" w14:paraId="5EAFA0C5" w14:textId="77777777" w:rsidTr="002C028E">
        <w:tc>
          <w:tcPr>
            <w:tcW w:w="347" w:type="pct"/>
            <w:tcBorders>
              <w:top w:val="nil"/>
              <w:left w:val="nil"/>
              <w:bottom w:val="nil"/>
              <w:right w:val="nil"/>
            </w:tcBorders>
          </w:tcPr>
          <w:p w14:paraId="1A6AE15A" w14:textId="5EAF5928" w:rsidR="001229A4" w:rsidRPr="00F54535" w:rsidRDefault="001229A4" w:rsidP="00A159E8">
            <w:pPr>
              <w:spacing w:before="120" w:after="120"/>
              <w:jc w:val="both"/>
              <w:rPr>
                <w:b/>
              </w:rPr>
            </w:pPr>
          </w:p>
        </w:tc>
        <w:tc>
          <w:tcPr>
            <w:tcW w:w="4653" w:type="pct"/>
            <w:tcBorders>
              <w:top w:val="nil"/>
              <w:left w:val="nil"/>
              <w:bottom w:val="nil"/>
              <w:right w:val="nil"/>
            </w:tcBorders>
          </w:tcPr>
          <w:p w14:paraId="6255B051" w14:textId="1E5037E4" w:rsidR="00FE0347" w:rsidRPr="00F54535" w:rsidRDefault="00B52324" w:rsidP="00A159E8">
            <w:pPr>
              <w:spacing w:before="120" w:after="120"/>
              <w:jc w:val="both"/>
              <w:rPr>
                <w:rFonts w:eastAsia="Times New Roman"/>
                <w:color w:val="000000"/>
              </w:rPr>
            </w:pPr>
            <w:r w:rsidRPr="00F54535">
              <w:rPr>
                <w:rFonts w:eastAsia="Times New Roman"/>
                <w:color w:val="000000"/>
              </w:rPr>
              <w:t xml:space="preserve">Cllr Hall </w:t>
            </w:r>
            <w:r w:rsidR="00D54F6C" w:rsidRPr="00F54535">
              <w:rPr>
                <w:rFonts w:eastAsia="Times New Roman"/>
                <w:color w:val="000000"/>
              </w:rPr>
              <w:t xml:space="preserve">stated that in previous years </w:t>
            </w:r>
            <w:r w:rsidR="00997AE4" w:rsidRPr="00F54535">
              <w:rPr>
                <w:rFonts w:eastAsia="Times New Roman"/>
                <w:color w:val="000000"/>
              </w:rPr>
              <w:t>4 bags of play sand</w:t>
            </w:r>
            <w:r w:rsidR="00D54F6C" w:rsidRPr="00F54535">
              <w:rPr>
                <w:rFonts w:eastAsia="Times New Roman"/>
                <w:color w:val="000000"/>
              </w:rPr>
              <w:t xml:space="preserve"> had been donated by Covers in retur</w:t>
            </w:r>
            <w:r w:rsidR="00997AE4" w:rsidRPr="00F54535">
              <w:rPr>
                <w:rFonts w:eastAsia="Times New Roman"/>
                <w:color w:val="000000"/>
              </w:rPr>
              <w:t>n</w:t>
            </w:r>
            <w:r w:rsidR="00D54F6C" w:rsidRPr="00F54535">
              <w:rPr>
                <w:rFonts w:eastAsia="Times New Roman"/>
                <w:color w:val="000000"/>
              </w:rPr>
              <w:t xml:space="preserve"> for signage.  However, despite contacting them last year, no response </w:t>
            </w:r>
            <w:r w:rsidR="00997AE4" w:rsidRPr="00F54535">
              <w:rPr>
                <w:rFonts w:eastAsia="Times New Roman"/>
                <w:color w:val="000000"/>
              </w:rPr>
              <w:t>was</w:t>
            </w:r>
            <w:r w:rsidR="00D54F6C" w:rsidRPr="00F54535">
              <w:rPr>
                <w:rFonts w:eastAsia="Times New Roman"/>
                <w:color w:val="000000"/>
              </w:rPr>
              <w:t xml:space="preserve"> received.  It was agreed for the Clerk to contact them offering the same terms as before and Cllr Hall will send details</w:t>
            </w:r>
            <w:r w:rsidR="00FE0347" w:rsidRPr="00F54535">
              <w:rPr>
                <w:rFonts w:eastAsia="Times New Roman"/>
                <w:color w:val="000000"/>
              </w:rPr>
              <w:t>.</w:t>
            </w:r>
          </w:p>
          <w:p w14:paraId="115400CE" w14:textId="067CF914" w:rsidR="001229A4" w:rsidRPr="00F54535" w:rsidRDefault="00E46AE7" w:rsidP="00A159E8">
            <w:pPr>
              <w:spacing w:before="120" w:after="120"/>
              <w:jc w:val="both"/>
              <w:rPr>
                <w:rFonts w:eastAsia="Times New Roman"/>
                <w:color w:val="000000"/>
              </w:rPr>
            </w:pPr>
            <w:r w:rsidRPr="00F54535">
              <w:rPr>
                <w:rFonts w:eastAsia="Times New Roman"/>
                <w:color w:val="000000"/>
              </w:rPr>
              <w:t xml:space="preserve">Regarding the cleaning of the playground, Cllr Hall will check her records for the Company who dealt with this in the past for the Clerk to contact them for a quote. </w:t>
            </w:r>
          </w:p>
        </w:tc>
      </w:tr>
      <w:tr w:rsidR="00C25FD0" w:rsidRPr="00F54535" w14:paraId="0A4FEF2A" w14:textId="77777777" w:rsidTr="002C028E">
        <w:tc>
          <w:tcPr>
            <w:tcW w:w="347" w:type="pct"/>
            <w:tcBorders>
              <w:top w:val="nil"/>
              <w:left w:val="nil"/>
              <w:bottom w:val="nil"/>
              <w:right w:val="nil"/>
            </w:tcBorders>
          </w:tcPr>
          <w:p w14:paraId="0A4FEF28" w14:textId="5C4FFBDE" w:rsidR="00C25FD0" w:rsidRPr="00F54535" w:rsidRDefault="00FB1A46" w:rsidP="00A159E8">
            <w:pPr>
              <w:spacing w:before="120" w:after="120"/>
              <w:jc w:val="both"/>
              <w:rPr>
                <w:b/>
              </w:rPr>
            </w:pPr>
            <w:r w:rsidRPr="00F54535">
              <w:rPr>
                <w:b/>
              </w:rPr>
              <w:t>10</w:t>
            </w:r>
            <w:r w:rsidR="000A3E7C" w:rsidRPr="00F54535">
              <w:rPr>
                <w:b/>
              </w:rPr>
              <w:t>.</w:t>
            </w:r>
          </w:p>
        </w:tc>
        <w:tc>
          <w:tcPr>
            <w:tcW w:w="4653" w:type="pct"/>
            <w:tcBorders>
              <w:top w:val="nil"/>
              <w:left w:val="nil"/>
              <w:bottom w:val="nil"/>
              <w:right w:val="nil"/>
            </w:tcBorders>
          </w:tcPr>
          <w:p w14:paraId="0A4FEF29" w14:textId="1C7CA4CE" w:rsidR="00C25FD0" w:rsidRPr="00F54535" w:rsidRDefault="00B56EA4" w:rsidP="00A159E8">
            <w:pPr>
              <w:spacing w:before="120"/>
              <w:jc w:val="both"/>
              <w:rPr>
                <w:bCs/>
              </w:rPr>
            </w:pPr>
            <w:r w:rsidRPr="00F54535">
              <w:rPr>
                <w:b/>
                <w:u w:val="single"/>
              </w:rPr>
              <w:t>Doomsday Plaque</w:t>
            </w:r>
          </w:p>
        </w:tc>
      </w:tr>
      <w:tr w:rsidR="00C25FD0" w:rsidRPr="00F54535" w14:paraId="0A4FEF2D" w14:textId="77777777" w:rsidTr="002C028E">
        <w:tc>
          <w:tcPr>
            <w:tcW w:w="347" w:type="pct"/>
            <w:tcBorders>
              <w:top w:val="nil"/>
              <w:left w:val="nil"/>
              <w:bottom w:val="nil"/>
              <w:right w:val="nil"/>
            </w:tcBorders>
          </w:tcPr>
          <w:p w14:paraId="0A4FEF2B" w14:textId="6FFF7724" w:rsidR="00C25FD0" w:rsidRPr="00F54535" w:rsidRDefault="00C25FD0" w:rsidP="00A159E8">
            <w:pPr>
              <w:spacing w:before="120" w:after="120"/>
              <w:jc w:val="both"/>
              <w:rPr>
                <w:b/>
              </w:rPr>
            </w:pPr>
          </w:p>
        </w:tc>
        <w:tc>
          <w:tcPr>
            <w:tcW w:w="4653" w:type="pct"/>
            <w:tcBorders>
              <w:top w:val="nil"/>
              <w:left w:val="nil"/>
              <w:bottom w:val="nil"/>
              <w:right w:val="nil"/>
            </w:tcBorders>
          </w:tcPr>
          <w:p w14:paraId="0A4FEF2C" w14:textId="3C83C1EF" w:rsidR="00280641" w:rsidRPr="00F54535" w:rsidRDefault="0025036A" w:rsidP="00A159E8">
            <w:pPr>
              <w:spacing w:before="120" w:after="120"/>
              <w:jc w:val="both"/>
            </w:pPr>
            <w:r w:rsidRPr="00F54535">
              <w:t>The Clerk gave details of the only other quote received and a</w:t>
            </w:r>
            <w:r w:rsidR="00BB6B20" w:rsidRPr="00F54535">
              <w:t xml:space="preserve">fter </w:t>
            </w:r>
            <w:r w:rsidRPr="00F54535">
              <w:t xml:space="preserve">further </w:t>
            </w:r>
            <w:r w:rsidR="00BB6B20" w:rsidRPr="00F54535">
              <w:t>discussion it was agreed</w:t>
            </w:r>
            <w:r w:rsidRPr="00F54535">
              <w:t xml:space="preserve"> not to proceed</w:t>
            </w:r>
            <w:r w:rsidR="0017419F" w:rsidRPr="00F54535">
              <w:t xml:space="preserve">. </w:t>
            </w:r>
            <w:r w:rsidR="00BB6B20" w:rsidRPr="00F54535">
              <w:t xml:space="preserve"> </w:t>
            </w:r>
          </w:p>
        </w:tc>
      </w:tr>
      <w:tr w:rsidR="003B2FCC" w:rsidRPr="00F54535" w14:paraId="0EE2DE1D" w14:textId="77777777" w:rsidTr="002C028E">
        <w:tc>
          <w:tcPr>
            <w:tcW w:w="347" w:type="pct"/>
            <w:tcBorders>
              <w:top w:val="nil"/>
              <w:left w:val="nil"/>
              <w:bottom w:val="nil"/>
              <w:right w:val="nil"/>
            </w:tcBorders>
          </w:tcPr>
          <w:p w14:paraId="4E4CF4D9" w14:textId="270C8135" w:rsidR="003B2FCC" w:rsidRPr="00F54535" w:rsidRDefault="003B2FCC" w:rsidP="00A159E8">
            <w:pPr>
              <w:spacing w:before="120" w:after="120"/>
              <w:jc w:val="both"/>
              <w:rPr>
                <w:b/>
              </w:rPr>
            </w:pPr>
            <w:r w:rsidRPr="00F54535">
              <w:rPr>
                <w:b/>
              </w:rPr>
              <w:t>11.</w:t>
            </w:r>
          </w:p>
        </w:tc>
        <w:tc>
          <w:tcPr>
            <w:tcW w:w="4653" w:type="pct"/>
            <w:tcBorders>
              <w:top w:val="nil"/>
              <w:left w:val="nil"/>
              <w:bottom w:val="nil"/>
              <w:right w:val="nil"/>
            </w:tcBorders>
          </w:tcPr>
          <w:p w14:paraId="48D6CEF1" w14:textId="77777777" w:rsidR="003B2FCC" w:rsidRPr="00F54535" w:rsidRDefault="003B2FCC" w:rsidP="00A159E8">
            <w:pPr>
              <w:spacing w:before="120" w:after="120"/>
              <w:jc w:val="both"/>
            </w:pPr>
            <w:r w:rsidRPr="00F54535">
              <w:rPr>
                <w:b/>
                <w:bCs/>
                <w:u w:val="single"/>
              </w:rPr>
              <w:t>Fingerposts</w:t>
            </w:r>
            <w:r w:rsidRPr="00F54535">
              <w:t xml:space="preserve"> </w:t>
            </w:r>
          </w:p>
          <w:p w14:paraId="795A0E48" w14:textId="23C339F1" w:rsidR="00226F82" w:rsidRPr="00F54535" w:rsidRDefault="0017419F" w:rsidP="00A159E8">
            <w:pPr>
              <w:spacing w:before="120" w:after="120"/>
              <w:jc w:val="both"/>
            </w:pPr>
            <w:r w:rsidRPr="00F54535">
              <w:t xml:space="preserve">The Clerk </w:t>
            </w:r>
            <w:r w:rsidR="00E76D07" w:rsidRPr="00F54535">
              <w:t>explained</w:t>
            </w:r>
            <w:r w:rsidR="00CE7183" w:rsidRPr="00F54535">
              <w:t xml:space="preserve"> the</w:t>
            </w:r>
            <w:r w:rsidRPr="00F54535">
              <w:t xml:space="preserve"> difficulty in obtaining further quotes</w:t>
            </w:r>
            <w:r w:rsidR="00CA7AAB" w:rsidRPr="00F54535">
              <w:t xml:space="preserve"> and after </w:t>
            </w:r>
            <w:r w:rsidR="00226F82" w:rsidRPr="00F54535">
              <w:t xml:space="preserve">discussion it was agreed to </w:t>
            </w:r>
            <w:r w:rsidR="00CA7AAB" w:rsidRPr="00F54535">
              <w:t>raise this matter at the APM</w:t>
            </w:r>
            <w:r w:rsidR="00461106" w:rsidRPr="00F54535">
              <w:t xml:space="preserve"> to see if any Parishioner would be interested in carrying out the work</w:t>
            </w:r>
            <w:r w:rsidR="005810FF" w:rsidRPr="00F54535">
              <w:t xml:space="preserve">.  The Clerk was also asked to speak to Mr Ingram </w:t>
            </w:r>
            <w:r w:rsidR="00436528" w:rsidRPr="00F54535">
              <w:t>again</w:t>
            </w:r>
            <w:r w:rsidR="00E76D07" w:rsidRPr="00F54535">
              <w:t xml:space="preserve"> and </w:t>
            </w:r>
            <w:r w:rsidR="009A09F5" w:rsidRPr="00F54535">
              <w:t xml:space="preserve">also </w:t>
            </w:r>
            <w:r w:rsidR="00AB2F78" w:rsidRPr="00F54535">
              <w:t xml:space="preserve">to </w:t>
            </w:r>
            <w:r w:rsidR="00E76D07" w:rsidRPr="00F54535">
              <w:t xml:space="preserve">see whether Ralph Restorations would consider carrying out some of the work but not all. </w:t>
            </w:r>
          </w:p>
        </w:tc>
      </w:tr>
      <w:tr w:rsidR="00E63F17" w:rsidRPr="00F54535" w14:paraId="2E83D7E9" w14:textId="77777777" w:rsidTr="002C028E">
        <w:tc>
          <w:tcPr>
            <w:tcW w:w="347" w:type="pct"/>
            <w:tcBorders>
              <w:top w:val="nil"/>
              <w:left w:val="nil"/>
              <w:bottom w:val="nil"/>
              <w:right w:val="nil"/>
            </w:tcBorders>
          </w:tcPr>
          <w:p w14:paraId="4B2A3132" w14:textId="69C32C14" w:rsidR="00E63F17" w:rsidRPr="00F54535" w:rsidRDefault="00E63F17" w:rsidP="00A159E8">
            <w:pPr>
              <w:spacing w:before="120" w:after="120"/>
              <w:jc w:val="both"/>
              <w:rPr>
                <w:b/>
              </w:rPr>
            </w:pPr>
            <w:r w:rsidRPr="00F54535">
              <w:rPr>
                <w:b/>
              </w:rPr>
              <w:t>12.</w:t>
            </w:r>
          </w:p>
        </w:tc>
        <w:tc>
          <w:tcPr>
            <w:tcW w:w="4653" w:type="pct"/>
            <w:tcBorders>
              <w:top w:val="nil"/>
              <w:left w:val="nil"/>
              <w:bottom w:val="nil"/>
              <w:right w:val="nil"/>
            </w:tcBorders>
          </w:tcPr>
          <w:p w14:paraId="3B8D2CBC" w14:textId="77777777" w:rsidR="009A14F8" w:rsidRPr="00F54535" w:rsidRDefault="004A7EB0" w:rsidP="00A159E8">
            <w:pPr>
              <w:spacing w:before="120" w:after="120"/>
              <w:jc w:val="both"/>
            </w:pPr>
            <w:r w:rsidRPr="00F54535">
              <w:rPr>
                <w:b/>
                <w:bCs/>
                <w:u w:val="single"/>
              </w:rPr>
              <w:t>Litter Picking Day</w:t>
            </w:r>
            <w:r w:rsidRPr="00F54535">
              <w:t xml:space="preserve"> </w:t>
            </w:r>
          </w:p>
          <w:p w14:paraId="2CAE1C63" w14:textId="5807BA91" w:rsidR="00E63F17" w:rsidRPr="00F54535" w:rsidRDefault="00021BEE" w:rsidP="00A159E8">
            <w:pPr>
              <w:spacing w:before="120" w:after="120"/>
              <w:jc w:val="both"/>
            </w:pPr>
            <w:r w:rsidRPr="00F54535">
              <w:t>After discussion it was agreed to raise this matter at the APM for volunteers</w:t>
            </w:r>
            <w:r w:rsidR="006148C7" w:rsidRPr="00F54535">
              <w:t xml:space="preserve"> and then arrange a date in the summer.  Cllr Hall </w:t>
            </w:r>
            <w:r w:rsidR="00FA5394" w:rsidRPr="00F54535">
              <w:t>will forward to the Clerk a previous risk assessment for use.</w:t>
            </w:r>
            <w:r w:rsidR="00E63F17" w:rsidRPr="00F54535">
              <w:t xml:space="preserve"> </w:t>
            </w:r>
          </w:p>
        </w:tc>
      </w:tr>
      <w:tr w:rsidR="00622398" w:rsidRPr="00F54535" w14:paraId="74D1F5BC" w14:textId="77777777" w:rsidTr="002C028E">
        <w:tc>
          <w:tcPr>
            <w:tcW w:w="347" w:type="pct"/>
            <w:tcBorders>
              <w:top w:val="nil"/>
              <w:left w:val="nil"/>
              <w:bottom w:val="nil"/>
              <w:right w:val="nil"/>
            </w:tcBorders>
          </w:tcPr>
          <w:p w14:paraId="7556AD28" w14:textId="38D8DB26" w:rsidR="00622398" w:rsidRPr="00F54535" w:rsidRDefault="00622398" w:rsidP="00A159E8">
            <w:pPr>
              <w:spacing w:before="120" w:after="120"/>
              <w:jc w:val="both"/>
              <w:rPr>
                <w:b/>
              </w:rPr>
            </w:pPr>
            <w:r w:rsidRPr="00F54535">
              <w:rPr>
                <w:b/>
              </w:rPr>
              <w:t>13.</w:t>
            </w:r>
          </w:p>
        </w:tc>
        <w:tc>
          <w:tcPr>
            <w:tcW w:w="4653" w:type="pct"/>
            <w:tcBorders>
              <w:top w:val="nil"/>
              <w:left w:val="nil"/>
              <w:bottom w:val="nil"/>
              <w:right w:val="nil"/>
            </w:tcBorders>
          </w:tcPr>
          <w:p w14:paraId="46901D02" w14:textId="77777777" w:rsidR="009A14F8" w:rsidRPr="00F54535" w:rsidRDefault="00622398" w:rsidP="00A159E8">
            <w:pPr>
              <w:spacing w:before="120" w:after="120"/>
              <w:jc w:val="both"/>
            </w:pPr>
            <w:r w:rsidRPr="00F54535">
              <w:rPr>
                <w:b/>
                <w:bCs/>
                <w:u w:val="single"/>
              </w:rPr>
              <w:t>GDPR</w:t>
            </w:r>
            <w:r w:rsidRPr="00F54535">
              <w:t xml:space="preserve"> </w:t>
            </w:r>
          </w:p>
          <w:p w14:paraId="193DD99C" w14:textId="7AB7E406" w:rsidR="00622398" w:rsidRPr="00F54535" w:rsidRDefault="004C39C6" w:rsidP="00A159E8">
            <w:pPr>
              <w:spacing w:before="120" w:after="120"/>
              <w:jc w:val="both"/>
            </w:pPr>
            <w:r w:rsidRPr="00F54535">
              <w:t>After lengthy discussions, it was agreed for the Clerk to purchase a work mobile telephone and for her hours to be placed on the Website</w:t>
            </w:r>
            <w:r w:rsidR="003768B5" w:rsidRPr="00F54535">
              <w:t xml:space="preserve">.  It was also agreed to proceed with the proposals that Cllr Wade put forward </w:t>
            </w:r>
            <w:r w:rsidR="009A14F8" w:rsidRPr="00F54535">
              <w:t>for</w:t>
            </w:r>
            <w:r w:rsidR="003768B5" w:rsidRPr="00F54535">
              <w:t xml:space="preserve"> the Parish Council to be GDPR compl</w:t>
            </w:r>
            <w:r w:rsidR="001C1465">
              <w:t>ia</w:t>
            </w:r>
            <w:r w:rsidR="003768B5" w:rsidRPr="00F54535">
              <w:t xml:space="preserve">nt. </w:t>
            </w:r>
          </w:p>
        </w:tc>
      </w:tr>
      <w:tr w:rsidR="00CD61B7" w:rsidRPr="00F54535" w14:paraId="404003DE" w14:textId="77777777" w:rsidTr="002C028E">
        <w:tc>
          <w:tcPr>
            <w:tcW w:w="347" w:type="pct"/>
            <w:tcBorders>
              <w:top w:val="nil"/>
              <w:left w:val="nil"/>
              <w:bottom w:val="nil"/>
              <w:right w:val="nil"/>
            </w:tcBorders>
          </w:tcPr>
          <w:p w14:paraId="112CDEFD" w14:textId="7331191D" w:rsidR="00CD61B7" w:rsidRPr="00F54535" w:rsidRDefault="00CD61B7" w:rsidP="00A159E8">
            <w:pPr>
              <w:spacing w:before="120" w:after="120"/>
              <w:jc w:val="both"/>
              <w:rPr>
                <w:b/>
              </w:rPr>
            </w:pPr>
            <w:r w:rsidRPr="00F54535">
              <w:rPr>
                <w:b/>
              </w:rPr>
              <w:t>14.</w:t>
            </w:r>
          </w:p>
        </w:tc>
        <w:tc>
          <w:tcPr>
            <w:tcW w:w="4653" w:type="pct"/>
            <w:tcBorders>
              <w:top w:val="nil"/>
              <w:left w:val="nil"/>
              <w:bottom w:val="nil"/>
              <w:right w:val="nil"/>
            </w:tcBorders>
          </w:tcPr>
          <w:p w14:paraId="4051DEA9" w14:textId="77777777" w:rsidR="00CD61B7" w:rsidRPr="00F54535" w:rsidRDefault="00CD61B7" w:rsidP="00A159E8">
            <w:pPr>
              <w:spacing w:before="120" w:after="120"/>
              <w:jc w:val="both"/>
            </w:pPr>
            <w:r w:rsidRPr="00F54535">
              <w:rPr>
                <w:b/>
                <w:bCs/>
                <w:u w:val="single"/>
              </w:rPr>
              <w:t>D-Day Flag/King Charles Portrait</w:t>
            </w:r>
            <w:r w:rsidRPr="00F54535">
              <w:rPr>
                <w:u w:val="single"/>
              </w:rPr>
              <w:t xml:space="preserve"> </w:t>
            </w:r>
            <w:r w:rsidRPr="00F54535">
              <w:t xml:space="preserve"> </w:t>
            </w:r>
          </w:p>
          <w:p w14:paraId="017352E6" w14:textId="75A67738" w:rsidR="009A14F8" w:rsidRPr="00F54535" w:rsidRDefault="00B34783" w:rsidP="00A159E8">
            <w:pPr>
              <w:spacing w:before="120" w:after="120"/>
              <w:jc w:val="both"/>
            </w:pPr>
            <w:r w:rsidRPr="00F54535">
              <w:t>After discussion it was agreed to obtain a Portrait and have it situated at the Memorial Hall.</w:t>
            </w:r>
            <w:r w:rsidR="00A54FAC" w:rsidRPr="00F54535">
              <w:t xml:space="preserve">  It w</w:t>
            </w:r>
            <w:r w:rsidR="0012238D" w:rsidRPr="00F54535">
              <w:t>as agreed to discuss the D-Day flag at the next meeting.</w:t>
            </w:r>
          </w:p>
        </w:tc>
      </w:tr>
      <w:tr w:rsidR="0012238D" w:rsidRPr="00F54535" w14:paraId="42095CE7" w14:textId="77777777" w:rsidTr="002C028E">
        <w:tc>
          <w:tcPr>
            <w:tcW w:w="347" w:type="pct"/>
            <w:tcBorders>
              <w:top w:val="nil"/>
              <w:left w:val="nil"/>
              <w:bottom w:val="nil"/>
              <w:right w:val="nil"/>
            </w:tcBorders>
          </w:tcPr>
          <w:p w14:paraId="3B64B3AD" w14:textId="6B3438A5" w:rsidR="0012238D" w:rsidRPr="00F54535" w:rsidRDefault="0012238D" w:rsidP="00A159E8">
            <w:pPr>
              <w:spacing w:before="120" w:after="120"/>
              <w:jc w:val="both"/>
              <w:rPr>
                <w:b/>
              </w:rPr>
            </w:pPr>
            <w:r w:rsidRPr="00F54535">
              <w:rPr>
                <w:b/>
              </w:rPr>
              <w:lastRenderedPageBreak/>
              <w:t>15.</w:t>
            </w:r>
          </w:p>
        </w:tc>
        <w:tc>
          <w:tcPr>
            <w:tcW w:w="4653" w:type="pct"/>
            <w:tcBorders>
              <w:top w:val="nil"/>
              <w:left w:val="nil"/>
              <w:bottom w:val="nil"/>
              <w:right w:val="nil"/>
            </w:tcBorders>
          </w:tcPr>
          <w:p w14:paraId="643CF0BF" w14:textId="77777777" w:rsidR="00D363B7" w:rsidRPr="00F54535" w:rsidRDefault="0007366E" w:rsidP="00A159E8">
            <w:pPr>
              <w:spacing w:before="120" w:after="120"/>
              <w:jc w:val="both"/>
            </w:pPr>
            <w:r w:rsidRPr="00F54535">
              <w:rPr>
                <w:b/>
                <w:bCs/>
                <w:u w:val="single"/>
              </w:rPr>
              <w:t>Resilience</w:t>
            </w:r>
            <w:r w:rsidRPr="00F54535">
              <w:t xml:space="preserve"> </w:t>
            </w:r>
          </w:p>
          <w:p w14:paraId="214DD5A2" w14:textId="45447DCA" w:rsidR="0012238D" w:rsidRPr="00F54535" w:rsidRDefault="0007366E" w:rsidP="00A159E8">
            <w:pPr>
              <w:spacing w:before="120" w:after="120"/>
              <w:jc w:val="both"/>
            </w:pPr>
            <w:r w:rsidRPr="00F54535">
              <w:t xml:space="preserve">Cllr Wade </w:t>
            </w:r>
            <w:r w:rsidR="00E83DCF" w:rsidRPr="00F54535">
              <w:t>explained what this involved working towards empowering the community to be more pro-active in supporting</w:t>
            </w:r>
            <w:r w:rsidR="000268DB" w:rsidRPr="00F54535">
              <w:t xml:space="preserve"> those in need</w:t>
            </w:r>
            <w:r w:rsidR="00E83DCF" w:rsidRPr="00F54535">
              <w:t xml:space="preserve"> in emergency situations.  This will form part of the Emergency Plan, which has been agreed needs updating.</w:t>
            </w:r>
            <w:r w:rsidR="00A86BAA" w:rsidRPr="00F54535">
              <w:t xml:space="preserve">  This will also involve speaking to the SCA as it was felt they need to be </w:t>
            </w:r>
            <w:r w:rsidR="0007691D" w:rsidRPr="00F54535">
              <w:t>involved too</w:t>
            </w:r>
            <w:r w:rsidR="00D363B7" w:rsidRPr="00F54535">
              <w:t>.</w:t>
            </w:r>
          </w:p>
        </w:tc>
      </w:tr>
      <w:tr w:rsidR="00D363B7" w:rsidRPr="00F54535" w14:paraId="332131B2" w14:textId="77777777" w:rsidTr="002C028E">
        <w:tc>
          <w:tcPr>
            <w:tcW w:w="347" w:type="pct"/>
            <w:tcBorders>
              <w:top w:val="nil"/>
              <w:left w:val="nil"/>
              <w:bottom w:val="nil"/>
              <w:right w:val="nil"/>
            </w:tcBorders>
          </w:tcPr>
          <w:p w14:paraId="740081FB" w14:textId="674D879A" w:rsidR="00D363B7" w:rsidRPr="00F54535" w:rsidRDefault="00D363B7" w:rsidP="00A159E8">
            <w:pPr>
              <w:spacing w:before="120" w:after="120"/>
              <w:jc w:val="both"/>
              <w:rPr>
                <w:b/>
              </w:rPr>
            </w:pPr>
            <w:r w:rsidRPr="00F54535">
              <w:rPr>
                <w:b/>
              </w:rPr>
              <w:t>16.</w:t>
            </w:r>
          </w:p>
        </w:tc>
        <w:tc>
          <w:tcPr>
            <w:tcW w:w="4653" w:type="pct"/>
            <w:tcBorders>
              <w:top w:val="nil"/>
              <w:left w:val="nil"/>
              <w:bottom w:val="nil"/>
              <w:right w:val="nil"/>
            </w:tcBorders>
          </w:tcPr>
          <w:p w14:paraId="679FA8A1" w14:textId="77777777" w:rsidR="00D363B7" w:rsidRPr="00F54535" w:rsidRDefault="00D363B7" w:rsidP="00A159E8">
            <w:pPr>
              <w:spacing w:before="120" w:after="120"/>
              <w:jc w:val="both"/>
              <w:rPr>
                <w:b/>
                <w:bCs/>
                <w:u w:val="single"/>
              </w:rPr>
            </w:pPr>
            <w:r w:rsidRPr="00F54535">
              <w:rPr>
                <w:b/>
                <w:bCs/>
                <w:u w:val="single"/>
              </w:rPr>
              <w:t>Neighbourhood Plan</w:t>
            </w:r>
          </w:p>
          <w:p w14:paraId="52877F08" w14:textId="58D9FC44" w:rsidR="00D363B7" w:rsidRPr="00F54535" w:rsidRDefault="00DC25D9" w:rsidP="00A159E8">
            <w:pPr>
              <w:spacing w:before="120" w:after="120"/>
              <w:jc w:val="both"/>
            </w:pPr>
            <w:r w:rsidRPr="00F54535">
              <w:t>Cllr Wade confirmed progress is being made</w:t>
            </w:r>
            <w:r w:rsidR="008D61FD" w:rsidRPr="00F54535">
              <w:t xml:space="preserve"> to bring it all together, but will require another person to </w:t>
            </w:r>
            <w:r w:rsidR="00A3726A" w:rsidRPr="00F54535">
              <w:t>proofread</w:t>
            </w:r>
            <w:r w:rsidR="008D61FD" w:rsidRPr="00F54535">
              <w:t xml:space="preserve"> it once checks have been made on policies etc.</w:t>
            </w:r>
          </w:p>
        </w:tc>
      </w:tr>
      <w:tr w:rsidR="00A3726A" w:rsidRPr="00F54535" w14:paraId="6A67000E" w14:textId="77777777" w:rsidTr="002C028E">
        <w:tc>
          <w:tcPr>
            <w:tcW w:w="347" w:type="pct"/>
            <w:tcBorders>
              <w:top w:val="nil"/>
              <w:left w:val="nil"/>
              <w:bottom w:val="nil"/>
              <w:right w:val="nil"/>
            </w:tcBorders>
          </w:tcPr>
          <w:p w14:paraId="04C9AEE4" w14:textId="6D2DF759" w:rsidR="00A3726A" w:rsidRPr="00F54535" w:rsidRDefault="00A3726A" w:rsidP="00A159E8">
            <w:pPr>
              <w:spacing w:before="120" w:after="120"/>
              <w:jc w:val="both"/>
              <w:rPr>
                <w:b/>
              </w:rPr>
            </w:pPr>
            <w:r w:rsidRPr="00F54535">
              <w:rPr>
                <w:b/>
              </w:rPr>
              <w:t>17.</w:t>
            </w:r>
          </w:p>
        </w:tc>
        <w:tc>
          <w:tcPr>
            <w:tcW w:w="4653" w:type="pct"/>
            <w:tcBorders>
              <w:top w:val="nil"/>
              <w:left w:val="nil"/>
              <w:bottom w:val="nil"/>
              <w:right w:val="nil"/>
            </w:tcBorders>
          </w:tcPr>
          <w:p w14:paraId="7287B79B" w14:textId="77777777" w:rsidR="00A3726A" w:rsidRPr="00F54535" w:rsidRDefault="00A3726A" w:rsidP="00A159E8">
            <w:pPr>
              <w:spacing w:before="120" w:after="120"/>
              <w:jc w:val="both"/>
              <w:rPr>
                <w:b/>
                <w:bCs/>
                <w:u w:val="single"/>
              </w:rPr>
            </w:pPr>
            <w:r w:rsidRPr="00F54535">
              <w:rPr>
                <w:b/>
                <w:bCs/>
                <w:u w:val="single"/>
              </w:rPr>
              <w:t>Housing &amp; Land Development</w:t>
            </w:r>
          </w:p>
          <w:p w14:paraId="484717C0" w14:textId="00737C14" w:rsidR="00A3726A" w:rsidRPr="00F54535" w:rsidRDefault="00A8756F" w:rsidP="00A159E8">
            <w:pPr>
              <w:spacing w:before="120" w:after="120"/>
              <w:jc w:val="both"/>
            </w:pPr>
            <w:r w:rsidRPr="00F54535">
              <w:t>Cllr Wade gave a</w:t>
            </w:r>
            <w:r w:rsidR="00333F4F" w:rsidRPr="00F54535">
              <w:t xml:space="preserve"> presentation on </w:t>
            </w:r>
            <w:r w:rsidR="00627DAE" w:rsidRPr="00F54535">
              <w:t xml:space="preserve">housing and development. </w:t>
            </w:r>
            <w:r w:rsidR="005A10F6" w:rsidRPr="00F54535">
              <w:t>There followed a lengthy discussion</w:t>
            </w:r>
            <w:r w:rsidR="00283E1E" w:rsidRPr="00F54535">
              <w:t xml:space="preserve"> about the various options, resulting </w:t>
            </w:r>
            <w:r w:rsidR="00AC0312" w:rsidRPr="00F54535">
              <w:t xml:space="preserve">in </w:t>
            </w:r>
            <w:r w:rsidR="00283E1E" w:rsidRPr="00F54535">
              <w:t xml:space="preserve">an agreement to </w:t>
            </w:r>
            <w:r w:rsidR="00FF034B" w:rsidRPr="00F54535">
              <w:t>meet to discuss these options at Cllr Wade’s house</w:t>
            </w:r>
            <w:r w:rsidR="00AC0312" w:rsidRPr="00F54535">
              <w:t xml:space="preserve"> for presentation at the next Parish Council meeting.</w:t>
            </w:r>
          </w:p>
        </w:tc>
      </w:tr>
      <w:tr w:rsidR="00F2799E" w:rsidRPr="00F54535" w14:paraId="3B262441" w14:textId="77777777" w:rsidTr="002C028E">
        <w:tc>
          <w:tcPr>
            <w:tcW w:w="347" w:type="pct"/>
            <w:tcBorders>
              <w:top w:val="nil"/>
              <w:left w:val="nil"/>
              <w:bottom w:val="nil"/>
              <w:right w:val="nil"/>
            </w:tcBorders>
          </w:tcPr>
          <w:p w14:paraId="2BF7A6BB" w14:textId="67EDE19C" w:rsidR="00F2799E" w:rsidRPr="00F54535" w:rsidRDefault="00BC12CB" w:rsidP="00A159E8">
            <w:pPr>
              <w:spacing w:before="120" w:after="120"/>
              <w:jc w:val="both"/>
              <w:rPr>
                <w:b/>
              </w:rPr>
            </w:pPr>
            <w:r w:rsidRPr="00F54535">
              <w:rPr>
                <w:b/>
              </w:rPr>
              <w:t>1</w:t>
            </w:r>
            <w:r w:rsidR="00CE2018" w:rsidRPr="00F54535">
              <w:rPr>
                <w:b/>
              </w:rPr>
              <w:t>8</w:t>
            </w:r>
            <w:r w:rsidRPr="00F54535">
              <w:rPr>
                <w:b/>
              </w:rPr>
              <w:t>.</w:t>
            </w:r>
          </w:p>
        </w:tc>
        <w:tc>
          <w:tcPr>
            <w:tcW w:w="4653" w:type="pct"/>
            <w:tcBorders>
              <w:top w:val="nil"/>
              <w:left w:val="nil"/>
              <w:bottom w:val="nil"/>
              <w:right w:val="nil"/>
            </w:tcBorders>
          </w:tcPr>
          <w:p w14:paraId="733A481A" w14:textId="2F8BB3AF" w:rsidR="00F2799E" w:rsidRPr="00F54535" w:rsidRDefault="005D48A7" w:rsidP="00A159E8">
            <w:pPr>
              <w:spacing w:before="120" w:after="120"/>
              <w:jc w:val="both"/>
              <w:rPr>
                <w:b/>
                <w:bCs/>
                <w:u w:val="single"/>
              </w:rPr>
            </w:pPr>
            <w:r w:rsidRPr="00F54535">
              <w:rPr>
                <w:b/>
                <w:bCs/>
                <w:u w:val="single"/>
              </w:rPr>
              <w:t>A</w:t>
            </w:r>
            <w:r w:rsidR="00003336" w:rsidRPr="00F54535">
              <w:rPr>
                <w:b/>
                <w:bCs/>
                <w:u w:val="single"/>
              </w:rPr>
              <w:t>P</w:t>
            </w:r>
            <w:r w:rsidRPr="00F54535">
              <w:rPr>
                <w:b/>
                <w:bCs/>
                <w:u w:val="single"/>
              </w:rPr>
              <w:t>M</w:t>
            </w:r>
          </w:p>
          <w:p w14:paraId="56C41352" w14:textId="69139C97" w:rsidR="00EA255D" w:rsidRPr="00F54535" w:rsidRDefault="00BA37AA" w:rsidP="000E1FE9">
            <w:pPr>
              <w:spacing w:before="120" w:after="120"/>
              <w:jc w:val="both"/>
            </w:pPr>
            <w:r w:rsidRPr="00F54535">
              <w:t xml:space="preserve">Thanks was passed to Cllr </w:t>
            </w:r>
            <w:r w:rsidR="00C94B2C" w:rsidRPr="00F54535">
              <w:t xml:space="preserve">Monnington </w:t>
            </w:r>
            <w:r w:rsidRPr="00F54535">
              <w:t>and Cllr Wade for the excellent APM Leafle</w:t>
            </w:r>
            <w:r w:rsidR="005C2864" w:rsidRPr="00F54535">
              <w:t xml:space="preserve">t produced and </w:t>
            </w:r>
            <w:r w:rsidR="00E11E3D" w:rsidRPr="00F54535">
              <w:t xml:space="preserve">Cllr Monnington will forward the agreed version to the Clerk </w:t>
            </w:r>
            <w:r w:rsidR="006C28D0" w:rsidRPr="00F54535">
              <w:t>to send</w:t>
            </w:r>
            <w:r w:rsidR="00E11E3D" w:rsidRPr="00F54535">
              <w:t xml:space="preserve"> to the printers </w:t>
            </w:r>
            <w:r w:rsidR="00391FCB" w:rsidRPr="00F54535">
              <w:t xml:space="preserve">and </w:t>
            </w:r>
            <w:r w:rsidR="00CC229E" w:rsidRPr="00F54535">
              <w:t xml:space="preserve">for </w:t>
            </w:r>
            <w:r w:rsidR="00391FCB" w:rsidRPr="00F54535">
              <w:t xml:space="preserve">circulation. </w:t>
            </w:r>
            <w:r w:rsidR="00DE6EBA" w:rsidRPr="00F54535">
              <w:t xml:space="preserve"> The Clerk confirmed SCA had </w:t>
            </w:r>
            <w:r w:rsidR="0085391A" w:rsidRPr="00F54535">
              <w:t>booked the Hall for us and that the B</w:t>
            </w:r>
            <w:r w:rsidR="00DB1057" w:rsidRPr="00F54535">
              <w:t>ar will be open. Refreshments will also be provided.</w:t>
            </w:r>
            <w:r w:rsidR="00391FCB" w:rsidRPr="00F54535">
              <w:t xml:space="preserve"> Cllr Hall </w:t>
            </w:r>
            <w:r w:rsidR="00C063E7" w:rsidRPr="00F54535">
              <w:t>and Cllr Harland gave their a</w:t>
            </w:r>
            <w:r w:rsidR="00DE6EBA" w:rsidRPr="00F54535">
              <w:t xml:space="preserve">pologies in advance </w:t>
            </w:r>
            <w:r w:rsidR="006C28D0" w:rsidRPr="00F54535">
              <w:t>for</w:t>
            </w:r>
            <w:r w:rsidR="00DE6EBA" w:rsidRPr="00F54535">
              <w:t xml:space="preserve"> the APM. </w:t>
            </w:r>
          </w:p>
        </w:tc>
      </w:tr>
      <w:tr w:rsidR="00CE2018" w:rsidRPr="00F54535" w14:paraId="44C62B22" w14:textId="77777777" w:rsidTr="002C028E">
        <w:tc>
          <w:tcPr>
            <w:tcW w:w="347" w:type="pct"/>
            <w:tcBorders>
              <w:top w:val="nil"/>
              <w:left w:val="nil"/>
              <w:bottom w:val="nil"/>
              <w:right w:val="nil"/>
            </w:tcBorders>
          </w:tcPr>
          <w:p w14:paraId="28850840" w14:textId="209983D2" w:rsidR="00CE2018" w:rsidRPr="00F54535" w:rsidRDefault="00CE2018" w:rsidP="00A159E8">
            <w:pPr>
              <w:spacing w:before="120" w:after="120"/>
              <w:jc w:val="both"/>
              <w:rPr>
                <w:b/>
              </w:rPr>
            </w:pPr>
            <w:r w:rsidRPr="00F54535">
              <w:rPr>
                <w:b/>
              </w:rPr>
              <w:t>19.</w:t>
            </w:r>
          </w:p>
        </w:tc>
        <w:tc>
          <w:tcPr>
            <w:tcW w:w="4653" w:type="pct"/>
            <w:tcBorders>
              <w:top w:val="nil"/>
              <w:left w:val="nil"/>
              <w:bottom w:val="nil"/>
              <w:right w:val="nil"/>
            </w:tcBorders>
          </w:tcPr>
          <w:p w14:paraId="4BFA0F71" w14:textId="77777777" w:rsidR="00CE2018" w:rsidRPr="00F54535" w:rsidRDefault="00CE2018" w:rsidP="00A159E8">
            <w:pPr>
              <w:spacing w:before="120" w:after="120"/>
              <w:jc w:val="both"/>
              <w:rPr>
                <w:u w:val="single"/>
              </w:rPr>
            </w:pPr>
            <w:r w:rsidRPr="00F54535">
              <w:rPr>
                <w:b/>
                <w:bCs/>
                <w:u w:val="single"/>
              </w:rPr>
              <w:t>Donations</w:t>
            </w:r>
          </w:p>
          <w:p w14:paraId="71FDD951" w14:textId="77777777" w:rsidR="00653F21" w:rsidRPr="00F54535" w:rsidRDefault="00CE2018" w:rsidP="00A159E8">
            <w:pPr>
              <w:spacing w:before="120" w:after="120"/>
              <w:jc w:val="both"/>
            </w:pPr>
            <w:r w:rsidRPr="00F54535">
              <w:t xml:space="preserve">After discussion it was agreed to give </w:t>
            </w:r>
            <w:r w:rsidR="00AC1CA9" w:rsidRPr="00F54535">
              <w:t xml:space="preserve">£150.00 each to the following </w:t>
            </w:r>
            <w:r w:rsidR="00653F21" w:rsidRPr="00F54535">
              <w:t>c</w:t>
            </w:r>
            <w:r w:rsidR="00AC1CA9" w:rsidRPr="00F54535">
              <w:t xml:space="preserve">harities: </w:t>
            </w:r>
          </w:p>
          <w:p w14:paraId="7D0320FE" w14:textId="2C5ACD45" w:rsidR="00653F21" w:rsidRPr="00F54535" w:rsidRDefault="00AC1CA9" w:rsidP="00A159E8">
            <w:pPr>
              <w:spacing w:before="120" w:after="120"/>
              <w:jc w:val="both"/>
            </w:pPr>
            <w:r w:rsidRPr="00F54535">
              <w:t>Chestnut Tree House</w:t>
            </w:r>
            <w:r w:rsidR="00653F21" w:rsidRPr="00F54535">
              <w:t>;</w:t>
            </w:r>
            <w:r w:rsidRPr="00F54535">
              <w:t xml:space="preserve"> </w:t>
            </w:r>
          </w:p>
          <w:p w14:paraId="67902519" w14:textId="2F6388DD" w:rsidR="00653F21" w:rsidRPr="00F54535" w:rsidRDefault="00AC1CA9" w:rsidP="00A159E8">
            <w:pPr>
              <w:spacing w:before="120" w:after="120"/>
              <w:jc w:val="both"/>
            </w:pPr>
            <w:r w:rsidRPr="00F54535">
              <w:t>CAB</w:t>
            </w:r>
            <w:r w:rsidR="00653F21" w:rsidRPr="00F54535">
              <w:t>;</w:t>
            </w:r>
            <w:r w:rsidRPr="00F54535">
              <w:t xml:space="preserve"> </w:t>
            </w:r>
          </w:p>
          <w:p w14:paraId="3E36E98B" w14:textId="76D79525" w:rsidR="00653F21" w:rsidRPr="00F54535" w:rsidRDefault="00AC1CA9" w:rsidP="00A159E8">
            <w:pPr>
              <w:spacing w:before="120" w:after="120"/>
              <w:jc w:val="both"/>
            </w:pPr>
            <w:r w:rsidRPr="00F54535">
              <w:t>Samaritans</w:t>
            </w:r>
            <w:r w:rsidR="00653F21" w:rsidRPr="00F54535">
              <w:t>;</w:t>
            </w:r>
            <w:r w:rsidRPr="00F54535">
              <w:t xml:space="preserve"> </w:t>
            </w:r>
          </w:p>
          <w:p w14:paraId="284D075E" w14:textId="77777777" w:rsidR="00653F21" w:rsidRPr="00F54535" w:rsidRDefault="00AC1CA9" w:rsidP="00A159E8">
            <w:pPr>
              <w:spacing w:before="120" w:after="120"/>
              <w:jc w:val="both"/>
            </w:pPr>
            <w:r w:rsidRPr="00F54535">
              <w:t>Dementia Sage House</w:t>
            </w:r>
            <w:r w:rsidR="00653F21" w:rsidRPr="00F54535">
              <w:t>;</w:t>
            </w:r>
            <w:r w:rsidR="00A1304B" w:rsidRPr="00F54535">
              <w:t xml:space="preserve"> and </w:t>
            </w:r>
          </w:p>
          <w:p w14:paraId="129A4E9A" w14:textId="2444DCD7" w:rsidR="00CE2018" w:rsidRPr="00F54535" w:rsidRDefault="00A1304B" w:rsidP="00A159E8">
            <w:pPr>
              <w:spacing w:before="120" w:after="120"/>
              <w:jc w:val="both"/>
            </w:pPr>
            <w:r w:rsidRPr="00F54535">
              <w:t>Stone</w:t>
            </w:r>
            <w:r w:rsidR="007C3C8D" w:rsidRPr="00F54535">
              <w:t>p</w:t>
            </w:r>
            <w:r w:rsidR="00653F21" w:rsidRPr="00F54535">
              <w:t>illow</w:t>
            </w:r>
            <w:r w:rsidRPr="00F54535">
              <w:t>.</w:t>
            </w:r>
          </w:p>
        </w:tc>
      </w:tr>
      <w:tr w:rsidR="00A1304B" w:rsidRPr="00F54535" w14:paraId="706CFC9D" w14:textId="77777777" w:rsidTr="002C028E">
        <w:tc>
          <w:tcPr>
            <w:tcW w:w="347" w:type="pct"/>
            <w:tcBorders>
              <w:top w:val="nil"/>
              <w:left w:val="nil"/>
              <w:bottom w:val="nil"/>
              <w:right w:val="nil"/>
            </w:tcBorders>
          </w:tcPr>
          <w:p w14:paraId="108737BF" w14:textId="7B9CCAE7" w:rsidR="00A1304B" w:rsidRPr="00F54535" w:rsidRDefault="00A1304B" w:rsidP="00A159E8">
            <w:pPr>
              <w:spacing w:before="120" w:after="120"/>
              <w:jc w:val="both"/>
              <w:rPr>
                <w:b/>
              </w:rPr>
            </w:pPr>
            <w:r w:rsidRPr="00F54535">
              <w:rPr>
                <w:b/>
              </w:rPr>
              <w:t>20.</w:t>
            </w:r>
          </w:p>
        </w:tc>
        <w:tc>
          <w:tcPr>
            <w:tcW w:w="4653" w:type="pct"/>
            <w:tcBorders>
              <w:top w:val="nil"/>
              <w:left w:val="nil"/>
              <w:bottom w:val="nil"/>
              <w:right w:val="nil"/>
            </w:tcBorders>
          </w:tcPr>
          <w:p w14:paraId="7A0F4B38" w14:textId="4A8A8E53" w:rsidR="00A1304B" w:rsidRPr="00F54535" w:rsidRDefault="00A1304B" w:rsidP="00A159E8">
            <w:pPr>
              <w:spacing w:before="120" w:after="120"/>
              <w:jc w:val="both"/>
            </w:pPr>
            <w:r w:rsidRPr="00F54535">
              <w:rPr>
                <w:b/>
                <w:bCs/>
                <w:u w:val="single"/>
              </w:rPr>
              <w:t xml:space="preserve">WSCC Highways </w:t>
            </w:r>
            <w:r w:rsidR="008211B3" w:rsidRPr="00F54535">
              <w:rPr>
                <w:b/>
                <w:bCs/>
                <w:u w:val="single"/>
              </w:rPr>
              <w:t>-</w:t>
            </w:r>
            <w:r w:rsidRPr="00F54535">
              <w:rPr>
                <w:b/>
                <w:bCs/>
                <w:u w:val="single"/>
              </w:rPr>
              <w:t xml:space="preserve"> Community Traffic Plan</w:t>
            </w:r>
          </w:p>
          <w:p w14:paraId="2E72427A" w14:textId="1F98D0F1" w:rsidR="00A1304B" w:rsidRPr="00F54535" w:rsidRDefault="00A1304B" w:rsidP="00A159E8">
            <w:pPr>
              <w:spacing w:before="120" w:after="120"/>
              <w:jc w:val="both"/>
            </w:pPr>
            <w:r w:rsidRPr="00F54535">
              <w:t xml:space="preserve">The Chairman reported we had </w:t>
            </w:r>
            <w:r w:rsidR="008211B3" w:rsidRPr="00F54535">
              <w:t>written to Mr Dare in reply to their response in refusing our proposals for the Donnington Junction</w:t>
            </w:r>
            <w:r w:rsidR="004B2582" w:rsidRPr="00F54535">
              <w:t xml:space="preserve"> </w:t>
            </w:r>
            <w:r w:rsidR="008211B3" w:rsidRPr="00F54535">
              <w:t>and were waiting for a response.</w:t>
            </w:r>
          </w:p>
        </w:tc>
      </w:tr>
      <w:tr w:rsidR="004B2582" w:rsidRPr="00F54535" w14:paraId="0E952F83" w14:textId="77777777" w:rsidTr="002C028E">
        <w:tc>
          <w:tcPr>
            <w:tcW w:w="347" w:type="pct"/>
            <w:tcBorders>
              <w:top w:val="nil"/>
              <w:left w:val="nil"/>
              <w:bottom w:val="nil"/>
              <w:right w:val="nil"/>
            </w:tcBorders>
          </w:tcPr>
          <w:p w14:paraId="26C2BA0B" w14:textId="7F9DDBFD" w:rsidR="004B2582" w:rsidRPr="00F54535" w:rsidRDefault="004B2582" w:rsidP="00A159E8">
            <w:pPr>
              <w:spacing w:before="120" w:after="120"/>
              <w:jc w:val="both"/>
              <w:rPr>
                <w:b/>
              </w:rPr>
            </w:pPr>
            <w:r w:rsidRPr="00F54535">
              <w:rPr>
                <w:b/>
              </w:rPr>
              <w:t>21.</w:t>
            </w:r>
          </w:p>
        </w:tc>
        <w:tc>
          <w:tcPr>
            <w:tcW w:w="4653" w:type="pct"/>
            <w:tcBorders>
              <w:top w:val="nil"/>
              <w:left w:val="nil"/>
              <w:bottom w:val="nil"/>
              <w:right w:val="nil"/>
            </w:tcBorders>
          </w:tcPr>
          <w:p w14:paraId="6BB5B106" w14:textId="77777777" w:rsidR="004B2582" w:rsidRPr="00F54535" w:rsidRDefault="004B2582" w:rsidP="00A159E8">
            <w:pPr>
              <w:spacing w:before="120" w:after="120"/>
              <w:jc w:val="both"/>
            </w:pPr>
            <w:r w:rsidRPr="00F54535">
              <w:rPr>
                <w:b/>
                <w:bCs/>
                <w:u w:val="single"/>
              </w:rPr>
              <w:t>Greenways Cycle Path</w:t>
            </w:r>
          </w:p>
          <w:p w14:paraId="1768125D" w14:textId="41F3460B" w:rsidR="004B2582" w:rsidRPr="00F54535" w:rsidRDefault="004B2582" w:rsidP="00A159E8">
            <w:pPr>
              <w:spacing w:before="120" w:after="120"/>
              <w:jc w:val="both"/>
            </w:pPr>
            <w:r w:rsidRPr="00F54535">
              <w:t>The Chairman stated that a further definitive plan had been received tha</w:t>
            </w:r>
            <w:r w:rsidR="000516D7" w:rsidRPr="00F54535">
              <w:t>t day and the Clerk will circulate tomorrow.  The Chairman asked that Councillors forward their comments to the Clerk</w:t>
            </w:r>
            <w:r w:rsidR="006C28D0" w:rsidRPr="00F54535">
              <w:t>.</w:t>
            </w:r>
          </w:p>
        </w:tc>
      </w:tr>
      <w:tr w:rsidR="000C74D1" w:rsidRPr="00F54535" w14:paraId="3D11212D" w14:textId="77777777" w:rsidTr="002C028E">
        <w:tc>
          <w:tcPr>
            <w:tcW w:w="347" w:type="pct"/>
            <w:tcBorders>
              <w:top w:val="nil"/>
              <w:left w:val="nil"/>
              <w:bottom w:val="nil"/>
              <w:right w:val="nil"/>
            </w:tcBorders>
          </w:tcPr>
          <w:p w14:paraId="28B8DCC0" w14:textId="5C78AD11" w:rsidR="000C74D1" w:rsidRPr="00F54535" w:rsidRDefault="00251756" w:rsidP="00A159E8">
            <w:pPr>
              <w:spacing w:before="120" w:after="120"/>
              <w:jc w:val="both"/>
              <w:rPr>
                <w:b/>
              </w:rPr>
            </w:pPr>
            <w:r w:rsidRPr="00F54535">
              <w:rPr>
                <w:b/>
              </w:rPr>
              <w:t>22</w:t>
            </w:r>
            <w:r w:rsidR="000C74D1" w:rsidRPr="00F54535">
              <w:rPr>
                <w:b/>
              </w:rPr>
              <w:t>.</w:t>
            </w:r>
          </w:p>
        </w:tc>
        <w:tc>
          <w:tcPr>
            <w:tcW w:w="4653" w:type="pct"/>
            <w:tcBorders>
              <w:top w:val="nil"/>
              <w:left w:val="nil"/>
              <w:bottom w:val="nil"/>
              <w:right w:val="nil"/>
            </w:tcBorders>
          </w:tcPr>
          <w:p w14:paraId="7DF1D1BE" w14:textId="77777777" w:rsidR="001A1EE6" w:rsidRPr="00F54535" w:rsidRDefault="000C74D1" w:rsidP="00A159E8">
            <w:pPr>
              <w:spacing w:before="120" w:after="120"/>
              <w:jc w:val="both"/>
            </w:pPr>
            <w:r w:rsidRPr="00F54535">
              <w:rPr>
                <w:b/>
                <w:bCs/>
                <w:u w:val="single"/>
              </w:rPr>
              <w:t>Correspondence Received:</w:t>
            </w:r>
            <w:r w:rsidRPr="00F54535">
              <w:rPr>
                <w:u w:val="single"/>
              </w:rPr>
              <w:t xml:space="preserve"> </w:t>
            </w:r>
            <w:r w:rsidRPr="00F54535">
              <w:t xml:space="preserve"> </w:t>
            </w:r>
          </w:p>
          <w:p w14:paraId="56F98286" w14:textId="3B0C98E8" w:rsidR="00251756" w:rsidRPr="00F54535" w:rsidRDefault="00251756" w:rsidP="00A159E8">
            <w:pPr>
              <w:spacing w:before="120" w:after="120"/>
              <w:jc w:val="both"/>
            </w:pPr>
            <w:r w:rsidRPr="00F54535">
              <w:t xml:space="preserve">The Clerk </w:t>
            </w:r>
            <w:r w:rsidR="00302872" w:rsidRPr="00F54535">
              <w:t>informed the Parish Council of a letter received from CDC informing us of price increases for recycling and emptying of bins.</w:t>
            </w:r>
          </w:p>
        </w:tc>
      </w:tr>
      <w:tr w:rsidR="00A750AE" w:rsidRPr="00F54535" w14:paraId="63539007" w14:textId="77777777" w:rsidTr="002C028E">
        <w:tc>
          <w:tcPr>
            <w:tcW w:w="347" w:type="pct"/>
            <w:tcBorders>
              <w:top w:val="nil"/>
              <w:left w:val="nil"/>
              <w:bottom w:val="nil"/>
              <w:right w:val="nil"/>
            </w:tcBorders>
          </w:tcPr>
          <w:p w14:paraId="1F0F8CE9" w14:textId="43B9C0C5" w:rsidR="00A750AE" w:rsidRPr="00F54535" w:rsidRDefault="00D60D2B" w:rsidP="00A159E8">
            <w:pPr>
              <w:spacing w:before="120" w:after="120"/>
              <w:jc w:val="both"/>
              <w:rPr>
                <w:b/>
              </w:rPr>
            </w:pPr>
            <w:r w:rsidRPr="00F54535">
              <w:rPr>
                <w:b/>
              </w:rPr>
              <w:t>23</w:t>
            </w:r>
            <w:r w:rsidR="00A750AE" w:rsidRPr="00F54535">
              <w:rPr>
                <w:b/>
              </w:rPr>
              <w:t>.</w:t>
            </w:r>
          </w:p>
        </w:tc>
        <w:tc>
          <w:tcPr>
            <w:tcW w:w="4653" w:type="pct"/>
            <w:tcBorders>
              <w:top w:val="nil"/>
              <w:left w:val="nil"/>
              <w:bottom w:val="nil"/>
              <w:right w:val="nil"/>
            </w:tcBorders>
          </w:tcPr>
          <w:p w14:paraId="329D9B17" w14:textId="788FE815" w:rsidR="00A750AE" w:rsidRPr="00F54535" w:rsidRDefault="00B80E10" w:rsidP="00A159E8">
            <w:pPr>
              <w:spacing w:before="120" w:after="120"/>
              <w:jc w:val="both"/>
              <w:rPr>
                <w:b/>
                <w:bCs/>
                <w:u w:val="single"/>
              </w:rPr>
            </w:pPr>
            <w:r w:rsidRPr="00F54535">
              <w:rPr>
                <w:b/>
                <w:bCs/>
                <w:u w:val="single"/>
              </w:rPr>
              <w:t>Matters of Urgent Public Importance</w:t>
            </w:r>
            <w:r w:rsidRPr="00F54535">
              <w:t xml:space="preserve"> – Items raised will stand deferred until the next meeting.  None.</w:t>
            </w:r>
          </w:p>
        </w:tc>
      </w:tr>
      <w:tr w:rsidR="00136511" w:rsidRPr="00F54535" w14:paraId="0A4FEF33" w14:textId="77777777" w:rsidTr="002C028E">
        <w:tc>
          <w:tcPr>
            <w:tcW w:w="347" w:type="pct"/>
            <w:tcBorders>
              <w:top w:val="nil"/>
              <w:left w:val="nil"/>
              <w:bottom w:val="nil"/>
              <w:right w:val="nil"/>
            </w:tcBorders>
          </w:tcPr>
          <w:p w14:paraId="0A4FEF31" w14:textId="4BAE803F" w:rsidR="00136511" w:rsidRPr="00F54535" w:rsidRDefault="00D60D2B" w:rsidP="00A159E8">
            <w:pPr>
              <w:spacing w:before="120" w:after="120"/>
              <w:jc w:val="both"/>
              <w:rPr>
                <w:b/>
              </w:rPr>
            </w:pPr>
            <w:r w:rsidRPr="00F54535">
              <w:rPr>
                <w:b/>
              </w:rPr>
              <w:t>24</w:t>
            </w:r>
            <w:r w:rsidR="004F6BB3" w:rsidRPr="00F54535">
              <w:rPr>
                <w:b/>
              </w:rPr>
              <w:t>.</w:t>
            </w:r>
          </w:p>
        </w:tc>
        <w:tc>
          <w:tcPr>
            <w:tcW w:w="4653" w:type="pct"/>
            <w:tcBorders>
              <w:top w:val="nil"/>
              <w:left w:val="nil"/>
              <w:bottom w:val="nil"/>
              <w:right w:val="nil"/>
            </w:tcBorders>
          </w:tcPr>
          <w:p w14:paraId="26075022" w14:textId="070357A7" w:rsidR="00B70338" w:rsidRPr="00F54535" w:rsidRDefault="008F56A8" w:rsidP="00A159E8">
            <w:pPr>
              <w:spacing w:before="120" w:after="120"/>
              <w:jc w:val="both"/>
            </w:pPr>
            <w:r w:rsidRPr="00F54535">
              <w:rPr>
                <w:b/>
                <w:bCs/>
                <w:u w:val="single"/>
              </w:rPr>
              <w:t>Schedule of Account for Receipts Including Monies refunded from SCA*</w:t>
            </w:r>
            <w:r w:rsidRPr="00F54535">
              <w:t xml:space="preserve"> </w:t>
            </w:r>
          </w:p>
          <w:p w14:paraId="0A4FEF32" w14:textId="438299F0" w:rsidR="008233D0" w:rsidRPr="00F54535" w:rsidRDefault="0030099A" w:rsidP="003128F7">
            <w:pPr>
              <w:spacing w:before="120" w:after="120"/>
              <w:jc w:val="both"/>
            </w:pPr>
            <w:r w:rsidRPr="00F54535">
              <w:t>Cllr</w:t>
            </w:r>
            <w:r w:rsidR="002A6BA5" w:rsidRPr="00F54535">
              <w:t xml:space="preserve"> Harland</w:t>
            </w:r>
            <w:r w:rsidR="00891523" w:rsidRPr="00F54535">
              <w:t xml:space="preserve"> </w:t>
            </w:r>
            <w:r w:rsidR="00034AB6" w:rsidRPr="00F54535">
              <w:t>proposed,</w:t>
            </w:r>
            <w:r w:rsidR="00F9647C" w:rsidRPr="00F54535">
              <w:t xml:space="preserve"> and Cllr</w:t>
            </w:r>
            <w:r w:rsidR="00454DA1" w:rsidRPr="00F54535">
              <w:t xml:space="preserve"> </w:t>
            </w:r>
            <w:r w:rsidR="00D60D2B" w:rsidRPr="00F54535">
              <w:t>Tull</w:t>
            </w:r>
            <w:r w:rsidR="00454DA1" w:rsidRPr="00F54535">
              <w:t xml:space="preserve"> </w:t>
            </w:r>
            <w:r w:rsidR="00950288" w:rsidRPr="00F54535">
              <w:t>s</w:t>
            </w:r>
            <w:r w:rsidRPr="00F54535">
              <w:t>econded the summary o</w:t>
            </w:r>
            <w:r w:rsidR="00F9647C" w:rsidRPr="00F54535">
              <w:t xml:space="preserve">f income and expenditure at </w:t>
            </w:r>
            <w:r w:rsidR="00D60D2B" w:rsidRPr="00F54535">
              <w:t>24</w:t>
            </w:r>
            <w:r w:rsidR="00E10545" w:rsidRPr="00F54535">
              <w:t>.1.1 throug</w:t>
            </w:r>
            <w:r w:rsidR="004813BE" w:rsidRPr="00F54535">
              <w:t>h to</w:t>
            </w:r>
            <w:r w:rsidR="00F9647C" w:rsidRPr="00F54535">
              <w:t xml:space="preserve"> </w:t>
            </w:r>
            <w:r w:rsidR="00D60D2B" w:rsidRPr="00F54535">
              <w:t>24</w:t>
            </w:r>
            <w:r w:rsidR="00F221D6" w:rsidRPr="00F54535">
              <w:t>.2.</w:t>
            </w:r>
            <w:r w:rsidR="00D60D2B" w:rsidRPr="00F54535">
              <w:t>9</w:t>
            </w:r>
            <w:r w:rsidRPr="00F54535">
              <w:t xml:space="preserve"> be accepted.  </w:t>
            </w:r>
            <w:r w:rsidR="00F9647C" w:rsidRPr="00F54535">
              <w:t>All</w:t>
            </w:r>
            <w:r w:rsidR="00DE25FB" w:rsidRPr="00F54535">
              <w:t xml:space="preserve"> agreed</w:t>
            </w:r>
            <w:r w:rsidR="00F9647C" w:rsidRPr="00F54535">
              <w:t>.</w:t>
            </w:r>
            <w:r w:rsidR="00784ED0" w:rsidRPr="00F54535">
              <w:t xml:space="preserve"> Balance of Unity Account</w:t>
            </w:r>
            <w:r w:rsidR="00E52BDE" w:rsidRPr="00F54535">
              <w:t>s</w:t>
            </w:r>
            <w:r w:rsidR="00784ED0" w:rsidRPr="00F54535">
              <w:t xml:space="preserve"> as of the </w:t>
            </w:r>
            <w:r w:rsidR="006C28D0" w:rsidRPr="00F54535">
              <w:t>29</w:t>
            </w:r>
            <w:r w:rsidR="006C28D0" w:rsidRPr="00F54535">
              <w:rPr>
                <w:vertAlign w:val="superscript"/>
              </w:rPr>
              <w:t>th</w:t>
            </w:r>
            <w:r w:rsidR="006C28D0" w:rsidRPr="00F54535">
              <w:t xml:space="preserve"> February</w:t>
            </w:r>
            <w:r w:rsidR="00CA2EC5" w:rsidRPr="00F54535">
              <w:t xml:space="preserve"> 2024</w:t>
            </w:r>
            <w:r w:rsidR="00E10545" w:rsidRPr="00F54535">
              <w:t xml:space="preserve"> was £</w:t>
            </w:r>
            <w:r w:rsidR="00C3397C" w:rsidRPr="00F54535">
              <w:t>6</w:t>
            </w:r>
            <w:r w:rsidR="00AD5550" w:rsidRPr="00F54535">
              <w:t>5,815.93 which includes the saving accounts.</w:t>
            </w:r>
          </w:p>
        </w:tc>
      </w:tr>
      <w:tr w:rsidR="00F9647C" w:rsidRPr="00F54535" w14:paraId="0A4FEF5A" w14:textId="77777777" w:rsidTr="002C028E">
        <w:tc>
          <w:tcPr>
            <w:tcW w:w="347" w:type="pct"/>
            <w:tcBorders>
              <w:top w:val="nil"/>
              <w:left w:val="nil"/>
              <w:bottom w:val="nil"/>
              <w:right w:val="nil"/>
            </w:tcBorders>
          </w:tcPr>
          <w:p w14:paraId="0A4FEF34" w14:textId="32A14282" w:rsidR="00F9647C" w:rsidRPr="00F54535" w:rsidRDefault="00342EDB" w:rsidP="00A159E8">
            <w:pPr>
              <w:spacing w:before="120" w:after="120"/>
              <w:jc w:val="both"/>
              <w:rPr>
                <w:b/>
              </w:rPr>
            </w:pPr>
            <w:r w:rsidRPr="00F54535">
              <w:rPr>
                <w:b/>
              </w:rPr>
              <w:t>24</w:t>
            </w:r>
            <w:r w:rsidR="00034AB6" w:rsidRPr="00F54535">
              <w:rPr>
                <w:b/>
              </w:rPr>
              <w:t>.1</w:t>
            </w:r>
          </w:p>
        </w:tc>
        <w:tc>
          <w:tcPr>
            <w:tcW w:w="4653" w:type="pct"/>
            <w:tcBorders>
              <w:top w:val="nil"/>
              <w:left w:val="nil"/>
              <w:bottom w:val="nil"/>
              <w:right w:val="nil"/>
            </w:tcBorders>
          </w:tcPr>
          <w:p w14:paraId="0A4FEF35" w14:textId="77777777" w:rsidR="00F9647C" w:rsidRPr="00F54535" w:rsidRDefault="00F9647C" w:rsidP="00A159E8">
            <w:pPr>
              <w:spacing w:before="120"/>
              <w:jc w:val="both"/>
              <w:rPr>
                <w:b/>
                <w:u w:val="single"/>
              </w:rPr>
            </w:pPr>
            <w:r w:rsidRPr="00F54535">
              <w:rPr>
                <w:b/>
                <w:u w:val="single"/>
              </w:rPr>
              <w:t>Income</w:t>
            </w:r>
          </w:p>
          <w:tbl>
            <w:tblPr>
              <w:tblStyle w:val="TableGrid"/>
              <w:tblW w:w="4405" w:type="pct"/>
              <w:tblLayout w:type="fixed"/>
              <w:tblLook w:val="04A0" w:firstRow="1" w:lastRow="0" w:firstColumn="1" w:lastColumn="0" w:noHBand="0" w:noVBand="1"/>
            </w:tblPr>
            <w:tblGrid>
              <w:gridCol w:w="1009"/>
              <w:gridCol w:w="2555"/>
              <w:gridCol w:w="3747"/>
              <w:gridCol w:w="1071"/>
            </w:tblGrid>
            <w:tr w:rsidR="007A7626" w:rsidRPr="00F54535" w14:paraId="0A4FEF3A" w14:textId="77777777" w:rsidTr="00474F95">
              <w:trPr>
                <w:trHeight w:val="402"/>
              </w:trPr>
              <w:tc>
                <w:tcPr>
                  <w:tcW w:w="602" w:type="pct"/>
                </w:tcPr>
                <w:p w14:paraId="0A4FEF36" w14:textId="77777777" w:rsidR="00F9647C" w:rsidRPr="00F54535" w:rsidRDefault="00F9647C" w:rsidP="00A159E8">
                  <w:pPr>
                    <w:jc w:val="both"/>
                    <w:rPr>
                      <w:b/>
                      <w:bCs/>
                    </w:rPr>
                  </w:pPr>
                  <w:r w:rsidRPr="00F54535">
                    <w:rPr>
                      <w:b/>
                      <w:bCs/>
                    </w:rPr>
                    <w:t>Ref</w:t>
                  </w:r>
                </w:p>
              </w:tc>
              <w:tc>
                <w:tcPr>
                  <w:tcW w:w="1524" w:type="pct"/>
                </w:tcPr>
                <w:p w14:paraId="0A4FEF37" w14:textId="77777777" w:rsidR="00F9647C" w:rsidRPr="00F54535" w:rsidRDefault="00F9647C" w:rsidP="00A159E8">
                  <w:pPr>
                    <w:jc w:val="both"/>
                    <w:rPr>
                      <w:b/>
                      <w:bCs/>
                    </w:rPr>
                  </w:pPr>
                  <w:r w:rsidRPr="00F54535">
                    <w:rPr>
                      <w:b/>
                      <w:bCs/>
                    </w:rPr>
                    <w:t>Who</w:t>
                  </w:r>
                </w:p>
              </w:tc>
              <w:tc>
                <w:tcPr>
                  <w:tcW w:w="2235" w:type="pct"/>
                </w:tcPr>
                <w:p w14:paraId="0A4FEF38" w14:textId="77777777" w:rsidR="00F9647C" w:rsidRPr="00F54535" w:rsidRDefault="00F9647C" w:rsidP="00A159E8">
                  <w:pPr>
                    <w:jc w:val="both"/>
                    <w:rPr>
                      <w:b/>
                      <w:bCs/>
                    </w:rPr>
                  </w:pPr>
                  <w:r w:rsidRPr="00F54535">
                    <w:rPr>
                      <w:b/>
                      <w:bCs/>
                    </w:rPr>
                    <w:t xml:space="preserve">What </w:t>
                  </w:r>
                </w:p>
              </w:tc>
              <w:tc>
                <w:tcPr>
                  <w:tcW w:w="639" w:type="pct"/>
                </w:tcPr>
                <w:p w14:paraId="3DC6C99E" w14:textId="77777777" w:rsidR="00F9647C" w:rsidRPr="00F54535" w:rsidRDefault="00F9647C" w:rsidP="00A159E8">
                  <w:pPr>
                    <w:jc w:val="both"/>
                    <w:rPr>
                      <w:b/>
                      <w:bCs/>
                    </w:rPr>
                  </w:pPr>
                  <w:r w:rsidRPr="00F54535">
                    <w:rPr>
                      <w:b/>
                      <w:bCs/>
                    </w:rPr>
                    <w:t>Amount</w:t>
                  </w:r>
                </w:p>
                <w:p w14:paraId="0A4FEF39" w14:textId="0E3194EF" w:rsidR="00DA2AAA" w:rsidRPr="00F54535" w:rsidRDefault="00DA2AAA" w:rsidP="00A159E8">
                  <w:pPr>
                    <w:jc w:val="both"/>
                    <w:rPr>
                      <w:b/>
                      <w:bCs/>
                    </w:rPr>
                  </w:pPr>
                  <w:r w:rsidRPr="00F54535">
                    <w:rPr>
                      <w:b/>
                      <w:bCs/>
                    </w:rPr>
                    <w:t>£</w:t>
                  </w:r>
                </w:p>
              </w:tc>
            </w:tr>
            <w:tr w:rsidR="00A5369D" w:rsidRPr="00F54535" w14:paraId="0A4FEF44" w14:textId="77777777" w:rsidTr="00474F95">
              <w:tc>
                <w:tcPr>
                  <w:tcW w:w="602" w:type="pct"/>
                </w:tcPr>
                <w:p w14:paraId="0A4FEF40" w14:textId="7F3B9F1D" w:rsidR="00A5369D" w:rsidRPr="00F54535" w:rsidRDefault="00342EDB" w:rsidP="00A5369D">
                  <w:pPr>
                    <w:jc w:val="both"/>
                  </w:pPr>
                  <w:r w:rsidRPr="00F54535">
                    <w:rPr>
                      <w:bCs/>
                    </w:rPr>
                    <w:lastRenderedPageBreak/>
                    <w:t>24</w:t>
                  </w:r>
                  <w:r w:rsidR="00A5369D" w:rsidRPr="00F54535">
                    <w:rPr>
                      <w:bCs/>
                    </w:rPr>
                    <w:t>.1</w:t>
                  </w:r>
                  <w:r w:rsidR="00481F50" w:rsidRPr="00F54535">
                    <w:rPr>
                      <w:bCs/>
                    </w:rPr>
                    <w:t>.1</w:t>
                  </w:r>
                  <w:r w:rsidR="00A5369D" w:rsidRPr="00F54535">
                    <w:rPr>
                      <w:bCs/>
                    </w:rPr>
                    <w:t>*</w:t>
                  </w:r>
                </w:p>
              </w:tc>
              <w:tc>
                <w:tcPr>
                  <w:tcW w:w="1524" w:type="pct"/>
                </w:tcPr>
                <w:p w14:paraId="0A4FEF41" w14:textId="4FF5A29B" w:rsidR="00A5369D" w:rsidRPr="00F54535" w:rsidRDefault="00A5369D" w:rsidP="00A5369D">
                  <w:pPr>
                    <w:jc w:val="both"/>
                  </w:pPr>
                  <w:r w:rsidRPr="00F54535">
                    <w:rPr>
                      <w:bCs/>
                    </w:rPr>
                    <w:t>SCA</w:t>
                  </w:r>
                </w:p>
              </w:tc>
              <w:tc>
                <w:tcPr>
                  <w:tcW w:w="2235" w:type="pct"/>
                </w:tcPr>
                <w:p w14:paraId="0A4FEF42" w14:textId="1D6BFA37" w:rsidR="00A5369D" w:rsidRPr="00F54535" w:rsidRDefault="00A5369D" w:rsidP="00A5369D">
                  <w:pPr>
                    <w:jc w:val="both"/>
                  </w:pPr>
                  <w:r w:rsidRPr="00F54535">
                    <w:rPr>
                      <w:bCs/>
                    </w:rPr>
                    <w:t>Sand for Pitches minus VAT</w:t>
                  </w:r>
                </w:p>
              </w:tc>
              <w:tc>
                <w:tcPr>
                  <w:tcW w:w="639" w:type="pct"/>
                </w:tcPr>
                <w:p w14:paraId="0A4FEF43" w14:textId="526AC4A7" w:rsidR="00A5369D" w:rsidRPr="00F54535" w:rsidRDefault="00A5369D" w:rsidP="00A5369D">
                  <w:pPr>
                    <w:jc w:val="both"/>
                  </w:pPr>
                  <w:r w:rsidRPr="00F54535">
                    <w:rPr>
                      <w:bCs/>
                    </w:rPr>
                    <w:t>11.80</w:t>
                  </w:r>
                </w:p>
              </w:tc>
            </w:tr>
            <w:tr w:rsidR="00A5369D" w:rsidRPr="00F54535" w14:paraId="576AB160" w14:textId="77777777" w:rsidTr="00474F95">
              <w:tc>
                <w:tcPr>
                  <w:tcW w:w="602" w:type="pct"/>
                  <w:tcBorders>
                    <w:left w:val="single" w:sz="4" w:space="0" w:color="auto"/>
                    <w:right w:val="nil"/>
                  </w:tcBorders>
                </w:tcPr>
                <w:p w14:paraId="4AB34F0D" w14:textId="05ED520F" w:rsidR="00A5369D" w:rsidRPr="00F54535" w:rsidRDefault="00A5369D" w:rsidP="00A5369D">
                  <w:pPr>
                    <w:jc w:val="both"/>
                    <w:rPr>
                      <w:b/>
                    </w:rPr>
                  </w:pPr>
                </w:p>
              </w:tc>
              <w:tc>
                <w:tcPr>
                  <w:tcW w:w="1524" w:type="pct"/>
                </w:tcPr>
                <w:p w14:paraId="5BEC943E" w14:textId="076D020A" w:rsidR="00A5369D" w:rsidRPr="00F54535" w:rsidRDefault="00F2707C" w:rsidP="00A5369D">
                  <w:pPr>
                    <w:jc w:val="both"/>
                    <w:rPr>
                      <w:b/>
                    </w:rPr>
                  </w:pPr>
                  <w:r w:rsidRPr="00F54535">
                    <w:rPr>
                      <w:b/>
                    </w:rPr>
                    <w:t>Total</w:t>
                  </w:r>
                </w:p>
              </w:tc>
              <w:tc>
                <w:tcPr>
                  <w:tcW w:w="2235" w:type="pct"/>
                </w:tcPr>
                <w:p w14:paraId="1DFFE54B" w14:textId="77777777" w:rsidR="00A5369D" w:rsidRPr="00F54535" w:rsidRDefault="00A5369D" w:rsidP="00A5369D">
                  <w:pPr>
                    <w:jc w:val="both"/>
                    <w:rPr>
                      <w:bCs/>
                    </w:rPr>
                  </w:pPr>
                </w:p>
              </w:tc>
              <w:tc>
                <w:tcPr>
                  <w:tcW w:w="639" w:type="pct"/>
                </w:tcPr>
                <w:p w14:paraId="7D0C2EC2" w14:textId="4A1A1630" w:rsidR="00A5369D" w:rsidRPr="00F54535" w:rsidRDefault="00342EDB" w:rsidP="00A5369D">
                  <w:pPr>
                    <w:jc w:val="both"/>
                    <w:rPr>
                      <w:bCs/>
                    </w:rPr>
                  </w:pPr>
                  <w:r w:rsidRPr="00F54535">
                    <w:rPr>
                      <w:bCs/>
                    </w:rPr>
                    <w:t>11.80</w:t>
                  </w:r>
                </w:p>
              </w:tc>
            </w:tr>
          </w:tbl>
          <w:p w14:paraId="0A4FEF59" w14:textId="77777777" w:rsidR="00F9647C" w:rsidRPr="00F54535" w:rsidRDefault="00F9647C" w:rsidP="00A159E8">
            <w:pPr>
              <w:spacing w:before="120"/>
              <w:jc w:val="both"/>
            </w:pPr>
          </w:p>
        </w:tc>
      </w:tr>
      <w:tr w:rsidR="003A1BD8" w:rsidRPr="00F54535" w14:paraId="0A4FEFEF" w14:textId="77777777" w:rsidTr="002C028E">
        <w:tc>
          <w:tcPr>
            <w:tcW w:w="347" w:type="pct"/>
            <w:tcBorders>
              <w:top w:val="nil"/>
              <w:left w:val="nil"/>
              <w:bottom w:val="nil"/>
              <w:right w:val="nil"/>
            </w:tcBorders>
          </w:tcPr>
          <w:p w14:paraId="0A4FEFED" w14:textId="58BB48E6" w:rsidR="003A1BD8" w:rsidRPr="00F54535" w:rsidRDefault="00342EDB" w:rsidP="00A159E8">
            <w:pPr>
              <w:spacing w:before="120" w:after="120"/>
              <w:jc w:val="both"/>
              <w:rPr>
                <w:b/>
              </w:rPr>
            </w:pPr>
            <w:r w:rsidRPr="00F54535">
              <w:rPr>
                <w:b/>
              </w:rPr>
              <w:lastRenderedPageBreak/>
              <w:t>24</w:t>
            </w:r>
            <w:r w:rsidR="003A1BD8" w:rsidRPr="00F54535">
              <w:rPr>
                <w:b/>
              </w:rPr>
              <w:t>.2</w:t>
            </w:r>
          </w:p>
        </w:tc>
        <w:tc>
          <w:tcPr>
            <w:tcW w:w="4653" w:type="pct"/>
            <w:tcBorders>
              <w:top w:val="nil"/>
              <w:left w:val="nil"/>
              <w:bottom w:val="nil"/>
              <w:right w:val="nil"/>
            </w:tcBorders>
          </w:tcPr>
          <w:p w14:paraId="136974F5" w14:textId="77777777" w:rsidR="003A1BD8" w:rsidRPr="00F54535" w:rsidRDefault="003A1BD8" w:rsidP="00A159E8">
            <w:pPr>
              <w:spacing w:before="120" w:after="120"/>
              <w:jc w:val="both"/>
              <w:rPr>
                <w:b/>
                <w:bCs/>
                <w:u w:val="single"/>
              </w:rPr>
            </w:pPr>
            <w:r w:rsidRPr="00F54535">
              <w:rPr>
                <w:b/>
                <w:bCs/>
                <w:u w:val="single"/>
              </w:rPr>
              <w:t>Schedule of Account for Payment:</w:t>
            </w:r>
          </w:p>
          <w:tbl>
            <w:tblPr>
              <w:tblStyle w:val="TableGrid"/>
              <w:tblW w:w="4405" w:type="pct"/>
              <w:tblLayout w:type="fixed"/>
              <w:tblLook w:val="04A0" w:firstRow="1" w:lastRow="0" w:firstColumn="1" w:lastColumn="0" w:noHBand="0" w:noVBand="1"/>
            </w:tblPr>
            <w:tblGrid>
              <w:gridCol w:w="1009"/>
              <w:gridCol w:w="2577"/>
              <w:gridCol w:w="3661"/>
              <w:gridCol w:w="1135"/>
            </w:tblGrid>
            <w:tr w:rsidR="003A1BD8" w:rsidRPr="00F54535" w14:paraId="3CC2EC62" w14:textId="77777777" w:rsidTr="00474F95">
              <w:tc>
                <w:tcPr>
                  <w:tcW w:w="602" w:type="pct"/>
                </w:tcPr>
                <w:p w14:paraId="4FB889FC" w14:textId="77777777" w:rsidR="003A1BD8" w:rsidRPr="00F54535" w:rsidRDefault="003A1BD8" w:rsidP="00A159E8">
                  <w:pPr>
                    <w:spacing w:line="259" w:lineRule="auto"/>
                    <w:jc w:val="both"/>
                  </w:pPr>
                  <w:r w:rsidRPr="00F54535">
                    <w:t>Ref</w:t>
                  </w:r>
                </w:p>
              </w:tc>
              <w:tc>
                <w:tcPr>
                  <w:tcW w:w="1537" w:type="pct"/>
                </w:tcPr>
                <w:p w14:paraId="75925E1D" w14:textId="77777777" w:rsidR="003A1BD8" w:rsidRPr="00F54535" w:rsidRDefault="003A1BD8" w:rsidP="00A159E8">
                  <w:pPr>
                    <w:spacing w:line="259" w:lineRule="auto"/>
                    <w:jc w:val="both"/>
                  </w:pPr>
                  <w:r w:rsidRPr="00F54535">
                    <w:t>Who</w:t>
                  </w:r>
                </w:p>
              </w:tc>
              <w:tc>
                <w:tcPr>
                  <w:tcW w:w="2184" w:type="pct"/>
                </w:tcPr>
                <w:p w14:paraId="0B316903" w14:textId="77777777" w:rsidR="003A1BD8" w:rsidRPr="00F54535" w:rsidRDefault="003A1BD8" w:rsidP="00A159E8">
                  <w:pPr>
                    <w:spacing w:line="259" w:lineRule="auto"/>
                    <w:jc w:val="both"/>
                  </w:pPr>
                  <w:r w:rsidRPr="00F54535">
                    <w:t xml:space="preserve">What </w:t>
                  </w:r>
                </w:p>
              </w:tc>
              <w:tc>
                <w:tcPr>
                  <w:tcW w:w="677" w:type="pct"/>
                </w:tcPr>
                <w:p w14:paraId="01964FEA" w14:textId="77777777" w:rsidR="003A1BD8" w:rsidRPr="00F54535" w:rsidRDefault="003A1BD8" w:rsidP="00A159E8">
                  <w:pPr>
                    <w:spacing w:line="259" w:lineRule="auto"/>
                    <w:jc w:val="both"/>
                  </w:pPr>
                  <w:r w:rsidRPr="00F54535">
                    <w:t>Amount</w:t>
                  </w:r>
                </w:p>
                <w:p w14:paraId="7E8483D8" w14:textId="77777777" w:rsidR="003A1BD8" w:rsidRPr="00F54535" w:rsidRDefault="003A1BD8" w:rsidP="00A159E8">
                  <w:pPr>
                    <w:spacing w:line="259" w:lineRule="auto"/>
                    <w:jc w:val="both"/>
                  </w:pPr>
                  <w:r w:rsidRPr="00F54535">
                    <w:t>£</w:t>
                  </w:r>
                </w:p>
              </w:tc>
            </w:tr>
            <w:tr w:rsidR="00DB16D5" w:rsidRPr="00F54535" w14:paraId="6305B308" w14:textId="77777777" w:rsidTr="00474F95">
              <w:tc>
                <w:tcPr>
                  <w:tcW w:w="602" w:type="pct"/>
                </w:tcPr>
                <w:p w14:paraId="1CF334CF" w14:textId="29732D8B" w:rsidR="00DB16D5" w:rsidRPr="00F54535" w:rsidRDefault="00DB16D5" w:rsidP="00DB16D5">
                  <w:pPr>
                    <w:jc w:val="both"/>
                  </w:pPr>
                  <w:r w:rsidRPr="00F54535">
                    <w:t>24.2.1</w:t>
                  </w:r>
                </w:p>
              </w:tc>
              <w:tc>
                <w:tcPr>
                  <w:tcW w:w="1537" w:type="pct"/>
                </w:tcPr>
                <w:p w14:paraId="393DAE6F" w14:textId="561A3246" w:rsidR="00DB16D5" w:rsidRPr="00F54535" w:rsidRDefault="00DB16D5" w:rsidP="00DB16D5">
                  <w:pPr>
                    <w:spacing w:line="259" w:lineRule="auto"/>
                    <w:jc w:val="both"/>
                  </w:pPr>
                  <w:r w:rsidRPr="00F54535">
                    <w:t>Cathedral Signs</w:t>
                  </w:r>
                </w:p>
              </w:tc>
              <w:tc>
                <w:tcPr>
                  <w:tcW w:w="2184" w:type="pct"/>
                </w:tcPr>
                <w:p w14:paraId="0E59ABDF" w14:textId="46079281" w:rsidR="00DB16D5" w:rsidRPr="00F54535" w:rsidRDefault="00DB16D5" w:rsidP="00DB16D5">
                  <w:pPr>
                    <w:spacing w:line="259" w:lineRule="auto"/>
                    <w:jc w:val="both"/>
                  </w:pPr>
                  <w:r w:rsidRPr="00F54535">
                    <w:t>No Dog Signs for SMRG Playground</w:t>
                  </w:r>
                </w:p>
              </w:tc>
              <w:tc>
                <w:tcPr>
                  <w:tcW w:w="677" w:type="pct"/>
                </w:tcPr>
                <w:p w14:paraId="212351CC" w14:textId="2B8C27FF" w:rsidR="00DB16D5" w:rsidRPr="00F54535" w:rsidRDefault="00DB16D5" w:rsidP="00DB16D5">
                  <w:pPr>
                    <w:spacing w:line="259" w:lineRule="auto"/>
                    <w:jc w:val="both"/>
                  </w:pPr>
                  <w:r w:rsidRPr="00F54535">
                    <w:t>91.20</w:t>
                  </w:r>
                </w:p>
              </w:tc>
            </w:tr>
            <w:tr w:rsidR="00DB16D5" w:rsidRPr="00F54535" w14:paraId="51686D33" w14:textId="77777777" w:rsidTr="00474F95">
              <w:tc>
                <w:tcPr>
                  <w:tcW w:w="602" w:type="pct"/>
                </w:tcPr>
                <w:p w14:paraId="6CB23563" w14:textId="6B6974AA" w:rsidR="00DB16D5" w:rsidRPr="00F54535" w:rsidRDefault="00DB16D5" w:rsidP="00DB16D5">
                  <w:pPr>
                    <w:jc w:val="both"/>
                  </w:pPr>
                  <w:r w:rsidRPr="00F54535">
                    <w:t>24.2.2</w:t>
                  </w:r>
                </w:p>
              </w:tc>
              <w:tc>
                <w:tcPr>
                  <w:tcW w:w="1537" w:type="pct"/>
                </w:tcPr>
                <w:p w14:paraId="0BB6FDFF" w14:textId="3AE71FE7" w:rsidR="00DB16D5" w:rsidRPr="00F54535" w:rsidRDefault="00DB16D5" w:rsidP="00DB16D5">
                  <w:pPr>
                    <w:jc w:val="both"/>
                  </w:pPr>
                  <w:r w:rsidRPr="00F54535">
                    <w:t>Scanstation</w:t>
                  </w:r>
                </w:p>
              </w:tc>
              <w:tc>
                <w:tcPr>
                  <w:tcW w:w="2184" w:type="pct"/>
                </w:tcPr>
                <w:p w14:paraId="063AC9D3" w14:textId="4FBFB895" w:rsidR="00DB16D5" w:rsidRPr="00F54535" w:rsidRDefault="00DB16D5" w:rsidP="00DB16D5">
                  <w:pPr>
                    <w:jc w:val="both"/>
                  </w:pPr>
                  <w:r w:rsidRPr="00F54535">
                    <w:t>Norton 360 Cloud Storage – IT</w:t>
                  </w:r>
                </w:p>
              </w:tc>
              <w:tc>
                <w:tcPr>
                  <w:tcW w:w="677" w:type="pct"/>
                </w:tcPr>
                <w:p w14:paraId="185D613F" w14:textId="091919E7" w:rsidR="00DB16D5" w:rsidRPr="00F54535" w:rsidRDefault="00DB16D5" w:rsidP="00DB16D5">
                  <w:pPr>
                    <w:jc w:val="both"/>
                  </w:pPr>
                  <w:r w:rsidRPr="00F54535">
                    <w:t>35.00</w:t>
                  </w:r>
                </w:p>
              </w:tc>
            </w:tr>
            <w:tr w:rsidR="00DB16D5" w:rsidRPr="00F54535" w14:paraId="5BD1AF52" w14:textId="77777777" w:rsidTr="00474F95">
              <w:tc>
                <w:tcPr>
                  <w:tcW w:w="602" w:type="pct"/>
                </w:tcPr>
                <w:p w14:paraId="2E322A06" w14:textId="0EC5C45E" w:rsidR="00DB16D5" w:rsidRPr="00F54535" w:rsidRDefault="00DB16D5" w:rsidP="00DB16D5">
                  <w:pPr>
                    <w:jc w:val="both"/>
                  </w:pPr>
                  <w:r w:rsidRPr="00F54535">
                    <w:t>24.2.3</w:t>
                  </w:r>
                </w:p>
              </w:tc>
              <w:tc>
                <w:tcPr>
                  <w:tcW w:w="1537" w:type="pct"/>
                </w:tcPr>
                <w:p w14:paraId="5583029E" w14:textId="23036A5E" w:rsidR="00DB16D5" w:rsidRPr="00F54535" w:rsidRDefault="00DB16D5" w:rsidP="00DB16D5">
                  <w:pPr>
                    <w:jc w:val="both"/>
                  </w:pPr>
                  <w:r w:rsidRPr="00F54535">
                    <w:t>HMRC</w:t>
                  </w:r>
                </w:p>
              </w:tc>
              <w:tc>
                <w:tcPr>
                  <w:tcW w:w="2184" w:type="pct"/>
                </w:tcPr>
                <w:p w14:paraId="1E084A75" w14:textId="55145B82" w:rsidR="00DB16D5" w:rsidRPr="00F54535" w:rsidRDefault="00DB16D5" w:rsidP="00DB16D5">
                  <w:pPr>
                    <w:jc w:val="both"/>
                  </w:pPr>
                  <w:r w:rsidRPr="00F54535">
                    <w:t>Tax/NI</w:t>
                  </w:r>
                </w:p>
              </w:tc>
              <w:tc>
                <w:tcPr>
                  <w:tcW w:w="677" w:type="pct"/>
                </w:tcPr>
                <w:p w14:paraId="3F1D22ED" w14:textId="09076F62" w:rsidR="00DB16D5" w:rsidRPr="00F54535" w:rsidRDefault="00DB16D5" w:rsidP="00DB16D5">
                  <w:pPr>
                    <w:jc w:val="both"/>
                  </w:pPr>
                  <w:r w:rsidRPr="00F54535">
                    <w:t>£179.48</w:t>
                  </w:r>
                </w:p>
              </w:tc>
            </w:tr>
            <w:tr w:rsidR="00DB16D5" w:rsidRPr="00F54535" w14:paraId="50C76FF3" w14:textId="77777777" w:rsidTr="00474F95">
              <w:tc>
                <w:tcPr>
                  <w:tcW w:w="602" w:type="pct"/>
                </w:tcPr>
                <w:p w14:paraId="163FB2BC" w14:textId="5F401B81" w:rsidR="00DB16D5" w:rsidRPr="00F54535" w:rsidRDefault="00DB16D5" w:rsidP="00DB16D5">
                  <w:pPr>
                    <w:jc w:val="both"/>
                  </w:pPr>
                  <w:r w:rsidRPr="00F54535">
                    <w:t>24.2.4</w:t>
                  </w:r>
                </w:p>
              </w:tc>
              <w:tc>
                <w:tcPr>
                  <w:tcW w:w="1537" w:type="pct"/>
                </w:tcPr>
                <w:p w14:paraId="24B896E3" w14:textId="7D48BE51" w:rsidR="00DB16D5" w:rsidRPr="00F54535" w:rsidRDefault="00DB16D5" w:rsidP="00DB16D5">
                  <w:pPr>
                    <w:jc w:val="both"/>
                  </w:pPr>
                  <w:r w:rsidRPr="00F54535">
                    <w:t>Alison Colban</w:t>
                  </w:r>
                </w:p>
              </w:tc>
              <w:tc>
                <w:tcPr>
                  <w:tcW w:w="2184" w:type="pct"/>
                </w:tcPr>
                <w:p w14:paraId="58814BF8" w14:textId="6ABA20B6" w:rsidR="00DB16D5" w:rsidRPr="00F54535" w:rsidRDefault="00DB16D5" w:rsidP="00DB16D5">
                  <w:pPr>
                    <w:jc w:val="both"/>
                  </w:pPr>
                  <w:r w:rsidRPr="00F54535">
                    <w:t>Salary</w:t>
                  </w:r>
                </w:p>
              </w:tc>
              <w:tc>
                <w:tcPr>
                  <w:tcW w:w="677" w:type="pct"/>
                </w:tcPr>
                <w:p w14:paraId="734C4A33" w14:textId="0185C68E" w:rsidR="00DB16D5" w:rsidRPr="00F54535" w:rsidRDefault="00DB16D5" w:rsidP="00DB16D5">
                  <w:pPr>
                    <w:jc w:val="both"/>
                  </w:pPr>
                  <w:r w:rsidRPr="00F54535">
                    <w:t>1019.39</w:t>
                  </w:r>
                </w:p>
              </w:tc>
            </w:tr>
            <w:tr w:rsidR="00DB16D5" w:rsidRPr="00F54535" w14:paraId="485067F0" w14:textId="77777777" w:rsidTr="00474F95">
              <w:tc>
                <w:tcPr>
                  <w:tcW w:w="602" w:type="pct"/>
                </w:tcPr>
                <w:p w14:paraId="0E1EAD00" w14:textId="09234C96" w:rsidR="00DB16D5" w:rsidRPr="00F54535" w:rsidRDefault="00DB16D5" w:rsidP="00DB16D5">
                  <w:pPr>
                    <w:jc w:val="both"/>
                  </w:pPr>
                  <w:r w:rsidRPr="00F54535">
                    <w:t>24.2.5</w:t>
                  </w:r>
                </w:p>
              </w:tc>
              <w:tc>
                <w:tcPr>
                  <w:tcW w:w="1537" w:type="pct"/>
                </w:tcPr>
                <w:p w14:paraId="49DF85CF" w14:textId="041EE04D" w:rsidR="00DB16D5" w:rsidRPr="00F54535" w:rsidRDefault="00DB16D5" w:rsidP="00DB16D5">
                  <w:pPr>
                    <w:jc w:val="both"/>
                  </w:pPr>
                  <w:r w:rsidRPr="00F54535">
                    <w:t>Alison Colban</w:t>
                  </w:r>
                </w:p>
              </w:tc>
              <w:tc>
                <w:tcPr>
                  <w:tcW w:w="2184" w:type="pct"/>
                </w:tcPr>
                <w:p w14:paraId="1F1D2181" w14:textId="2F8F8B9E" w:rsidR="00DB16D5" w:rsidRPr="00F54535" w:rsidRDefault="00DB16D5" w:rsidP="00DB16D5">
                  <w:pPr>
                    <w:jc w:val="both"/>
                  </w:pPr>
                  <w:r w:rsidRPr="00F54535">
                    <w:t>Expenses</w:t>
                  </w:r>
                </w:p>
              </w:tc>
              <w:tc>
                <w:tcPr>
                  <w:tcW w:w="677" w:type="pct"/>
                </w:tcPr>
                <w:p w14:paraId="3B9B1A65" w14:textId="30EC00BA" w:rsidR="00DB16D5" w:rsidRPr="00F54535" w:rsidRDefault="00DB16D5" w:rsidP="00DB16D5">
                  <w:pPr>
                    <w:jc w:val="both"/>
                  </w:pPr>
                  <w:r w:rsidRPr="00F54535">
                    <w:t>26.60</w:t>
                  </w:r>
                </w:p>
              </w:tc>
            </w:tr>
            <w:tr w:rsidR="00DB16D5" w:rsidRPr="00F54535" w14:paraId="26472939" w14:textId="77777777" w:rsidTr="00474F95">
              <w:tc>
                <w:tcPr>
                  <w:tcW w:w="602" w:type="pct"/>
                </w:tcPr>
                <w:p w14:paraId="4FB03475" w14:textId="66AE0291" w:rsidR="00DB16D5" w:rsidRPr="00F54535" w:rsidRDefault="00DB16D5" w:rsidP="00DB16D5">
                  <w:pPr>
                    <w:jc w:val="both"/>
                  </w:pPr>
                  <w:r w:rsidRPr="00F54535">
                    <w:t>24.2.6</w:t>
                  </w:r>
                </w:p>
              </w:tc>
              <w:tc>
                <w:tcPr>
                  <w:tcW w:w="1537" w:type="pct"/>
                </w:tcPr>
                <w:p w14:paraId="35D95747" w14:textId="68E4AF54" w:rsidR="00DB16D5" w:rsidRPr="00F54535" w:rsidRDefault="00DB16D5" w:rsidP="00DB16D5">
                  <w:pPr>
                    <w:jc w:val="both"/>
                  </w:pPr>
                  <w:r w:rsidRPr="00F54535">
                    <w:t>Martin Mellodey</w:t>
                  </w:r>
                </w:p>
              </w:tc>
              <w:tc>
                <w:tcPr>
                  <w:tcW w:w="2184" w:type="pct"/>
                </w:tcPr>
                <w:p w14:paraId="6DF61269" w14:textId="28272436" w:rsidR="00DB16D5" w:rsidRPr="00F54535" w:rsidRDefault="00DB16D5" w:rsidP="00DB16D5">
                  <w:pPr>
                    <w:jc w:val="both"/>
                  </w:pPr>
                  <w:r w:rsidRPr="00F54535">
                    <w:t>SMRG Sand for Football Ground</w:t>
                  </w:r>
                </w:p>
              </w:tc>
              <w:tc>
                <w:tcPr>
                  <w:tcW w:w="677" w:type="pct"/>
                </w:tcPr>
                <w:p w14:paraId="142D3B43" w14:textId="00A502FD" w:rsidR="00DB16D5" w:rsidRPr="00F54535" w:rsidRDefault="00DB16D5" w:rsidP="00DB16D5">
                  <w:pPr>
                    <w:jc w:val="both"/>
                  </w:pPr>
                  <w:r w:rsidRPr="00F54535">
                    <w:t>14.16</w:t>
                  </w:r>
                </w:p>
              </w:tc>
            </w:tr>
            <w:tr w:rsidR="00DB16D5" w:rsidRPr="00F54535" w14:paraId="060B62FD" w14:textId="77777777" w:rsidTr="00474F95">
              <w:tc>
                <w:tcPr>
                  <w:tcW w:w="602" w:type="pct"/>
                </w:tcPr>
                <w:p w14:paraId="130525CF" w14:textId="26D13D0A" w:rsidR="00DB16D5" w:rsidRPr="00F54535" w:rsidRDefault="00DB16D5" w:rsidP="00DB16D5">
                  <w:pPr>
                    <w:jc w:val="both"/>
                  </w:pPr>
                  <w:r w:rsidRPr="00F54535">
                    <w:t>24.2.7</w:t>
                  </w:r>
                </w:p>
              </w:tc>
              <w:tc>
                <w:tcPr>
                  <w:tcW w:w="1537" w:type="pct"/>
                </w:tcPr>
                <w:p w14:paraId="47882F38" w14:textId="55704F71" w:rsidR="00DB16D5" w:rsidRPr="00F54535" w:rsidRDefault="00DB16D5" w:rsidP="00DB16D5">
                  <w:pPr>
                    <w:jc w:val="both"/>
                  </w:pPr>
                  <w:r w:rsidRPr="00F54535">
                    <w:t>Mrs C Hall</w:t>
                  </w:r>
                </w:p>
              </w:tc>
              <w:tc>
                <w:tcPr>
                  <w:tcW w:w="2184" w:type="pct"/>
                </w:tcPr>
                <w:p w14:paraId="4E8859F3" w14:textId="50A49058" w:rsidR="00DB16D5" w:rsidRPr="00F54535" w:rsidRDefault="00DB16D5" w:rsidP="00DB16D5">
                  <w:pPr>
                    <w:jc w:val="both"/>
                  </w:pPr>
                  <w:r w:rsidRPr="00F54535">
                    <w:t>Fixings for Playground New Signs</w:t>
                  </w:r>
                </w:p>
              </w:tc>
              <w:tc>
                <w:tcPr>
                  <w:tcW w:w="677" w:type="pct"/>
                </w:tcPr>
                <w:p w14:paraId="5FEF9A9D" w14:textId="544273A8" w:rsidR="00DB16D5" w:rsidRPr="00F54535" w:rsidRDefault="00DB16D5" w:rsidP="00DB16D5">
                  <w:pPr>
                    <w:jc w:val="both"/>
                  </w:pPr>
                  <w:r w:rsidRPr="00F54535">
                    <w:t>8.02</w:t>
                  </w:r>
                </w:p>
              </w:tc>
            </w:tr>
            <w:tr w:rsidR="00DB16D5" w:rsidRPr="00F54535" w14:paraId="48D65F44" w14:textId="77777777" w:rsidTr="00474F95">
              <w:tc>
                <w:tcPr>
                  <w:tcW w:w="602" w:type="pct"/>
                </w:tcPr>
                <w:p w14:paraId="7DE1313D" w14:textId="36DC14BD" w:rsidR="00DB16D5" w:rsidRPr="00F54535" w:rsidRDefault="00DB16D5" w:rsidP="00DB16D5">
                  <w:pPr>
                    <w:jc w:val="both"/>
                  </w:pPr>
                  <w:r w:rsidRPr="00F54535">
                    <w:t>24.2.8</w:t>
                  </w:r>
                </w:p>
              </w:tc>
              <w:tc>
                <w:tcPr>
                  <w:tcW w:w="1537" w:type="pct"/>
                </w:tcPr>
                <w:p w14:paraId="432AED3E" w14:textId="145BDF42" w:rsidR="00DB16D5" w:rsidRPr="00F54535" w:rsidRDefault="00DB16D5" w:rsidP="00DB16D5">
                  <w:pPr>
                    <w:jc w:val="both"/>
                  </w:pPr>
                  <w:r w:rsidRPr="00F54535">
                    <w:t xml:space="preserve">CDC </w:t>
                  </w:r>
                </w:p>
              </w:tc>
              <w:tc>
                <w:tcPr>
                  <w:tcW w:w="2184" w:type="pct"/>
                </w:tcPr>
                <w:p w14:paraId="60DC3591" w14:textId="239097AF" w:rsidR="00DB16D5" w:rsidRPr="00F54535" w:rsidRDefault="00DB16D5" w:rsidP="00DB16D5">
                  <w:pPr>
                    <w:jc w:val="both"/>
                  </w:pPr>
                  <w:r w:rsidRPr="00F54535">
                    <w:t>SMRG – Recycling Bins/Waste Bins</w:t>
                  </w:r>
                </w:p>
              </w:tc>
              <w:tc>
                <w:tcPr>
                  <w:tcW w:w="677" w:type="pct"/>
                </w:tcPr>
                <w:p w14:paraId="7AFFF7E7" w14:textId="7D17CA98" w:rsidR="00DB16D5" w:rsidRPr="00F54535" w:rsidRDefault="00DB16D5" w:rsidP="00DB16D5">
                  <w:pPr>
                    <w:jc w:val="both"/>
                  </w:pPr>
                  <w:r w:rsidRPr="00F54535">
                    <w:t>52.20</w:t>
                  </w:r>
                </w:p>
              </w:tc>
            </w:tr>
            <w:tr w:rsidR="00DB16D5" w:rsidRPr="00F54535" w14:paraId="5EB38066" w14:textId="77777777" w:rsidTr="00474F95">
              <w:tc>
                <w:tcPr>
                  <w:tcW w:w="602" w:type="pct"/>
                </w:tcPr>
                <w:p w14:paraId="63118167" w14:textId="02DDEE11" w:rsidR="00DB16D5" w:rsidRPr="00F54535" w:rsidRDefault="00DB16D5" w:rsidP="00DB16D5">
                  <w:pPr>
                    <w:jc w:val="both"/>
                  </w:pPr>
                  <w:r w:rsidRPr="00F54535">
                    <w:t>24.2.9</w:t>
                  </w:r>
                </w:p>
              </w:tc>
              <w:tc>
                <w:tcPr>
                  <w:tcW w:w="1537" w:type="pct"/>
                </w:tcPr>
                <w:p w14:paraId="319E341F" w14:textId="14C42800" w:rsidR="00DB16D5" w:rsidRPr="00F54535" w:rsidRDefault="00DB16D5" w:rsidP="00DB16D5">
                  <w:pPr>
                    <w:jc w:val="both"/>
                  </w:pPr>
                  <w:r w:rsidRPr="00F54535">
                    <w:t>Andrew Ingram</w:t>
                  </w:r>
                </w:p>
              </w:tc>
              <w:tc>
                <w:tcPr>
                  <w:tcW w:w="2184" w:type="pct"/>
                </w:tcPr>
                <w:p w14:paraId="1D424BBA" w14:textId="443F485D" w:rsidR="00DB16D5" w:rsidRPr="00F54535" w:rsidRDefault="00DB16D5" w:rsidP="00DB16D5">
                  <w:pPr>
                    <w:jc w:val="both"/>
                  </w:pPr>
                  <w:r w:rsidRPr="00F54535">
                    <w:t>Refurbishment of Manhood PC Box</w:t>
                  </w:r>
                </w:p>
              </w:tc>
              <w:tc>
                <w:tcPr>
                  <w:tcW w:w="677" w:type="pct"/>
                </w:tcPr>
                <w:p w14:paraId="135FD678" w14:textId="4AC7F2BF" w:rsidR="00DB16D5" w:rsidRPr="00F54535" w:rsidRDefault="00DB16D5" w:rsidP="00DB16D5">
                  <w:pPr>
                    <w:jc w:val="both"/>
                  </w:pPr>
                  <w:r w:rsidRPr="00F54535">
                    <w:t>197.17</w:t>
                  </w:r>
                </w:p>
              </w:tc>
            </w:tr>
            <w:tr w:rsidR="00DB16D5" w:rsidRPr="00F54535" w14:paraId="4436B757" w14:textId="77777777" w:rsidTr="00474F95">
              <w:tc>
                <w:tcPr>
                  <w:tcW w:w="602" w:type="pct"/>
                </w:tcPr>
                <w:p w14:paraId="331E3E08" w14:textId="6492D13E" w:rsidR="00DB16D5" w:rsidRPr="00F54535" w:rsidRDefault="00DB16D5" w:rsidP="00DB16D5">
                  <w:pPr>
                    <w:jc w:val="both"/>
                  </w:pPr>
                </w:p>
              </w:tc>
              <w:tc>
                <w:tcPr>
                  <w:tcW w:w="1537" w:type="pct"/>
                </w:tcPr>
                <w:p w14:paraId="2A3E7D51" w14:textId="5CD06F8A" w:rsidR="00DB16D5" w:rsidRPr="00F54535" w:rsidRDefault="00DB16D5" w:rsidP="00DB16D5">
                  <w:pPr>
                    <w:jc w:val="both"/>
                  </w:pPr>
                  <w:r w:rsidRPr="00F54535">
                    <w:rPr>
                      <w:b/>
                      <w:bCs/>
                    </w:rPr>
                    <w:t>Total</w:t>
                  </w:r>
                </w:p>
              </w:tc>
              <w:tc>
                <w:tcPr>
                  <w:tcW w:w="2184" w:type="pct"/>
                </w:tcPr>
                <w:p w14:paraId="3A5A600C" w14:textId="4745FC45" w:rsidR="00DB16D5" w:rsidRPr="00F54535" w:rsidRDefault="00DB16D5" w:rsidP="00DB16D5">
                  <w:pPr>
                    <w:jc w:val="both"/>
                  </w:pPr>
                </w:p>
              </w:tc>
              <w:tc>
                <w:tcPr>
                  <w:tcW w:w="677" w:type="pct"/>
                </w:tcPr>
                <w:p w14:paraId="38237B1C" w14:textId="630765D0" w:rsidR="00DB16D5" w:rsidRPr="00F54535" w:rsidRDefault="00DB16D5" w:rsidP="00DB16D5">
                  <w:pPr>
                    <w:jc w:val="both"/>
                    <w:rPr>
                      <w:b/>
                      <w:bCs/>
                    </w:rPr>
                  </w:pPr>
                  <w:r w:rsidRPr="00F54535">
                    <w:rPr>
                      <w:b/>
                      <w:bCs/>
                    </w:rPr>
                    <w:t>1,623.22</w:t>
                  </w:r>
                </w:p>
              </w:tc>
            </w:tr>
          </w:tbl>
          <w:p w14:paraId="0A4FEFEE" w14:textId="2BBBCB81" w:rsidR="003A1BD8" w:rsidRPr="00F54535" w:rsidRDefault="003A1BD8" w:rsidP="00A159E8">
            <w:pPr>
              <w:spacing w:before="120" w:after="240"/>
              <w:jc w:val="both"/>
            </w:pPr>
          </w:p>
        </w:tc>
      </w:tr>
      <w:tr w:rsidR="003A1BD8" w:rsidRPr="00F54535" w14:paraId="0C80B9D8" w14:textId="77777777" w:rsidTr="002C028E">
        <w:tc>
          <w:tcPr>
            <w:tcW w:w="347" w:type="pct"/>
            <w:tcBorders>
              <w:top w:val="nil"/>
              <w:left w:val="nil"/>
              <w:bottom w:val="nil"/>
              <w:right w:val="nil"/>
            </w:tcBorders>
          </w:tcPr>
          <w:p w14:paraId="23402A25" w14:textId="32488990" w:rsidR="003A1BD8" w:rsidRPr="00F54535" w:rsidRDefault="00B879FD" w:rsidP="00A159E8">
            <w:pPr>
              <w:spacing w:before="120" w:after="120"/>
              <w:jc w:val="both"/>
              <w:rPr>
                <w:b/>
              </w:rPr>
            </w:pPr>
            <w:r w:rsidRPr="00F54535">
              <w:rPr>
                <w:b/>
              </w:rPr>
              <w:t>25</w:t>
            </w:r>
            <w:r w:rsidR="0017137F" w:rsidRPr="00F54535">
              <w:rPr>
                <w:b/>
              </w:rPr>
              <w:t>.</w:t>
            </w:r>
          </w:p>
        </w:tc>
        <w:tc>
          <w:tcPr>
            <w:tcW w:w="4653" w:type="pct"/>
            <w:tcBorders>
              <w:top w:val="nil"/>
              <w:left w:val="nil"/>
              <w:bottom w:val="nil"/>
              <w:right w:val="nil"/>
            </w:tcBorders>
          </w:tcPr>
          <w:p w14:paraId="6F9D9C43" w14:textId="267D0A77" w:rsidR="006F7C58" w:rsidRPr="00F54535" w:rsidRDefault="003A1BD8" w:rsidP="00A159E8">
            <w:pPr>
              <w:spacing w:before="120" w:after="240"/>
              <w:jc w:val="both"/>
              <w:rPr>
                <w:bCs/>
              </w:rPr>
            </w:pPr>
            <w:r w:rsidRPr="00F54535">
              <w:rPr>
                <w:b/>
                <w:u w:val="single"/>
              </w:rPr>
              <w:t>Requests for Future Agenda Items</w:t>
            </w:r>
          </w:p>
        </w:tc>
      </w:tr>
      <w:tr w:rsidR="003A1BD8" w:rsidRPr="00F54535" w14:paraId="0A4FEFF2" w14:textId="77777777" w:rsidTr="002C028E">
        <w:tc>
          <w:tcPr>
            <w:tcW w:w="347" w:type="pct"/>
            <w:tcBorders>
              <w:top w:val="nil"/>
              <w:left w:val="nil"/>
              <w:bottom w:val="nil"/>
              <w:right w:val="nil"/>
            </w:tcBorders>
          </w:tcPr>
          <w:p w14:paraId="0A4FEFF0" w14:textId="2FA9D012" w:rsidR="003A1BD8" w:rsidRPr="00F54535" w:rsidRDefault="00B879FD" w:rsidP="00A159E8">
            <w:pPr>
              <w:spacing w:before="120" w:after="120"/>
              <w:jc w:val="both"/>
              <w:rPr>
                <w:b/>
              </w:rPr>
            </w:pPr>
            <w:r w:rsidRPr="00F54535">
              <w:rPr>
                <w:b/>
              </w:rPr>
              <w:t>26</w:t>
            </w:r>
            <w:r w:rsidR="003A1BD8" w:rsidRPr="00F54535">
              <w:rPr>
                <w:b/>
              </w:rPr>
              <w:t>.</w:t>
            </w:r>
          </w:p>
        </w:tc>
        <w:tc>
          <w:tcPr>
            <w:tcW w:w="4653" w:type="pct"/>
            <w:tcBorders>
              <w:top w:val="nil"/>
              <w:left w:val="nil"/>
              <w:bottom w:val="nil"/>
              <w:right w:val="nil"/>
            </w:tcBorders>
          </w:tcPr>
          <w:p w14:paraId="4B2C646C" w14:textId="77777777" w:rsidR="003A1BD8" w:rsidRPr="00F54535" w:rsidRDefault="003A1BD8" w:rsidP="00A159E8">
            <w:pPr>
              <w:spacing w:before="120" w:after="240"/>
              <w:jc w:val="both"/>
            </w:pPr>
            <w:r w:rsidRPr="00F54535">
              <w:rPr>
                <w:b/>
                <w:u w:val="single"/>
              </w:rPr>
              <w:t>Date of Next Meeting</w:t>
            </w:r>
            <w:r w:rsidRPr="00F54535">
              <w:t xml:space="preserve">:  </w:t>
            </w:r>
            <w:r w:rsidR="007D7C3A" w:rsidRPr="00F54535">
              <w:t>1</w:t>
            </w:r>
            <w:r w:rsidR="00B879FD" w:rsidRPr="00F54535">
              <w:t>0</w:t>
            </w:r>
            <w:r w:rsidR="00B879FD" w:rsidRPr="00F54535">
              <w:rPr>
                <w:vertAlign w:val="superscript"/>
              </w:rPr>
              <w:t>th</w:t>
            </w:r>
            <w:r w:rsidR="00B879FD" w:rsidRPr="00F54535">
              <w:t xml:space="preserve"> April</w:t>
            </w:r>
            <w:r w:rsidR="007D7C3A" w:rsidRPr="00F54535">
              <w:t xml:space="preserve"> </w:t>
            </w:r>
            <w:r w:rsidRPr="00F54535">
              <w:t>202</w:t>
            </w:r>
            <w:r w:rsidR="007D7C3A" w:rsidRPr="00F54535">
              <w:t>4</w:t>
            </w:r>
            <w:r w:rsidRPr="00F54535">
              <w:t xml:space="preserve"> in the Parish Rooms.  </w:t>
            </w:r>
          </w:p>
          <w:p w14:paraId="0A4FEFF1" w14:textId="38551158" w:rsidR="00B879FD" w:rsidRPr="00F54535" w:rsidRDefault="00B879FD" w:rsidP="00A159E8">
            <w:pPr>
              <w:spacing w:before="120" w:after="240"/>
              <w:jc w:val="both"/>
            </w:pPr>
            <w:r w:rsidRPr="00F54535">
              <w:t>The Chairman reported that Cllr Wade and the Clerk</w:t>
            </w:r>
            <w:r w:rsidR="008D2345" w:rsidRPr="00F54535">
              <w:t xml:space="preserve"> had</w:t>
            </w:r>
            <w:r w:rsidRPr="00F54535">
              <w:t xml:space="preserve"> checked the </w:t>
            </w:r>
            <w:r w:rsidR="008D2345" w:rsidRPr="00F54535">
              <w:t xml:space="preserve">work for the </w:t>
            </w:r>
            <w:r w:rsidRPr="00F54535">
              <w:t xml:space="preserve">Parish Box </w:t>
            </w:r>
            <w:r w:rsidR="008D2345" w:rsidRPr="00F54535">
              <w:t>in the Manhood</w:t>
            </w:r>
            <w:r w:rsidR="00A36483" w:rsidRPr="00F54535">
              <w:t xml:space="preserve">, which was very </w:t>
            </w:r>
            <w:r w:rsidR="006C28D0" w:rsidRPr="00F54535">
              <w:t>good,</w:t>
            </w:r>
            <w:r w:rsidR="00A36483" w:rsidRPr="00F54535">
              <w:t xml:space="preserve"> and it has been c</w:t>
            </w:r>
            <w:r w:rsidR="008D2345" w:rsidRPr="00F54535">
              <w:t xml:space="preserve">onfirmed </w:t>
            </w:r>
            <w:r w:rsidR="00A36483" w:rsidRPr="00F54535">
              <w:t xml:space="preserve">with Mr Ingram to proceed with the </w:t>
            </w:r>
            <w:r w:rsidR="006C28D0" w:rsidRPr="00F54535">
              <w:t>work on the other Boxes.</w:t>
            </w:r>
            <w:r w:rsidR="00A36483" w:rsidRPr="00F54535">
              <w:t xml:space="preserve"> </w:t>
            </w:r>
          </w:p>
        </w:tc>
      </w:tr>
    </w:tbl>
    <w:p w14:paraId="0A4FEFF4" w14:textId="406DD7A6" w:rsidR="002C2084" w:rsidRPr="00F54535" w:rsidRDefault="008E0D3B">
      <w:r w:rsidRPr="00F54535">
        <w:t>Meeting ended 2</w:t>
      </w:r>
      <w:r w:rsidR="009C1B33" w:rsidRPr="00F54535">
        <w:t>1.</w:t>
      </w:r>
      <w:r w:rsidR="00BE6267" w:rsidRPr="00F54535">
        <w:t>1</w:t>
      </w:r>
      <w:r w:rsidR="009B22F1" w:rsidRPr="00F54535">
        <w:t>5</w:t>
      </w:r>
      <w:r w:rsidR="00F85627" w:rsidRPr="00F54535">
        <w:t xml:space="preserve"> pm</w:t>
      </w:r>
    </w:p>
    <w:p w14:paraId="0A4FEFF5" w14:textId="77777777" w:rsidR="002C2084" w:rsidRPr="00F54535" w:rsidRDefault="002C2084">
      <w:r w:rsidRPr="00F54535">
        <w:t>Alison Colban, Parish Clerk, Sidlesham Parish Council</w:t>
      </w:r>
    </w:p>
    <w:sectPr w:rsidR="002C2084" w:rsidRPr="00F54535" w:rsidSect="003F43AC">
      <w:footerReference w:type="default" r:id="rId7"/>
      <w:pgSz w:w="11906" w:h="16838" w:code="9"/>
      <w:pgMar w:top="720" w:right="720" w:bottom="720" w:left="720" w:header="709" w:footer="488" w:gutter="0"/>
      <w:pgNumType w:start="6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D2C1" w14:textId="77777777" w:rsidR="003F43AC" w:rsidRDefault="003F43AC" w:rsidP="00C91409">
      <w:pPr>
        <w:spacing w:after="0" w:line="240" w:lineRule="auto"/>
      </w:pPr>
      <w:r>
        <w:separator/>
      </w:r>
    </w:p>
  </w:endnote>
  <w:endnote w:type="continuationSeparator" w:id="0">
    <w:p w14:paraId="5C075AF2" w14:textId="77777777" w:rsidR="003F43AC" w:rsidRDefault="003F43AC" w:rsidP="00C9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42346"/>
      <w:docPartObj>
        <w:docPartGallery w:val="Page Numbers (Bottom of Page)"/>
        <w:docPartUnique/>
      </w:docPartObj>
    </w:sdtPr>
    <w:sdtEndPr>
      <w:rPr>
        <w:noProof/>
      </w:rPr>
    </w:sdtEndPr>
    <w:sdtContent>
      <w:p w14:paraId="1EFE1AD8" w14:textId="6931753F" w:rsidR="00551A6E" w:rsidRDefault="00551A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FEFFE" w14:textId="77777777" w:rsidR="003574AB" w:rsidRPr="003574AB" w:rsidRDefault="003574AB">
    <w:pPr>
      <w:pStyle w:val="Footer"/>
      <w:jc w:val="right"/>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04DE" w14:textId="77777777" w:rsidR="003F43AC" w:rsidRDefault="003F43AC" w:rsidP="00C91409">
      <w:pPr>
        <w:spacing w:after="0" w:line="240" w:lineRule="auto"/>
      </w:pPr>
      <w:r>
        <w:separator/>
      </w:r>
    </w:p>
  </w:footnote>
  <w:footnote w:type="continuationSeparator" w:id="0">
    <w:p w14:paraId="34804C89" w14:textId="77777777" w:rsidR="003F43AC" w:rsidRDefault="003F43AC" w:rsidP="00C91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49303F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39"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061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D0"/>
    <w:rsid w:val="000000F4"/>
    <w:rsid w:val="0000104E"/>
    <w:rsid w:val="000010B9"/>
    <w:rsid w:val="0000184D"/>
    <w:rsid w:val="00001C6C"/>
    <w:rsid w:val="00002755"/>
    <w:rsid w:val="000028E7"/>
    <w:rsid w:val="00003336"/>
    <w:rsid w:val="0000399C"/>
    <w:rsid w:val="00005031"/>
    <w:rsid w:val="00005233"/>
    <w:rsid w:val="00005493"/>
    <w:rsid w:val="000062C3"/>
    <w:rsid w:val="00010257"/>
    <w:rsid w:val="000116BD"/>
    <w:rsid w:val="0001241B"/>
    <w:rsid w:val="00012813"/>
    <w:rsid w:val="00012863"/>
    <w:rsid w:val="000148E9"/>
    <w:rsid w:val="00014ED3"/>
    <w:rsid w:val="00016FDC"/>
    <w:rsid w:val="00017168"/>
    <w:rsid w:val="00017DE1"/>
    <w:rsid w:val="00017E73"/>
    <w:rsid w:val="00017FAC"/>
    <w:rsid w:val="000206E7"/>
    <w:rsid w:val="00020B02"/>
    <w:rsid w:val="00021BEE"/>
    <w:rsid w:val="00021C61"/>
    <w:rsid w:val="00021D5A"/>
    <w:rsid w:val="000225BA"/>
    <w:rsid w:val="00022963"/>
    <w:rsid w:val="00025D75"/>
    <w:rsid w:val="00026537"/>
    <w:rsid w:val="000268DB"/>
    <w:rsid w:val="00026E94"/>
    <w:rsid w:val="00027FE9"/>
    <w:rsid w:val="00030827"/>
    <w:rsid w:val="00030E34"/>
    <w:rsid w:val="00030E81"/>
    <w:rsid w:val="00031966"/>
    <w:rsid w:val="000329E0"/>
    <w:rsid w:val="00033B2A"/>
    <w:rsid w:val="00034097"/>
    <w:rsid w:val="00034AB6"/>
    <w:rsid w:val="0003689A"/>
    <w:rsid w:val="00037E78"/>
    <w:rsid w:val="000414E1"/>
    <w:rsid w:val="000416DF"/>
    <w:rsid w:val="00047C73"/>
    <w:rsid w:val="00047E87"/>
    <w:rsid w:val="00050147"/>
    <w:rsid w:val="000516D7"/>
    <w:rsid w:val="00052082"/>
    <w:rsid w:val="000526FE"/>
    <w:rsid w:val="00053069"/>
    <w:rsid w:val="00053302"/>
    <w:rsid w:val="00055066"/>
    <w:rsid w:val="00055344"/>
    <w:rsid w:val="0005641F"/>
    <w:rsid w:val="000566FF"/>
    <w:rsid w:val="00056F37"/>
    <w:rsid w:val="00061D74"/>
    <w:rsid w:val="00061EEA"/>
    <w:rsid w:val="00062EF9"/>
    <w:rsid w:val="00063C96"/>
    <w:rsid w:val="00065256"/>
    <w:rsid w:val="000653AD"/>
    <w:rsid w:val="00066175"/>
    <w:rsid w:val="000664F8"/>
    <w:rsid w:val="00066BB6"/>
    <w:rsid w:val="00066C19"/>
    <w:rsid w:val="00067191"/>
    <w:rsid w:val="0006756F"/>
    <w:rsid w:val="00067668"/>
    <w:rsid w:val="00067CF0"/>
    <w:rsid w:val="00070AF0"/>
    <w:rsid w:val="000715E2"/>
    <w:rsid w:val="000726E0"/>
    <w:rsid w:val="00073105"/>
    <w:rsid w:val="000732C8"/>
    <w:rsid w:val="0007366E"/>
    <w:rsid w:val="00073A0B"/>
    <w:rsid w:val="00074BAE"/>
    <w:rsid w:val="000750FF"/>
    <w:rsid w:val="0007544D"/>
    <w:rsid w:val="0007691D"/>
    <w:rsid w:val="00080BB8"/>
    <w:rsid w:val="00080E3F"/>
    <w:rsid w:val="00081D73"/>
    <w:rsid w:val="00084F72"/>
    <w:rsid w:val="00085C99"/>
    <w:rsid w:val="000863B0"/>
    <w:rsid w:val="000867D6"/>
    <w:rsid w:val="0008758D"/>
    <w:rsid w:val="000878F4"/>
    <w:rsid w:val="0008796A"/>
    <w:rsid w:val="0009206E"/>
    <w:rsid w:val="0009228C"/>
    <w:rsid w:val="0009358D"/>
    <w:rsid w:val="000936CD"/>
    <w:rsid w:val="00094500"/>
    <w:rsid w:val="000962B2"/>
    <w:rsid w:val="0009701B"/>
    <w:rsid w:val="000A1FB4"/>
    <w:rsid w:val="000A3ABB"/>
    <w:rsid w:val="000A3C74"/>
    <w:rsid w:val="000A3E7C"/>
    <w:rsid w:val="000A493A"/>
    <w:rsid w:val="000A4F32"/>
    <w:rsid w:val="000A5AF6"/>
    <w:rsid w:val="000B0756"/>
    <w:rsid w:val="000B0E95"/>
    <w:rsid w:val="000B16F1"/>
    <w:rsid w:val="000B3E81"/>
    <w:rsid w:val="000B4217"/>
    <w:rsid w:val="000B4556"/>
    <w:rsid w:val="000B50DD"/>
    <w:rsid w:val="000B55AE"/>
    <w:rsid w:val="000B594A"/>
    <w:rsid w:val="000B69F3"/>
    <w:rsid w:val="000C0751"/>
    <w:rsid w:val="000C344F"/>
    <w:rsid w:val="000C35FF"/>
    <w:rsid w:val="000C3B26"/>
    <w:rsid w:val="000C3C9C"/>
    <w:rsid w:val="000C4610"/>
    <w:rsid w:val="000C49DA"/>
    <w:rsid w:val="000C4F63"/>
    <w:rsid w:val="000C5444"/>
    <w:rsid w:val="000C5626"/>
    <w:rsid w:val="000C5DB3"/>
    <w:rsid w:val="000C6315"/>
    <w:rsid w:val="000C74D1"/>
    <w:rsid w:val="000C76D2"/>
    <w:rsid w:val="000D016D"/>
    <w:rsid w:val="000D0280"/>
    <w:rsid w:val="000D2ABB"/>
    <w:rsid w:val="000D4997"/>
    <w:rsid w:val="000D5379"/>
    <w:rsid w:val="000D540A"/>
    <w:rsid w:val="000D5443"/>
    <w:rsid w:val="000D6F63"/>
    <w:rsid w:val="000E1732"/>
    <w:rsid w:val="000E1FE9"/>
    <w:rsid w:val="000E2187"/>
    <w:rsid w:val="000E2D1F"/>
    <w:rsid w:val="000E392F"/>
    <w:rsid w:val="000E3CD2"/>
    <w:rsid w:val="000E4401"/>
    <w:rsid w:val="000E5780"/>
    <w:rsid w:val="000E57DB"/>
    <w:rsid w:val="000E5974"/>
    <w:rsid w:val="000E63F7"/>
    <w:rsid w:val="000E71C5"/>
    <w:rsid w:val="000F100D"/>
    <w:rsid w:val="000F11D4"/>
    <w:rsid w:val="000F2BD8"/>
    <w:rsid w:val="000F3036"/>
    <w:rsid w:val="000F3091"/>
    <w:rsid w:val="000F34ED"/>
    <w:rsid w:val="000F431C"/>
    <w:rsid w:val="000F4E4C"/>
    <w:rsid w:val="000F549C"/>
    <w:rsid w:val="000F62F3"/>
    <w:rsid w:val="00102FAC"/>
    <w:rsid w:val="001052EA"/>
    <w:rsid w:val="001056D1"/>
    <w:rsid w:val="0010588B"/>
    <w:rsid w:val="001063D7"/>
    <w:rsid w:val="00106DAB"/>
    <w:rsid w:val="00110D0B"/>
    <w:rsid w:val="0011125D"/>
    <w:rsid w:val="00111777"/>
    <w:rsid w:val="0011249A"/>
    <w:rsid w:val="00112D7E"/>
    <w:rsid w:val="0011326B"/>
    <w:rsid w:val="0011381D"/>
    <w:rsid w:val="001144F5"/>
    <w:rsid w:val="00115C1D"/>
    <w:rsid w:val="00116CCE"/>
    <w:rsid w:val="00117BDC"/>
    <w:rsid w:val="00120376"/>
    <w:rsid w:val="001214B9"/>
    <w:rsid w:val="0012211B"/>
    <w:rsid w:val="0012238D"/>
    <w:rsid w:val="00122467"/>
    <w:rsid w:val="001229A4"/>
    <w:rsid w:val="0012367C"/>
    <w:rsid w:val="00123B8D"/>
    <w:rsid w:val="00123CE2"/>
    <w:rsid w:val="00124A3D"/>
    <w:rsid w:val="00124B35"/>
    <w:rsid w:val="001263C8"/>
    <w:rsid w:val="00126762"/>
    <w:rsid w:val="00126C47"/>
    <w:rsid w:val="001273CC"/>
    <w:rsid w:val="00131C2B"/>
    <w:rsid w:val="0013367B"/>
    <w:rsid w:val="00134323"/>
    <w:rsid w:val="001352C3"/>
    <w:rsid w:val="00136511"/>
    <w:rsid w:val="001366D5"/>
    <w:rsid w:val="00137135"/>
    <w:rsid w:val="0013774C"/>
    <w:rsid w:val="00137750"/>
    <w:rsid w:val="00140400"/>
    <w:rsid w:val="001409C8"/>
    <w:rsid w:val="00140A3F"/>
    <w:rsid w:val="00140F67"/>
    <w:rsid w:val="00141F21"/>
    <w:rsid w:val="00142153"/>
    <w:rsid w:val="00143AAB"/>
    <w:rsid w:val="00143CD7"/>
    <w:rsid w:val="00145209"/>
    <w:rsid w:val="001456FD"/>
    <w:rsid w:val="001464AB"/>
    <w:rsid w:val="00150070"/>
    <w:rsid w:val="001501BA"/>
    <w:rsid w:val="00150320"/>
    <w:rsid w:val="0015126D"/>
    <w:rsid w:val="0015228D"/>
    <w:rsid w:val="00152A42"/>
    <w:rsid w:val="001533EB"/>
    <w:rsid w:val="0015343D"/>
    <w:rsid w:val="001541F6"/>
    <w:rsid w:val="00157604"/>
    <w:rsid w:val="00161132"/>
    <w:rsid w:val="001613A8"/>
    <w:rsid w:val="00161BCD"/>
    <w:rsid w:val="0016265C"/>
    <w:rsid w:val="001626E3"/>
    <w:rsid w:val="001640BC"/>
    <w:rsid w:val="00164D0D"/>
    <w:rsid w:val="0016572D"/>
    <w:rsid w:val="00165C5B"/>
    <w:rsid w:val="0016604C"/>
    <w:rsid w:val="00167285"/>
    <w:rsid w:val="00167652"/>
    <w:rsid w:val="0017137F"/>
    <w:rsid w:val="00172644"/>
    <w:rsid w:val="0017265E"/>
    <w:rsid w:val="00172A76"/>
    <w:rsid w:val="001731FA"/>
    <w:rsid w:val="00173494"/>
    <w:rsid w:val="0017408D"/>
    <w:rsid w:val="0017419F"/>
    <w:rsid w:val="001752BB"/>
    <w:rsid w:val="001756DB"/>
    <w:rsid w:val="00176D73"/>
    <w:rsid w:val="00176EF4"/>
    <w:rsid w:val="00177BF7"/>
    <w:rsid w:val="0018011A"/>
    <w:rsid w:val="001804EB"/>
    <w:rsid w:val="001807B3"/>
    <w:rsid w:val="0018240B"/>
    <w:rsid w:val="001824B0"/>
    <w:rsid w:val="00183D58"/>
    <w:rsid w:val="00184A02"/>
    <w:rsid w:val="00184AAF"/>
    <w:rsid w:val="00186F25"/>
    <w:rsid w:val="001877CE"/>
    <w:rsid w:val="00190018"/>
    <w:rsid w:val="00190D9C"/>
    <w:rsid w:val="00190E12"/>
    <w:rsid w:val="00192A6D"/>
    <w:rsid w:val="00193DC4"/>
    <w:rsid w:val="0019477A"/>
    <w:rsid w:val="00196DD6"/>
    <w:rsid w:val="00197BE7"/>
    <w:rsid w:val="00197CDE"/>
    <w:rsid w:val="001A06A7"/>
    <w:rsid w:val="001A1424"/>
    <w:rsid w:val="001A1741"/>
    <w:rsid w:val="001A1EE6"/>
    <w:rsid w:val="001A2DB3"/>
    <w:rsid w:val="001A3C01"/>
    <w:rsid w:val="001A4023"/>
    <w:rsid w:val="001A46A9"/>
    <w:rsid w:val="001A5F87"/>
    <w:rsid w:val="001A6734"/>
    <w:rsid w:val="001A75BF"/>
    <w:rsid w:val="001A7A97"/>
    <w:rsid w:val="001B0211"/>
    <w:rsid w:val="001B03C4"/>
    <w:rsid w:val="001B0A51"/>
    <w:rsid w:val="001B0E9E"/>
    <w:rsid w:val="001B2D38"/>
    <w:rsid w:val="001B4E9B"/>
    <w:rsid w:val="001B5A18"/>
    <w:rsid w:val="001B5B21"/>
    <w:rsid w:val="001B73CA"/>
    <w:rsid w:val="001C1465"/>
    <w:rsid w:val="001C1471"/>
    <w:rsid w:val="001C1A95"/>
    <w:rsid w:val="001C3159"/>
    <w:rsid w:val="001C3369"/>
    <w:rsid w:val="001C40D8"/>
    <w:rsid w:val="001C4B27"/>
    <w:rsid w:val="001C5120"/>
    <w:rsid w:val="001C60DA"/>
    <w:rsid w:val="001C63BF"/>
    <w:rsid w:val="001C6430"/>
    <w:rsid w:val="001C78F0"/>
    <w:rsid w:val="001D0824"/>
    <w:rsid w:val="001D2840"/>
    <w:rsid w:val="001D29C6"/>
    <w:rsid w:val="001D2E51"/>
    <w:rsid w:val="001D3763"/>
    <w:rsid w:val="001D59C2"/>
    <w:rsid w:val="001D5D90"/>
    <w:rsid w:val="001D6B23"/>
    <w:rsid w:val="001D71FA"/>
    <w:rsid w:val="001D7804"/>
    <w:rsid w:val="001E0AE4"/>
    <w:rsid w:val="001E2DA6"/>
    <w:rsid w:val="001E4BA4"/>
    <w:rsid w:val="001E57BA"/>
    <w:rsid w:val="001E61DB"/>
    <w:rsid w:val="001E6842"/>
    <w:rsid w:val="001E6FEF"/>
    <w:rsid w:val="001F0B15"/>
    <w:rsid w:val="001F3FB6"/>
    <w:rsid w:val="001F4D29"/>
    <w:rsid w:val="001F50BA"/>
    <w:rsid w:val="001F699C"/>
    <w:rsid w:val="001F6A38"/>
    <w:rsid w:val="001F7268"/>
    <w:rsid w:val="001F7CAB"/>
    <w:rsid w:val="0020178A"/>
    <w:rsid w:val="002022F8"/>
    <w:rsid w:val="00202742"/>
    <w:rsid w:val="00204C1E"/>
    <w:rsid w:val="00210BDC"/>
    <w:rsid w:val="002110A9"/>
    <w:rsid w:val="00212828"/>
    <w:rsid w:val="00213176"/>
    <w:rsid w:val="00213D8B"/>
    <w:rsid w:val="002149B1"/>
    <w:rsid w:val="0021623A"/>
    <w:rsid w:val="00216EFD"/>
    <w:rsid w:val="00220F84"/>
    <w:rsid w:val="00221061"/>
    <w:rsid w:val="002214DB"/>
    <w:rsid w:val="00222EA3"/>
    <w:rsid w:val="00223BF5"/>
    <w:rsid w:val="002250AE"/>
    <w:rsid w:val="00225E43"/>
    <w:rsid w:val="00225FC2"/>
    <w:rsid w:val="00226411"/>
    <w:rsid w:val="00226F05"/>
    <w:rsid w:val="00226F82"/>
    <w:rsid w:val="0022741E"/>
    <w:rsid w:val="00227A83"/>
    <w:rsid w:val="0023044F"/>
    <w:rsid w:val="002309FA"/>
    <w:rsid w:val="00230D03"/>
    <w:rsid w:val="00231465"/>
    <w:rsid w:val="002317E5"/>
    <w:rsid w:val="00232342"/>
    <w:rsid w:val="00232FA7"/>
    <w:rsid w:val="00233683"/>
    <w:rsid w:val="00233BAB"/>
    <w:rsid w:val="00234C19"/>
    <w:rsid w:val="002359BC"/>
    <w:rsid w:val="002359E7"/>
    <w:rsid w:val="00235AE5"/>
    <w:rsid w:val="00236540"/>
    <w:rsid w:val="00237754"/>
    <w:rsid w:val="0023781D"/>
    <w:rsid w:val="00240CAE"/>
    <w:rsid w:val="002426C2"/>
    <w:rsid w:val="0024322E"/>
    <w:rsid w:val="00243231"/>
    <w:rsid w:val="002440ED"/>
    <w:rsid w:val="002443CC"/>
    <w:rsid w:val="0024487F"/>
    <w:rsid w:val="00245BC1"/>
    <w:rsid w:val="00246AFF"/>
    <w:rsid w:val="00246EB6"/>
    <w:rsid w:val="00247923"/>
    <w:rsid w:val="0025036A"/>
    <w:rsid w:val="00250864"/>
    <w:rsid w:val="0025120E"/>
    <w:rsid w:val="00251756"/>
    <w:rsid w:val="00252622"/>
    <w:rsid w:val="0025376B"/>
    <w:rsid w:val="00254709"/>
    <w:rsid w:val="00255F8F"/>
    <w:rsid w:val="00256277"/>
    <w:rsid w:val="00257D55"/>
    <w:rsid w:val="002605A0"/>
    <w:rsid w:val="002631DB"/>
    <w:rsid w:val="00265033"/>
    <w:rsid w:val="0026604F"/>
    <w:rsid w:val="00266439"/>
    <w:rsid w:val="002666AF"/>
    <w:rsid w:val="00266F7E"/>
    <w:rsid w:val="00267479"/>
    <w:rsid w:val="00267CB0"/>
    <w:rsid w:val="00270E00"/>
    <w:rsid w:val="0027253D"/>
    <w:rsid w:val="00272BE7"/>
    <w:rsid w:val="00273972"/>
    <w:rsid w:val="00273E87"/>
    <w:rsid w:val="00274593"/>
    <w:rsid w:val="002760DE"/>
    <w:rsid w:val="00277543"/>
    <w:rsid w:val="00280641"/>
    <w:rsid w:val="00281AA2"/>
    <w:rsid w:val="00281C8D"/>
    <w:rsid w:val="002820BF"/>
    <w:rsid w:val="0028264F"/>
    <w:rsid w:val="00282C42"/>
    <w:rsid w:val="00283398"/>
    <w:rsid w:val="00283E1E"/>
    <w:rsid w:val="00284248"/>
    <w:rsid w:val="002842E5"/>
    <w:rsid w:val="00284E57"/>
    <w:rsid w:val="002850A6"/>
    <w:rsid w:val="00285EC0"/>
    <w:rsid w:val="00286053"/>
    <w:rsid w:val="00286944"/>
    <w:rsid w:val="00286F58"/>
    <w:rsid w:val="002900CA"/>
    <w:rsid w:val="00292902"/>
    <w:rsid w:val="00293DFD"/>
    <w:rsid w:val="00293ECD"/>
    <w:rsid w:val="00293F04"/>
    <w:rsid w:val="0029451C"/>
    <w:rsid w:val="00294F58"/>
    <w:rsid w:val="00295F83"/>
    <w:rsid w:val="00296EF3"/>
    <w:rsid w:val="0029713D"/>
    <w:rsid w:val="00297DBC"/>
    <w:rsid w:val="00297F6D"/>
    <w:rsid w:val="002A114F"/>
    <w:rsid w:val="002A1412"/>
    <w:rsid w:val="002A1D14"/>
    <w:rsid w:val="002A28F8"/>
    <w:rsid w:val="002A333D"/>
    <w:rsid w:val="002A6BA5"/>
    <w:rsid w:val="002A6C7E"/>
    <w:rsid w:val="002A6D49"/>
    <w:rsid w:val="002B0232"/>
    <w:rsid w:val="002B03B8"/>
    <w:rsid w:val="002B0A2A"/>
    <w:rsid w:val="002B159F"/>
    <w:rsid w:val="002B2273"/>
    <w:rsid w:val="002B69DB"/>
    <w:rsid w:val="002C028E"/>
    <w:rsid w:val="002C05A1"/>
    <w:rsid w:val="002C2084"/>
    <w:rsid w:val="002C2856"/>
    <w:rsid w:val="002C29AC"/>
    <w:rsid w:val="002C2AB6"/>
    <w:rsid w:val="002C3892"/>
    <w:rsid w:val="002C4669"/>
    <w:rsid w:val="002C46B4"/>
    <w:rsid w:val="002C48EE"/>
    <w:rsid w:val="002C5E7F"/>
    <w:rsid w:val="002C6D4E"/>
    <w:rsid w:val="002D1466"/>
    <w:rsid w:val="002D26EF"/>
    <w:rsid w:val="002D2D9A"/>
    <w:rsid w:val="002D3C69"/>
    <w:rsid w:val="002D3CFA"/>
    <w:rsid w:val="002D45FB"/>
    <w:rsid w:val="002D6963"/>
    <w:rsid w:val="002D6B2B"/>
    <w:rsid w:val="002D6C64"/>
    <w:rsid w:val="002D6EF1"/>
    <w:rsid w:val="002D73A9"/>
    <w:rsid w:val="002E127D"/>
    <w:rsid w:val="002E1A89"/>
    <w:rsid w:val="002E3B84"/>
    <w:rsid w:val="002E4F76"/>
    <w:rsid w:val="002E52A8"/>
    <w:rsid w:val="002E530D"/>
    <w:rsid w:val="002E5494"/>
    <w:rsid w:val="002E59B7"/>
    <w:rsid w:val="002E5F79"/>
    <w:rsid w:val="002E64B7"/>
    <w:rsid w:val="002E6996"/>
    <w:rsid w:val="002E78D8"/>
    <w:rsid w:val="002F0C19"/>
    <w:rsid w:val="002F1E39"/>
    <w:rsid w:val="002F2843"/>
    <w:rsid w:val="002F3743"/>
    <w:rsid w:val="002F3AE8"/>
    <w:rsid w:val="002F3B28"/>
    <w:rsid w:val="002F3C74"/>
    <w:rsid w:val="002F47CA"/>
    <w:rsid w:val="002F4808"/>
    <w:rsid w:val="002F494E"/>
    <w:rsid w:val="002F6FB2"/>
    <w:rsid w:val="002F7101"/>
    <w:rsid w:val="00300366"/>
    <w:rsid w:val="0030099A"/>
    <w:rsid w:val="00302332"/>
    <w:rsid w:val="0030284D"/>
    <w:rsid w:val="00302872"/>
    <w:rsid w:val="00302A6E"/>
    <w:rsid w:val="00303353"/>
    <w:rsid w:val="0030369E"/>
    <w:rsid w:val="00312256"/>
    <w:rsid w:val="003128F7"/>
    <w:rsid w:val="00312907"/>
    <w:rsid w:val="00312D96"/>
    <w:rsid w:val="00312D97"/>
    <w:rsid w:val="003135C2"/>
    <w:rsid w:val="00313733"/>
    <w:rsid w:val="00316E6B"/>
    <w:rsid w:val="00317FA4"/>
    <w:rsid w:val="00321E8C"/>
    <w:rsid w:val="00322E40"/>
    <w:rsid w:val="00323A3B"/>
    <w:rsid w:val="00325017"/>
    <w:rsid w:val="003302F3"/>
    <w:rsid w:val="003313AE"/>
    <w:rsid w:val="00332A51"/>
    <w:rsid w:val="00333153"/>
    <w:rsid w:val="00333F4F"/>
    <w:rsid w:val="003370CD"/>
    <w:rsid w:val="0033748E"/>
    <w:rsid w:val="00342EDB"/>
    <w:rsid w:val="00343214"/>
    <w:rsid w:val="00343B87"/>
    <w:rsid w:val="00344712"/>
    <w:rsid w:val="00344C8D"/>
    <w:rsid w:val="00345CA0"/>
    <w:rsid w:val="0034669A"/>
    <w:rsid w:val="00346C1A"/>
    <w:rsid w:val="0034724C"/>
    <w:rsid w:val="00347443"/>
    <w:rsid w:val="003477D4"/>
    <w:rsid w:val="003478C5"/>
    <w:rsid w:val="00350D85"/>
    <w:rsid w:val="0035107A"/>
    <w:rsid w:val="00352A04"/>
    <w:rsid w:val="00354917"/>
    <w:rsid w:val="00355BA3"/>
    <w:rsid w:val="003574AB"/>
    <w:rsid w:val="003631A4"/>
    <w:rsid w:val="00363C1C"/>
    <w:rsid w:val="00364521"/>
    <w:rsid w:val="00364686"/>
    <w:rsid w:val="00364E8F"/>
    <w:rsid w:val="00365E28"/>
    <w:rsid w:val="00367C49"/>
    <w:rsid w:val="00370634"/>
    <w:rsid w:val="00370BAE"/>
    <w:rsid w:val="00371683"/>
    <w:rsid w:val="003723CF"/>
    <w:rsid w:val="003729FB"/>
    <w:rsid w:val="00372B97"/>
    <w:rsid w:val="00373252"/>
    <w:rsid w:val="003737CB"/>
    <w:rsid w:val="003760B5"/>
    <w:rsid w:val="00376764"/>
    <w:rsid w:val="003768B5"/>
    <w:rsid w:val="0037713C"/>
    <w:rsid w:val="00377E50"/>
    <w:rsid w:val="00377ED4"/>
    <w:rsid w:val="00380E7F"/>
    <w:rsid w:val="0038170F"/>
    <w:rsid w:val="0038211A"/>
    <w:rsid w:val="00382B14"/>
    <w:rsid w:val="00383346"/>
    <w:rsid w:val="00383398"/>
    <w:rsid w:val="00385C66"/>
    <w:rsid w:val="00386365"/>
    <w:rsid w:val="0038691E"/>
    <w:rsid w:val="0038747F"/>
    <w:rsid w:val="0038787F"/>
    <w:rsid w:val="00387FF7"/>
    <w:rsid w:val="00390EEB"/>
    <w:rsid w:val="00391AFF"/>
    <w:rsid w:val="00391FCB"/>
    <w:rsid w:val="00392DC6"/>
    <w:rsid w:val="00393E8F"/>
    <w:rsid w:val="00397149"/>
    <w:rsid w:val="003976B3"/>
    <w:rsid w:val="003A0047"/>
    <w:rsid w:val="003A0DA2"/>
    <w:rsid w:val="003A1339"/>
    <w:rsid w:val="003A1BD8"/>
    <w:rsid w:val="003A1C02"/>
    <w:rsid w:val="003A3AD9"/>
    <w:rsid w:val="003A524B"/>
    <w:rsid w:val="003A7C6D"/>
    <w:rsid w:val="003A7F46"/>
    <w:rsid w:val="003B0338"/>
    <w:rsid w:val="003B16F6"/>
    <w:rsid w:val="003B21C8"/>
    <w:rsid w:val="003B22B8"/>
    <w:rsid w:val="003B2FCC"/>
    <w:rsid w:val="003B350F"/>
    <w:rsid w:val="003B3A03"/>
    <w:rsid w:val="003B5AF7"/>
    <w:rsid w:val="003C2D56"/>
    <w:rsid w:val="003C2DB8"/>
    <w:rsid w:val="003C3BE8"/>
    <w:rsid w:val="003C3D6B"/>
    <w:rsid w:val="003C3DE7"/>
    <w:rsid w:val="003C4829"/>
    <w:rsid w:val="003C4875"/>
    <w:rsid w:val="003C4FA7"/>
    <w:rsid w:val="003C58EB"/>
    <w:rsid w:val="003C64DB"/>
    <w:rsid w:val="003C6750"/>
    <w:rsid w:val="003C6F70"/>
    <w:rsid w:val="003C75F2"/>
    <w:rsid w:val="003C7B98"/>
    <w:rsid w:val="003D189C"/>
    <w:rsid w:val="003D24C1"/>
    <w:rsid w:val="003D2AA8"/>
    <w:rsid w:val="003D2B53"/>
    <w:rsid w:val="003D2FCC"/>
    <w:rsid w:val="003D59B7"/>
    <w:rsid w:val="003D5B04"/>
    <w:rsid w:val="003D5D49"/>
    <w:rsid w:val="003D6A45"/>
    <w:rsid w:val="003D6DAD"/>
    <w:rsid w:val="003D7009"/>
    <w:rsid w:val="003E0CE6"/>
    <w:rsid w:val="003E1636"/>
    <w:rsid w:val="003E1F2C"/>
    <w:rsid w:val="003E269B"/>
    <w:rsid w:val="003E353C"/>
    <w:rsid w:val="003E3D1B"/>
    <w:rsid w:val="003E48A8"/>
    <w:rsid w:val="003E4AF5"/>
    <w:rsid w:val="003E625D"/>
    <w:rsid w:val="003F1961"/>
    <w:rsid w:val="003F36E6"/>
    <w:rsid w:val="003F43AC"/>
    <w:rsid w:val="003F650D"/>
    <w:rsid w:val="003F6604"/>
    <w:rsid w:val="003F7C53"/>
    <w:rsid w:val="00400899"/>
    <w:rsid w:val="00400F28"/>
    <w:rsid w:val="00402437"/>
    <w:rsid w:val="00402EA3"/>
    <w:rsid w:val="00403C79"/>
    <w:rsid w:val="00405247"/>
    <w:rsid w:val="00406989"/>
    <w:rsid w:val="004070CE"/>
    <w:rsid w:val="00414246"/>
    <w:rsid w:val="00416C56"/>
    <w:rsid w:val="004219F1"/>
    <w:rsid w:val="00421BB9"/>
    <w:rsid w:val="00422313"/>
    <w:rsid w:val="00423840"/>
    <w:rsid w:val="004238A5"/>
    <w:rsid w:val="00425C71"/>
    <w:rsid w:val="00425F01"/>
    <w:rsid w:val="00426BBF"/>
    <w:rsid w:val="00426E75"/>
    <w:rsid w:val="00430500"/>
    <w:rsid w:val="00430AFD"/>
    <w:rsid w:val="0043163B"/>
    <w:rsid w:val="00431B29"/>
    <w:rsid w:val="00431B5E"/>
    <w:rsid w:val="0043322C"/>
    <w:rsid w:val="00433974"/>
    <w:rsid w:val="004349FC"/>
    <w:rsid w:val="004361D5"/>
    <w:rsid w:val="00436528"/>
    <w:rsid w:val="00436AF6"/>
    <w:rsid w:val="00436E58"/>
    <w:rsid w:val="004401B1"/>
    <w:rsid w:val="00440DC0"/>
    <w:rsid w:val="00442B7D"/>
    <w:rsid w:val="00443290"/>
    <w:rsid w:val="00444BE7"/>
    <w:rsid w:val="004460D4"/>
    <w:rsid w:val="004510C5"/>
    <w:rsid w:val="00453796"/>
    <w:rsid w:val="00454DA1"/>
    <w:rsid w:val="00454ECB"/>
    <w:rsid w:val="00456534"/>
    <w:rsid w:val="00457235"/>
    <w:rsid w:val="00460265"/>
    <w:rsid w:val="00460CAF"/>
    <w:rsid w:val="00460F5B"/>
    <w:rsid w:val="0046101E"/>
    <w:rsid w:val="00461106"/>
    <w:rsid w:val="00461D57"/>
    <w:rsid w:val="0046492E"/>
    <w:rsid w:val="00466B7A"/>
    <w:rsid w:val="004677E9"/>
    <w:rsid w:val="00467C4E"/>
    <w:rsid w:val="00467DC8"/>
    <w:rsid w:val="004720F1"/>
    <w:rsid w:val="0047270E"/>
    <w:rsid w:val="00473203"/>
    <w:rsid w:val="004742D1"/>
    <w:rsid w:val="00474EE9"/>
    <w:rsid w:val="00474F21"/>
    <w:rsid w:val="00474F95"/>
    <w:rsid w:val="00480AB4"/>
    <w:rsid w:val="004813BE"/>
    <w:rsid w:val="00481F50"/>
    <w:rsid w:val="00481FC0"/>
    <w:rsid w:val="004827D5"/>
    <w:rsid w:val="00483554"/>
    <w:rsid w:val="00483981"/>
    <w:rsid w:val="0048463C"/>
    <w:rsid w:val="004855D0"/>
    <w:rsid w:val="00485C61"/>
    <w:rsid w:val="00485D93"/>
    <w:rsid w:val="00485DCF"/>
    <w:rsid w:val="004861A3"/>
    <w:rsid w:val="00486701"/>
    <w:rsid w:val="00486C5D"/>
    <w:rsid w:val="00487753"/>
    <w:rsid w:val="004917F7"/>
    <w:rsid w:val="00491E26"/>
    <w:rsid w:val="00492A26"/>
    <w:rsid w:val="0049486E"/>
    <w:rsid w:val="0049511E"/>
    <w:rsid w:val="00495374"/>
    <w:rsid w:val="004960E4"/>
    <w:rsid w:val="00496D7E"/>
    <w:rsid w:val="00497EE3"/>
    <w:rsid w:val="004A1555"/>
    <w:rsid w:val="004A28C0"/>
    <w:rsid w:val="004A350F"/>
    <w:rsid w:val="004A4FE9"/>
    <w:rsid w:val="004A682D"/>
    <w:rsid w:val="004A7011"/>
    <w:rsid w:val="004A77B3"/>
    <w:rsid w:val="004A7C07"/>
    <w:rsid w:val="004A7EB0"/>
    <w:rsid w:val="004B04F9"/>
    <w:rsid w:val="004B06EF"/>
    <w:rsid w:val="004B0F4B"/>
    <w:rsid w:val="004B1BF3"/>
    <w:rsid w:val="004B255E"/>
    <w:rsid w:val="004B2582"/>
    <w:rsid w:val="004B2AA8"/>
    <w:rsid w:val="004B3E38"/>
    <w:rsid w:val="004B545C"/>
    <w:rsid w:val="004B584C"/>
    <w:rsid w:val="004B6088"/>
    <w:rsid w:val="004B7886"/>
    <w:rsid w:val="004C0AD2"/>
    <w:rsid w:val="004C1604"/>
    <w:rsid w:val="004C2078"/>
    <w:rsid w:val="004C232E"/>
    <w:rsid w:val="004C23E7"/>
    <w:rsid w:val="004C2669"/>
    <w:rsid w:val="004C39C6"/>
    <w:rsid w:val="004C525C"/>
    <w:rsid w:val="004C54EF"/>
    <w:rsid w:val="004C569B"/>
    <w:rsid w:val="004C775F"/>
    <w:rsid w:val="004D013A"/>
    <w:rsid w:val="004D0992"/>
    <w:rsid w:val="004D0D20"/>
    <w:rsid w:val="004D0EA9"/>
    <w:rsid w:val="004D1272"/>
    <w:rsid w:val="004D1A43"/>
    <w:rsid w:val="004D1F38"/>
    <w:rsid w:val="004D2C7E"/>
    <w:rsid w:val="004D4BCC"/>
    <w:rsid w:val="004D568C"/>
    <w:rsid w:val="004D5C03"/>
    <w:rsid w:val="004D6F53"/>
    <w:rsid w:val="004D7399"/>
    <w:rsid w:val="004D783B"/>
    <w:rsid w:val="004D7EC8"/>
    <w:rsid w:val="004E05B0"/>
    <w:rsid w:val="004E0B39"/>
    <w:rsid w:val="004E1557"/>
    <w:rsid w:val="004E191C"/>
    <w:rsid w:val="004E2AA1"/>
    <w:rsid w:val="004E3F7A"/>
    <w:rsid w:val="004E7354"/>
    <w:rsid w:val="004F0401"/>
    <w:rsid w:val="004F05A6"/>
    <w:rsid w:val="004F0C2A"/>
    <w:rsid w:val="004F19CE"/>
    <w:rsid w:val="004F20D8"/>
    <w:rsid w:val="004F3D5E"/>
    <w:rsid w:val="004F3ED3"/>
    <w:rsid w:val="004F46EB"/>
    <w:rsid w:val="004F4CC6"/>
    <w:rsid w:val="004F5952"/>
    <w:rsid w:val="004F69F4"/>
    <w:rsid w:val="004F6BB3"/>
    <w:rsid w:val="0050058D"/>
    <w:rsid w:val="00501C83"/>
    <w:rsid w:val="00502C78"/>
    <w:rsid w:val="00503130"/>
    <w:rsid w:val="00503279"/>
    <w:rsid w:val="00505061"/>
    <w:rsid w:val="005055CC"/>
    <w:rsid w:val="00505A86"/>
    <w:rsid w:val="00505B0F"/>
    <w:rsid w:val="00506109"/>
    <w:rsid w:val="0050785D"/>
    <w:rsid w:val="00507ADA"/>
    <w:rsid w:val="00507EEA"/>
    <w:rsid w:val="005101E3"/>
    <w:rsid w:val="005115E2"/>
    <w:rsid w:val="0051254A"/>
    <w:rsid w:val="00512AD5"/>
    <w:rsid w:val="00513C6F"/>
    <w:rsid w:val="00513FBF"/>
    <w:rsid w:val="005145CA"/>
    <w:rsid w:val="00514654"/>
    <w:rsid w:val="005148D1"/>
    <w:rsid w:val="00515D52"/>
    <w:rsid w:val="005160D9"/>
    <w:rsid w:val="005164B1"/>
    <w:rsid w:val="005172F5"/>
    <w:rsid w:val="00517DDD"/>
    <w:rsid w:val="005217FF"/>
    <w:rsid w:val="00524222"/>
    <w:rsid w:val="00525EC4"/>
    <w:rsid w:val="00526B54"/>
    <w:rsid w:val="00527746"/>
    <w:rsid w:val="00527CC5"/>
    <w:rsid w:val="00530649"/>
    <w:rsid w:val="00530C33"/>
    <w:rsid w:val="00530DFC"/>
    <w:rsid w:val="0053157E"/>
    <w:rsid w:val="005330AE"/>
    <w:rsid w:val="00533F63"/>
    <w:rsid w:val="00534164"/>
    <w:rsid w:val="00536886"/>
    <w:rsid w:val="0053769D"/>
    <w:rsid w:val="005377D2"/>
    <w:rsid w:val="00537921"/>
    <w:rsid w:val="005417B2"/>
    <w:rsid w:val="005428DA"/>
    <w:rsid w:val="005435ED"/>
    <w:rsid w:val="00544306"/>
    <w:rsid w:val="00546185"/>
    <w:rsid w:val="00550299"/>
    <w:rsid w:val="00551414"/>
    <w:rsid w:val="00551A6E"/>
    <w:rsid w:val="00552DA6"/>
    <w:rsid w:val="005535AE"/>
    <w:rsid w:val="00555611"/>
    <w:rsid w:val="00555824"/>
    <w:rsid w:val="00556171"/>
    <w:rsid w:val="005572CD"/>
    <w:rsid w:val="0055732E"/>
    <w:rsid w:val="005575E5"/>
    <w:rsid w:val="00561284"/>
    <w:rsid w:val="005615FA"/>
    <w:rsid w:val="0056193F"/>
    <w:rsid w:val="00563D23"/>
    <w:rsid w:val="00564847"/>
    <w:rsid w:val="00564AAA"/>
    <w:rsid w:val="00565484"/>
    <w:rsid w:val="00566C4B"/>
    <w:rsid w:val="00567F25"/>
    <w:rsid w:val="00570B70"/>
    <w:rsid w:val="005731F3"/>
    <w:rsid w:val="00573883"/>
    <w:rsid w:val="00573970"/>
    <w:rsid w:val="00573BDA"/>
    <w:rsid w:val="00573D9E"/>
    <w:rsid w:val="005741AC"/>
    <w:rsid w:val="0057437D"/>
    <w:rsid w:val="00574573"/>
    <w:rsid w:val="005757A2"/>
    <w:rsid w:val="00575D4F"/>
    <w:rsid w:val="00576B39"/>
    <w:rsid w:val="00580921"/>
    <w:rsid w:val="005810FF"/>
    <w:rsid w:val="00581325"/>
    <w:rsid w:val="0058364C"/>
    <w:rsid w:val="0058442B"/>
    <w:rsid w:val="00584931"/>
    <w:rsid w:val="00584DC0"/>
    <w:rsid w:val="00587BFF"/>
    <w:rsid w:val="005904CE"/>
    <w:rsid w:val="00590A2A"/>
    <w:rsid w:val="00591000"/>
    <w:rsid w:val="00591420"/>
    <w:rsid w:val="005936C8"/>
    <w:rsid w:val="0059383C"/>
    <w:rsid w:val="00593931"/>
    <w:rsid w:val="0059475C"/>
    <w:rsid w:val="00595298"/>
    <w:rsid w:val="00596B04"/>
    <w:rsid w:val="00596B56"/>
    <w:rsid w:val="0059773F"/>
    <w:rsid w:val="00597816"/>
    <w:rsid w:val="005978A7"/>
    <w:rsid w:val="005978C6"/>
    <w:rsid w:val="005A00FD"/>
    <w:rsid w:val="005A0389"/>
    <w:rsid w:val="005A0BB6"/>
    <w:rsid w:val="005A0EFA"/>
    <w:rsid w:val="005A10F6"/>
    <w:rsid w:val="005A1D57"/>
    <w:rsid w:val="005A2B35"/>
    <w:rsid w:val="005A4669"/>
    <w:rsid w:val="005A4FA7"/>
    <w:rsid w:val="005A5D9A"/>
    <w:rsid w:val="005A6280"/>
    <w:rsid w:val="005A638B"/>
    <w:rsid w:val="005A6695"/>
    <w:rsid w:val="005A736B"/>
    <w:rsid w:val="005A7BB1"/>
    <w:rsid w:val="005A7C10"/>
    <w:rsid w:val="005B00FF"/>
    <w:rsid w:val="005B0192"/>
    <w:rsid w:val="005B142B"/>
    <w:rsid w:val="005B27F1"/>
    <w:rsid w:val="005B283C"/>
    <w:rsid w:val="005B31E3"/>
    <w:rsid w:val="005B33A8"/>
    <w:rsid w:val="005B33E8"/>
    <w:rsid w:val="005B4A7C"/>
    <w:rsid w:val="005B596C"/>
    <w:rsid w:val="005B63C6"/>
    <w:rsid w:val="005B692F"/>
    <w:rsid w:val="005B771D"/>
    <w:rsid w:val="005C1B19"/>
    <w:rsid w:val="005C2013"/>
    <w:rsid w:val="005C2864"/>
    <w:rsid w:val="005C2919"/>
    <w:rsid w:val="005C412C"/>
    <w:rsid w:val="005C56FC"/>
    <w:rsid w:val="005C5E05"/>
    <w:rsid w:val="005C7101"/>
    <w:rsid w:val="005C76AE"/>
    <w:rsid w:val="005C7E37"/>
    <w:rsid w:val="005D0AA1"/>
    <w:rsid w:val="005D1171"/>
    <w:rsid w:val="005D2788"/>
    <w:rsid w:val="005D3DD9"/>
    <w:rsid w:val="005D40F5"/>
    <w:rsid w:val="005D48A7"/>
    <w:rsid w:val="005D6416"/>
    <w:rsid w:val="005E0C17"/>
    <w:rsid w:val="005E3BF9"/>
    <w:rsid w:val="005E66E0"/>
    <w:rsid w:val="005E695E"/>
    <w:rsid w:val="005E6BC2"/>
    <w:rsid w:val="005E73F2"/>
    <w:rsid w:val="005F330C"/>
    <w:rsid w:val="005F345A"/>
    <w:rsid w:val="005F6466"/>
    <w:rsid w:val="005F6CA7"/>
    <w:rsid w:val="0060106D"/>
    <w:rsid w:val="006023C4"/>
    <w:rsid w:val="00602469"/>
    <w:rsid w:val="00602828"/>
    <w:rsid w:val="0060292B"/>
    <w:rsid w:val="00603210"/>
    <w:rsid w:val="00603525"/>
    <w:rsid w:val="0060482C"/>
    <w:rsid w:val="006052C1"/>
    <w:rsid w:val="00605AF0"/>
    <w:rsid w:val="006069B6"/>
    <w:rsid w:val="00606DC0"/>
    <w:rsid w:val="0061149D"/>
    <w:rsid w:val="006122BD"/>
    <w:rsid w:val="006130B0"/>
    <w:rsid w:val="00613960"/>
    <w:rsid w:val="00614107"/>
    <w:rsid w:val="006148C7"/>
    <w:rsid w:val="006155D2"/>
    <w:rsid w:val="00615951"/>
    <w:rsid w:val="00615CE9"/>
    <w:rsid w:val="006170CF"/>
    <w:rsid w:val="00617368"/>
    <w:rsid w:val="00617644"/>
    <w:rsid w:val="006201D5"/>
    <w:rsid w:val="0062206B"/>
    <w:rsid w:val="00622166"/>
    <w:rsid w:val="00622398"/>
    <w:rsid w:val="00623E4F"/>
    <w:rsid w:val="00624B37"/>
    <w:rsid w:val="00625EC4"/>
    <w:rsid w:val="006268F2"/>
    <w:rsid w:val="00626F3F"/>
    <w:rsid w:val="00627818"/>
    <w:rsid w:val="00627B5D"/>
    <w:rsid w:val="00627DAE"/>
    <w:rsid w:val="00630C14"/>
    <w:rsid w:val="00631A45"/>
    <w:rsid w:val="00633736"/>
    <w:rsid w:val="006337B7"/>
    <w:rsid w:val="00633D35"/>
    <w:rsid w:val="00635CBB"/>
    <w:rsid w:val="006371D4"/>
    <w:rsid w:val="00637858"/>
    <w:rsid w:val="00637B92"/>
    <w:rsid w:val="00640420"/>
    <w:rsid w:val="006411F8"/>
    <w:rsid w:val="00642468"/>
    <w:rsid w:val="00643AF9"/>
    <w:rsid w:val="00644047"/>
    <w:rsid w:val="0064433F"/>
    <w:rsid w:val="00644782"/>
    <w:rsid w:val="006461E9"/>
    <w:rsid w:val="006506C3"/>
    <w:rsid w:val="006506CE"/>
    <w:rsid w:val="00651543"/>
    <w:rsid w:val="0065269F"/>
    <w:rsid w:val="00652AFA"/>
    <w:rsid w:val="00652C5D"/>
    <w:rsid w:val="00653F21"/>
    <w:rsid w:val="00654EFC"/>
    <w:rsid w:val="0065653E"/>
    <w:rsid w:val="0065656A"/>
    <w:rsid w:val="0065682A"/>
    <w:rsid w:val="006568B4"/>
    <w:rsid w:val="00656D6B"/>
    <w:rsid w:val="0065746C"/>
    <w:rsid w:val="00662037"/>
    <w:rsid w:val="006623C1"/>
    <w:rsid w:val="006631A4"/>
    <w:rsid w:val="00663484"/>
    <w:rsid w:val="006652B6"/>
    <w:rsid w:val="0066603B"/>
    <w:rsid w:val="006666CC"/>
    <w:rsid w:val="0066727E"/>
    <w:rsid w:val="00667391"/>
    <w:rsid w:val="00670B60"/>
    <w:rsid w:val="00670CE3"/>
    <w:rsid w:val="00671D0B"/>
    <w:rsid w:val="00671D19"/>
    <w:rsid w:val="00672C1E"/>
    <w:rsid w:val="00672FC6"/>
    <w:rsid w:val="00674B24"/>
    <w:rsid w:val="00674EE3"/>
    <w:rsid w:val="00675342"/>
    <w:rsid w:val="006765DB"/>
    <w:rsid w:val="00676E45"/>
    <w:rsid w:val="0067764F"/>
    <w:rsid w:val="006802B6"/>
    <w:rsid w:val="00680A69"/>
    <w:rsid w:val="00680EC1"/>
    <w:rsid w:val="00683001"/>
    <w:rsid w:val="006837F1"/>
    <w:rsid w:val="00685622"/>
    <w:rsid w:val="00686E9D"/>
    <w:rsid w:val="00687B2A"/>
    <w:rsid w:val="0069095B"/>
    <w:rsid w:val="00691DC0"/>
    <w:rsid w:val="006955E9"/>
    <w:rsid w:val="00696B63"/>
    <w:rsid w:val="006A16EC"/>
    <w:rsid w:val="006A2340"/>
    <w:rsid w:val="006A285C"/>
    <w:rsid w:val="006A358B"/>
    <w:rsid w:val="006A4334"/>
    <w:rsid w:val="006A46C5"/>
    <w:rsid w:val="006A5CE7"/>
    <w:rsid w:val="006A5D1E"/>
    <w:rsid w:val="006A6439"/>
    <w:rsid w:val="006A671F"/>
    <w:rsid w:val="006A7F0C"/>
    <w:rsid w:val="006B043C"/>
    <w:rsid w:val="006B21FB"/>
    <w:rsid w:val="006B2D66"/>
    <w:rsid w:val="006B3575"/>
    <w:rsid w:val="006B4465"/>
    <w:rsid w:val="006B5420"/>
    <w:rsid w:val="006B6EC9"/>
    <w:rsid w:val="006B7B74"/>
    <w:rsid w:val="006B7D4A"/>
    <w:rsid w:val="006C27AE"/>
    <w:rsid w:val="006C28D0"/>
    <w:rsid w:val="006C2E4D"/>
    <w:rsid w:val="006C3B6C"/>
    <w:rsid w:val="006C3CAD"/>
    <w:rsid w:val="006C42DF"/>
    <w:rsid w:val="006C4AD3"/>
    <w:rsid w:val="006C4BA4"/>
    <w:rsid w:val="006C5710"/>
    <w:rsid w:val="006C573C"/>
    <w:rsid w:val="006C6C38"/>
    <w:rsid w:val="006C7278"/>
    <w:rsid w:val="006C7566"/>
    <w:rsid w:val="006C7BBD"/>
    <w:rsid w:val="006D06A1"/>
    <w:rsid w:val="006D0800"/>
    <w:rsid w:val="006D0F10"/>
    <w:rsid w:val="006D127A"/>
    <w:rsid w:val="006D3C67"/>
    <w:rsid w:val="006D3E8A"/>
    <w:rsid w:val="006D40CA"/>
    <w:rsid w:val="006D57A7"/>
    <w:rsid w:val="006D6F40"/>
    <w:rsid w:val="006D7C43"/>
    <w:rsid w:val="006D7CC9"/>
    <w:rsid w:val="006E126C"/>
    <w:rsid w:val="006E1C7D"/>
    <w:rsid w:val="006E1F72"/>
    <w:rsid w:val="006E2AE4"/>
    <w:rsid w:val="006E30D3"/>
    <w:rsid w:val="006E359C"/>
    <w:rsid w:val="006E4B26"/>
    <w:rsid w:val="006E4F1F"/>
    <w:rsid w:val="006E5839"/>
    <w:rsid w:val="006E5C51"/>
    <w:rsid w:val="006E6854"/>
    <w:rsid w:val="006E7795"/>
    <w:rsid w:val="006F0E28"/>
    <w:rsid w:val="006F23E5"/>
    <w:rsid w:val="006F3772"/>
    <w:rsid w:val="006F4343"/>
    <w:rsid w:val="006F46D1"/>
    <w:rsid w:val="006F513A"/>
    <w:rsid w:val="006F55CB"/>
    <w:rsid w:val="006F648E"/>
    <w:rsid w:val="006F7C58"/>
    <w:rsid w:val="00700CB8"/>
    <w:rsid w:val="00700FBB"/>
    <w:rsid w:val="007011C6"/>
    <w:rsid w:val="007014D7"/>
    <w:rsid w:val="0070162E"/>
    <w:rsid w:val="00701633"/>
    <w:rsid w:val="00701911"/>
    <w:rsid w:val="007027B4"/>
    <w:rsid w:val="007029D5"/>
    <w:rsid w:val="00703C5E"/>
    <w:rsid w:val="00704D84"/>
    <w:rsid w:val="0070684F"/>
    <w:rsid w:val="007079E2"/>
    <w:rsid w:val="00707BB8"/>
    <w:rsid w:val="00707BF3"/>
    <w:rsid w:val="00707FB3"/>
    <w:rsid w:val="007101E7"/>
    <w:rsid w:val="007102A2"/>
    <w:rsid w:val="00710794"/>
    <w:rsid w:val="0071122E"/>
    <w:rsid w:val="00712314"/>
    <w:rsid w:val="00713ED9"/>
    <w:rsid w:val="007144B7"/>
    <w:rsid w:val="00714CE8"/>
    <w:rsid w:val="00715B48"/>
    <w:rsid w:val="0071605F"/>
    <w:rsid w:val="0071761D"/>
    <w:rsid w:val="0072238A"/>
    <w:rsid w:val="007233BC"/>
    <w:rsid w:val="00723D47"/>
    <w:rsid w:val="00725558"/>
    <w:rsid w:val="007259C8"/>
    <w:rsid w:val="0072600D"/>
    <w:rsid w:val="007264EA"/>
    <w:rsid w:val="00727275"/>
    <w:rsid w:val="007278EB"/>
    <w:rsid w:val="00727C93"/>
    <w:rsid w:val="00727D37"/>
    <w:rsid w:val="00730D9A"/>
    <w:rsid w:val="00731675"/>
    <w:rsid w:val="00733CC1"/>
    <w:rsid w:val="0073603F"/>
    <w:rsid w:val="00736D63"/>
    <w:rsid w:val="00737727"/>
    <w:rsid w:val="007378CD"/>
    <w:rsid w:val="00740EC8"/>
    <w:rsid w:val="007423FA"/>
    <w:rsid w:val="007438D5"/>
    <w:rsid w:val="00744962"/>
    <w:rsid w:val="0074575A"/>
    <w:rsid w:val="007460C6"/>
    <w:rsid w:val="00747CC5"/>
    <w:rsid w:val="00747F7A"/>
    <w:rsid w:val="007514D0"/>
    <w:rsid w:val="0075168E"/>
    <w:rsid w:val="00752112"/>
    <w:rsid w:val="007521E3"/>
    <w:rsid w:val="00752BD6"/>
    <w:rsid w:val="0075436C"/>
    <w:rsid w:val="00754408"/>
    <w:rsid w:val="00755B25"/>
    <w:rsid w:val="00756943"/>
    <w:rsid w:val="007572AE"/>
    <w:rsid w:val="00760379"/>
    <w:rsid w:val="007606C7"/>
    <w:rsid w:val="007610B2"/>
    <w:rsid w:val="0076150F"/>
    <w:rsid w:val="00761532"/>
    <w:rsid w:val="007630D6"/>
    <w:rsid w:val="00763506"/>
    <w:rsid w:val="00763B09"/>
    <w:rsid w:val="00764511"/>
    <w:rsid w:val="00764599"/>
    <w:rsid w:val="00765C3E"/>
    <w:rsid w:val="00766F1E"/>
    <w:rsid w:val="0076728F"/>
    <w:rsid w:val="00767478"/>
    <w:rsid w:val="00770709"/>
    <w:rsid w:val="00770733"/>
    <w:rsid w:val="00770F0A"/>
    <w:rsid w:val="007711C1"/>
    <w:rsid w:val="0077212E"/>
    <w:rsid w:val="00773058"/>
    <w:rsid w:val="00773877"/>
    <w:rsid w:val="007739B6"/>
    <w:rsid w:val="00775FC0"/>
    <w:rsid w:val="007765E8"/>
    <w:rsid w:val="00776F1E"/>
    <w:rsid w:val="007770CE"/>
    <w:rsid w:val="00777341"/>
    <w:rsid w:val="00777A5C"/>
    <w:rsid w:val="00780527"/>
    <w:rsid w:val="007805A5"/>
    <w:rsid w:val="00780740"/>
    <w:rsid w:val="00783106"/>
    <w:rsid w:val="007842D8"/>
    <w:rsid w:val="007846E3"/>
    <w:rsid w:val="0078495B"/>
    <w:rsid w:val="00784ED0"/>
    <w:rsid w:val="007850DF"/>
    <w:rsid w:val="007859DC"/>
    <w:rsid w:val="00786805"/>
    <w:rsid w:val="00791931"/>
    <w:rsid w:val="007924C7"/>
    <w:rsid w:val="00793390"/>
    <w:rsid w:val="0079393D"/>
    <w:rsid w:val="00793C2C"/>
    <w:rsid w:val="00793ED6"/>
    <w:rsid w:val="0079466F"/>
    <w:rsid w:val="0079523D"/>
    <w:rsid w:val="00796035"/>
    <w:rsid w:val="00796B6A"/>
    <w:rsid w:val="007976EF"/>
    <w:rsid w:val="00797AFD"/>
    <w:rsid w:val="007A0155"/>
    <w:rsid w:val="007A0159"/>
    <w:rsid w:val="007A0632"/>
    <w:rsid w:val="007A17F7"/>
    <w:rsid w:val="007A23B5"/>
    <w:rsid w:val="007A29A9"/>
    <w:rsid w:val="007A306B"/>
    <w:rsid w:val="007A3139"/>
    <w:rsid w:val="007A42CC"/>
    <w:rsid w:val="007A4878"/>
    <w:rsid w:val="007A5385"/>
    <w:rsid w:val="007A6DDD"/>
    <w:rsid w:val="007A6EB1"/>
    <w:rsid w:val="007A7626"/>
    <w:rsid w:val="007A76D7"/>
    <w:rsid w:val="007B0254"/>
    <w:rsid w:val="007B1CB1"/>
    <w:rsid w:val="007B365A"/>
    <w:rsid w:val="007B3B38"/>
    <w:rsid w:val="007B587A"/>
    <w:rsid w:val="007B5952"/>
    <w:rsid w:val="007B5AC9"/>
    <w:rsid w:val="007B62E6"/>
    <w:rsid w:val="007B689B"/>
    <w:rsid w:val="007B7190"/>
    <w:rsid w:val="007B76CA"/>
    <w:rsid w:val="007C3802"/>
    <w:rsid w:val="007C3C8D"/>
    <w:rsid w:val="007C6AC3"/>
    <w:rsid w:val="007C703E"/>
    <w:rsid w:val="007C74F4"/>
    <w:rsid w:val="007C7B31"/>
    <w:rsid w:val="007D2145"/>
    <w:rsid w:val="007D25ED"/>
    <w:rsid w:val="007D30DE"/>
    <w:rsid w:val="007D33EC"/>
    <w:rsid w:val="007D3649"/>
    <w:rsid w:val="007D38A3"/>
    <w:rsid w:val="007D7C3A"/>
    <w:rsid w:val="007E0203"/>
    <w:rsid w:val="007E11F3"/>
    <w:rsid w:val="007E182F"/>
    <w:rsid w:val="007E1D33"/>
    <w:rsid w:val="007E1ECE"/>
    <w:rsid w:val="007E3FB3"/>
    <w:rsid w:val="007E49E7"/>
    <w:rsid w:val="007E5AB2"/>
    <w:rsid w:val="007E5E7E"/>
    <w:rsid w:val="007E6C66"/>
    <w:rsid w:val="007E7626"/>
    <w:rsid w:val="007F0778"/>
    <w:rsid w:val="007F0A32"/>
    <w:rsid w:val="007F1682"/>
    <w:rsid w:val="007F17A9"/>
    <w:rsid w:val="007F2D91"/>
    <w:rsid w:val="007F303B"/>
    <w:rsid w:val="007F35B0"/>
    <w:rsid w:val="007F3871"/>
    <w:rsid w:val="007F3AB4"/>
    <w:rsid w:val="007F5698"/>
    <w:rsid w:val="007F7628"/>
    <w:rsid w:val="00801119"/>
    <w:rsid w:val="00801BE1"/>
    <w:rsid w:val="00801E02"/>
    <w:rsid w:val="00802531"/>
    <w:rsid w:val="00803048"/>
    <w:rsid w:val="00811A7B"/>
    <w:rsid w:val="008139CE"/>
    <w:rsid w:val="00813AB1"/>
    <w:rsid w:val="00813B93"/>
    <w:rsid w:val="008147F3"/>
    <w:rsid w:val="0081508C"/>
    <w:rsid w:val="00815F09"/>
    <w:rsid w:val="00817511"/>
    <w:rsid w:val="008211B3"/>
    <w:rsid w:val="00821446"/>
    <w:rsid w:val="0082213D"/>
    <w:rsid w:val="00823212"/>
    <w:rsid w:val="00823243"/>
    <w:rsid w:val="008233D0"/>
    <w:rsid w:val="008242BA"/>
    <w:rsid w:val="008246E6"/>
    <w:rsid w:val="00826407"/>
    <w:rsid w:val="00826BA4"/>
    <w:rsid w:val="00827A2C"/>
    <w:rsid w:val="00827BA9"/>
    <w:rsid w:val="008301B9"/>
    <w:rsid w:val="008301BD"/>
    <w:rsid w:val="00831B52"/>
    <w:rsid w:val="008330C6"/>
    <w:rsid w:val="008341EA"/>
    <w:rsid w:val="008342C0"/>
    <w:rsid w:val="0083587D"/>
    <w:rsid w:val="00841765"/>
    <w:rsid w:val="0084293A"/>
    <w:rsid w:val="00843980"/>
    <w:rsid w:val="00843D04"/>
    <w:rsid w:val="00844468"/>
    <w:rsid w:val="008464BF"/>
    <w:rsid w:val="0084684C"/>
    <w:rsid w:val="00846E70"/>
    <w:rsid w:val="00852120"/>
    <w:rsid w:val="00852848"/>
    <w:rsid w:val="008537D0"/>
    <w:rsid w:val="0085391A"/>
    <w:rsid w:val="00854459"/>
    <w:rsid w:val="00854996"/>
    <w:rsid w:val="008549C3"/>
    <w:rsid w:val="008556C7"/>
    <w:rsid w:val="008573F0"/>
    <w:rsid w:val="00857B8B"/>
    <w:rsid w:val="008600D3"/>
    <w:rsid w:val="00860AF5"/>
    <w:rsid w:val="008613E5"/>
    <w:rsid w:val="008625AA"/>
    <w:rsid w:val="0086263F"/>
    <w:rsid w:val="00862ED3"/>
    <w:rsid w:val="00863081"/>
    <w:rsid w:val="00863534"/>
    <w:rsid w:val="00863DC1"/>
    <w:rsid w:val="008642CE"/>
    <w:rsid w:val="008654D4"/>
    <w:rsid w:val="0086761F"/>
    <w:rsid w:val="00867E96"/>
    <w:rsid w:val="00870547"/>
    <w:rsid w:val="00872FB5"/>
    <w:rsid w:val="00873843"/>
    <w:rsid w:val="00873BD6"/>
    <w:rsid w:val="008741F5"/>
    <w:rsid w:val="00874BB6"/>
    <w:rsid w:val="00875633"/>
    <w:rsid w:val="00875AB5"/>
    <w:rsid w:val="00876AAB"/>
    <w:rsid w:val="00877724"/>
    <w:rsid w:val="00880616"/>
    <w:rsid w:val="008809D2"/>
    <w:rsid w:val="008810D9"/>
    <w:rsid w:val="008817DC"/>
    <w:rsid w:val="00881CDA"/>
    <w:rsid w:val="00882132"/>
    <w:rsid w:val="008822A6"/>
    <w:rsid w:val="008829C6"/>
    <w:rsid w:val="00883619"/>
    <w:rsid w:val="00884BC0"/>
    <w:rsid w:val="00885ACE"/>
    <w:rsid w:val="00891523"/>
    <w:rsid w:val="00892B2F"/>
    <w:rsid w:val="0089333C"/>
    <w:rsid w:val="00894056"/>
    <w:rsid w:val="00896064"/>
    <w:rsid w:val="00897908"/>
    <w:rsid w:val="00897F5D"/>
    <w:rsid w:val="008A1D08"/>
    <w:rsid w:val="008A3C26"/>
    <w:rsid w:val="008A3E63"/>
    <w:rsid w:val="008A3EE6"/>
    <w:rsid w:val="008A46EC"/>
    <w:rsid w:val="008A5B6F"/>
    <w:rsid w:val="008B0C96"/>
    <w:rsid w:val="008B186B"/>
    <w:rsid w:val="008B1B2E"/>
    <w:rsid w:val="008B35B8"/>
    <w:rsid w:val="008B3967"/>
    <w:rsid w:val="008B4258"/>
    <w:rsid w:val="008B603F"/>
    <w:rsid w:val="008B6337"/>
    <w:rsid w:val="008B645F"/>
    <w:rsid w:val="008B66F1"/>
    <w:rsid w:val="008B66FD"/>
    <w:rsid w:val="008B69C3"/>
    <w:rsid w:val="008B6B9E"/>
    <w:rsid w:val="008B7AEB"/>
    <w:rsid w:val="008C00B1"/>
    <w:rsid w:val="008C0CD2"/>
    <w:rsid w:val="008C13C0"/>
    <w:rsid w:val="008C18DC"/>
    <w:rsid w:val="008C39D8"/>
    <w:rsid w:val="008C4128"/>
    <w:rsid w:val="008C5CB3"/>
    <w:rsid w:val="008D1016"/>
    <w:rsid w:val="008D2342"/>
    <w:rsid w:val="008D2345"/>
    <w:rsid w:val="008D2603"/>
    <w:rsid w:val="008D3173"/>
    <w:rsid w:val="008D61FD"/>
    <w:rsid w:val="008D78C1"/>
    <w:rsid w:val="008D7F7E"/>
    <w:rsid w:val="008E053A"/>
    <w:rsid w:val="008E0D3B"/>
    <w:rsid w:val="008E2453"/>
    <w:rsid w:val="008E301E"/>
    <w:rsid w:val="008E385C"/>
    <w:rsid w:val="008E3E25"/>
    <w:rsid w:val="008E65F2"/>
    <w:rsid w:val="008F0ABB"/>
    <w:rsid w:val="008F19E3"/>
    <w:rsid w:val="008F346E"/>
    <w:rsid w:val="008F356B"/>
    <w:rsid w:val="008F42F1"/>
    <w:rsid w:val="008F56A8"/>
    <w:rsid w:val="008F59DC"/>
    <w:rsid w:val="008F600E"/>
    <w:rsid w:val="008F6A82"/>
    <w:rsid w:val="008F737A"/>
    <w:rsid w:val="00902B1B"/>
    <w:rsid w:val="00903D30"/>
    <w:rsid w:val="00904587"/>
    <w:rsid w:val="00904BF3"/>
    <w:rsid w:val="0090540E"/>
    <w:rsid w:val="00905B84"/>
    <w:rsid w:val="00905E84"/>
    <w:rsid w:val="00907C26"/>
    <w:rsid w:val="00911257"/>
    <w:rsid w:val="00911308"/>
    <w:rsid w:val="00912E5E"/>
    <w:rsid w:val="00912F6A"/>
    <w:rsid w:val="009134D3"/>
    <w:rsid w:val="009134FD"/>
    <w:rsid w:val="00913E19"/>
    <w:rsid w:val="0091429C"/>
    <w:rsid w:val="009165AD"/>
    <w:rsid w:val="0091740C"/>
    <w:rsid w:val="00917B2F"/>
    <w:rsid w:val="00921169"/>
    <w:rsid w:val="00922E1F"/>
    <w:rsid w:val="009269FE"/>
    <w:rsid w:val="00926C38"/>
    <w:rsid w:val="00927963"/>
    <w:rsid w:val="009301F4"/>
    <w:rsid w:val="009307BD"/>
    <w:rsid w:val="00930BE1"/>
    <w:rsid w:val="00931152"/>
    <w:rsid w:val="00932A7F"/>
    <w:rsid w:val="00934A06"/>
    <w:rsid w:val="00934BD8"/>
    <w:rsid w:val="00935858"/>
    <w:rsid w:val="00935968"/>
    <w:rsid w:val="00935A29"/>
    <w:rsid w:val="00936E4E"/>
    <w:rsid w:val="00937405"/>
    <w:rsid w:val="00940A51"/>
    <w:rsid w:val="0094312C"/>
    <w:rsid w:val="00943CE7"/>
    <w:rsid w:val="00945B11"/>
    <w:rsid w:val="00946885"/>
    <w:rsid w:val="00946D5F"/>
    <w:rsid w:val="00946E0A"/>
    <w:rsid w:val="0094707B"/>
    <w:rsid w:val="00947A85"/>
    <w:rsid w:val="00947E7D"/>
    <w:rsid w:val="00950288"/>
    <w:rsid w:val="00950C29"/>
    <w:rsid w:val="00951408"/>
    <w:rsid w:val="00952542"/>
    <w:rsid w:val="00952628"/>
    <w:rsid w:val="00953215"/>
    <w:rsid w:val="00953FC9"/>
    <w:rsid w:val="00954899"/>
    <w:rsid w:val="00955584"/>
    <w:rsid w:val="009558D8"/>
    <w:rsid w:val="00956826"/>
    <w:rsid w:val="00956BFE"/>
    <w:rsid w:val="0095773A"/>
    <w:rsid w:val="00957BB4"/>
    <w:rsid w:val="00960DB6"/>
    <w:rsid w:val="00961CD7"/>
    <w:rsid w:val="009623D2"/>
    <w:rsid w:val="00962C5A"/>
    <w:rsid w:val="00963FE3"/>
    <w:rsid w:val="00964A12"/>
    <w:rsid w:val="00964A79"/>
    <w:rsid w:val="00966D6E"/>
    <w:rsid w:val="009708C0"/>
    <w:rsid w:val="00971841"/>
    <w:rsid w:val="0097194C"/>
    <w:rsid w:val="009722BC"/>
    <w:rsid w:val="009723D8"/>
    <w:rsid w:val="009724BC"/>
    <w:rsid w:val="00972CEC"/>
    <w:rsid w:val="009743AC"/>
    <w:rsid w:val="00976256"/>
    <w:rsid w:val="009765E9"/>
    <w:rsid w:val="00976DC4"/>
    <w:rsid w:val="009804E3"/>
    <w:rsid w:val="00982E99"/>
    <w:rsid w:val="0098334A"/>
    <w:rsid w:val="00985636"/>
    <w:rsid w:val="00985923"/>
    <w:rsid w:val="00990010"/>
    <w:rsid w:val="00991512"/>
    <w:rsid w:val="009918F9"/>
    <w:rsid w:val="009920A7"/>
    <w:rsid w:val="009922CA"/>
    <w:rsid w:val="009928F9"/>
    <w:rsid w:val="00993174"/>
    <w:rsid w:val="00993A5D"/>
    <w:rsid w:val="00993B2B"/>
    <w:rsid w:val="009943FD"/>
    <w:rsid w:val="00994B61"/>
    <w:rsid w:val="00995130"/>
    <w:rsid w:val="009953F6"/>
    <w:rsid w:val="00996908"/>
    <w:rsid w:val="009978BC"/>
    <w:rsid w:val="00997AE4"/>
    <w:rsid w:val="00997F64"/>
    <w:rsid w:val="009A028E"/>
    <w:rsid w:val="009A09F5"/>
    <w:rsid w:val="009A0A77"/>
    <w:rsid w:val="009A11C1"/>
    <w:rsid w:val="009A14F8"/>
    <w:rsid w:val="009A1B27"/>
    <w:rsid w:val="009A2088"/>
    <w:rsid w:val="009A2582"/>
    <w:rsid w:val="009A28EC"/>
    <w:rsid w:val="009A3584"/>
    <w:rsid w:val="009A3FCB"/>
    <w:rsid w:val="009A4052"/>
    <w:rsid w:val="009A4964"/>
    <w:rsid w:val="009A4BA2"/>
    <w:rsid w:val="009A4EE2"/>
    <w:rsid w:val="009A4F16"/>
    <w:rsid w:val="009A500E"/>
    <w:rsid w:val="009A5A60"/>
    <w:rsid w:val="009A5F86"/>
    <w:rsid w:val="009A778B"/>
    <w:rsid w:val="009B0F05"/>
    <w:rsid w:val="009B164A"/>
    <w:rsid w:val="009B1911"/>
    <w:rsid w:val="009B22F1"/>
    <w:rsid w:val="009B2758"/>
    <w:rsid w:val="009B2863"/>
    <w:rsid w:val="009B2CDA"/>
    <w:rsid w:val="009B2DE1"/>
    <w:rsid w:val="009B4307"/>
    <w:rsid w:val="009B4348"/>
    <w:rsid w:val="009B4403"/>
    <w:rsid w:val="009B5AE3"/>
    <w:rsid w:val="009B5F52"/>
    <w:rsid w:val="009B606E"/>
    <w:rsid w:val="009C1B33"/>
    <w:rsid w:val="009C7A8D"/>
    <w:rsid w:val="009D042E"/>
    <w:rsid w:val="009D0CF7"/>
    <w:rsid w:val="009D4968"/>
    <w:rsid w:val="009D4D6E"/>
    <w:rsid w:val="009D5D8A"/>
    <w:rsid w:val="009D6871"/>
    <w:rsid w:val="009D70D2"/>
    <w:rsid w:val="009D7513"/>
    <w:rsid w:val="009D7976"/>
    <w:rsid w:val="009E0298"/>
    <w:rsid w:val="009E0B93"/>
    <w:rsid w:val="009E1FC2"/>
    <w:rsid w:val="009E24AF"/>
    <w:rsid w:val="009E34FB"/>
    <w:rsid w:val="009E3C3C"/>
    <w:rsid w:val="009E458F"/>
    <w:rsid w:val="009E5406"/>
    <w:rsid w:val="009E66F6"/>
    <w:rsid w:val="009E6811"/>
    <w:rsid w:val="009F1B5A"/>
    <w:rsid w:val="009F1CE2"/>
    <w:rsid w:val="009F1CE3"/>
    <w:rsid w:val="009F3D7C"/>
    <w:rsid w:val="009F6841"/>
    <w:rsid w:val="00A007CE"/>
    <w:rsid w:val="00A02111"/>
    <w:rsid w:val="00A02212"/>
    <w:rsid w:val="00A065BD"/>
    <w:rsid w:val="00A067DE"/>
    <w:rsid w:val="00A06987"/>
    <w:rsid w:val="00A06FF0"/>
    <w:rsid w:val="00A07F3F"/>
    <w:rsid w:val="00A103AA"/>
    <w:rsid w:val="00A11542"/>
    <w:rsid w:val="00A124A6"/>
    <w:rsid w:val="00A12C6F"/>
    <w:rsid w:val="00A1304B"/>
    <w:rsid w:val="00A137D3"/>
    <w:rsid w:val="00A140EE"/>
    <w:rsid w:val="00A141A2"/>
    <w:rsid w:val="00A14543"/>
    <w:rsid w:val="00A149B4"/>
    <w:rsid w:val="00A154E7"/>
    <w:rsid w:val="00A15693"/>
    <w:rsid w:val="00A159E8"/>
    <w:rsid w:val="00A17BC3"/>
    <w:rsid w:val="00A20973"/>
    <w:rsid w:val="00A21740"/>
    <w:rsid w:val="00A21C7B"/>
    <w:rsid w:val="00A2389C"/>
    <w:rsid w:val="00A25F1E"/>
    <w:rsid w:val="00A268CD"/>
    <w:rsid w:val="00A27177"/>
    <w:rsid w:val="00A309C8"/>
    <w:rsid w:val="00A31279"/>
    <w:rsid w:val="00A344E8"/>
    <w:rsid w:val="00A34513"/>
    <w:rsid w:val="00A3469C"/>
    <w:rsid w:val="00A34A9C"/>
    <w:rsid w:val="00A35572"/>
    <w:rsid w:val="00A35C09"/>
    <w:rsid w:val="00A36483"/>
    <w:rsid w:val="00A3726A"/>
    <w:rsid w:val="00A37AE0"/>
    <w:rsid w:val="00A40055"/>
    <w:rsid w:val="00A407EF"/>
    <w:rsid w:val="00A408EB"/>
    <w:rsid w:val="00A40E80"/>
    <w:rsid w:val="00A4295A"/>
    <w:rsid w:val="00A4541B"/>
    <w:rsid w:val="00A45C9A"/>
    <w:rsid w:val="00A4649A"/>
    <w:rsid w:val="00A50799"/>
    <w:rsid w:val="00A515E8"/>
    <w:rsid w:val="00A51C34"/>
    <w:rsid w:val="00A52505"/>
    <w:rsid w:val="00A52B7A"/>
    <w:rsid w:val="00A52CD6"/>
    <w:rsid w:val="00A5369D"/>
    <w:rsid w:val="00A53E33"/>
    <w:rsid w:val="00A54B0B"/>
    <w:rsid w:val="00A54FAC"/>
    <w:rsid w:val="00A550C6"/>
    <w:rsid w:val="00A560C8"/>
    <w:rsid w:val="00A5615B"/>
    <w:rsid w:val="00A57C04"/>
    <w:rsid w:val="00A61345"/>
    <w:rsid w:val="00A61BA3"/>
    <w:rsid w:val="00A6354C"/>
    <w:rsid w:val="00A63AA0"/>
    <w:rsid w:val="00A66CD1"/>
    <w:rsid w:val="00A7009A"/>
    <w:rsid w:val="00A70728"/>
    <w:rsid w:val="00A70E39"/>
    <w:rsid w:val="00A71482"/>
    <w:rsid w:val="00A7170B"/>
    <w:rsid w:val="00A71767"/>
    <w:rsid w:val="00A71D75"/>
    <w:rsid w:val="00A724B4"/>
    <w:rsid w:val="00A72FCC"/>
    <w:rsid w:val="00A750AE"/>
    <w:rsid w:val="00A76129"/>
    <w:rsid w:val="00A7678B"/>
    <w:rsid w:val="00A77E48"/>
    <w:rsid w:val="00A811BD"/>
    <w:rsid w:val="00A828DF"/>
    <w:rsid w:val="00A82D17"/>
    <w:rsid w:val="00A84806"/>
    <w:rsid w:val="00A85D77"/>
    <w:rsid w:val="00A85F63"/>
    <w:rsid w:val="00A86BAA"/>
    <w:rsid w:val="00A86E27"/>
    <w:rsid w:val="00A8756F"/>
    <w:rsid w:val="00A923AB"/>
    <w:rsid w:val="00A93E27"/>
    <w:rsid w:val="00A93F42"/>
    <w:rsid w:val="00A94550"/>
    <w:rsid w:val="00A94705"/>
    <w:rsid w:val="00A94E41"/>
    <w:rsid w:val="00A9602A"/>
    <w:rsid w:val="00A96060"/>
    <w:rsid w:val="00A97E5A"/>
    <w:rsid w:val="00AA0414"/>
    <w:rsid w:val="00AA076D"/>
    <w:rsid w:val="00AA17CC"/>
    <w:rsid w:val="00AA1A3D"/>
    <w:rsid w:val="00AA1AB7"/>
    <w:rsid w:val="00AA2349"/>
    <w:rsid w:val="00AA2AA7"/>
    <w:rsid w:val="00AA375F"/>
    <w:rsid w:val="00AA451B"/>
    <w:rsid w:val="00AA4773"/>
    <w:rsid w:val="00AA7013"/>
    <w:rsid w:val="00AB1839"/>
    <w:rsid w:val="00AB197C"/>
    <w:rsid w:val="00AB2F78"/>
    <w:rsid w:val="00AB30D1"/>
    <w:rsid w:val="00AB489F"/>
    <w:rsid w:val="00AB4904"/>
    <w:rsid w:val="00AB4C66"/>
    <w:rsid w:val="00AB6065"/>
    <w:rsid w:val="00AB6AE2"/>
    <w:rsid w:val="00AB708E"/>
    <w:rsid w:val="00AC01FB"/>
    <w:rsid w:val="00AC0312"/>
    <w:rsid w:val="00AC0789"/>
    <w:rsid w:val="00AC19B8"/>
    <w:rsid w:val="00AC19C8"/>
    <w:rsid w:val="00AC1CA9"/>
    <w:rsid w:val="00AC2616"/>
    <w:rsid w:val="00AC3005"/>
    <w:rsid w:val="00AC301B"/>
    <w:rsid w:val="00AC312C"/>
    <w:rsid w:val="00AC31CF"/>
    <w:rsid w:val="00AC41C9"/>
    <w:rsid w:val="00AC41E1"/>
    <w:rsid w:val="00AC4319"/>
    <w:rsid w:val="00AC4C52"/>
    <w:rsid w:val="00AC644F"/>
    <w:rsid w:val="00AC7735"/>
    <w:rsid w:val="00AC79BF"/>
    <w:rsid w:val="00AD01B7"/>
    <w:rsid w:val="00AD0D82"/>
    <w:rsid w:val="00AD16B9"/>
    <w:rsid w:val="00AD1EB2"/>
    <w:rsid w:val="00AD21DD"/>
    <w:rsid w:val="00AD37A5"/>
    <w:rsid w:val="00AD44A9"/>
    <w:rsid w:val="00AD5092"/>
    <w:rsid w:val="00AD5550"/>
    <w:rsid w:val="00AD5613"/>
    <w:rsid w:val="00AD61BE"/>
    <w:rsid w:val="00AD709B"/>
    <w:rsid w:val="00AE0A01"/>
    <w:rsid w:val="00AE11FD"/>
    <w:rsid w:val="00AE35F5"/>
    <w:rsid w:val="00AE48C8"/>
    <w:rsid w:val="00AE6499"/>
    <w:rsid w:val="00AE7D9D"/>
    <w:rsid w:val="00AF04B3"/>
    <w:rsid w:val="00AF16B9"/>
    <w:rsid w:val="00AF30C4"/>
    <w:rsid w:val="00AF3539"/>
    <w:rsid w:val="00AF3E14"/>
    <w:rsid w:val="00AF4424"/>
    <w:rsid w:val="00AF4531"/>
    <w:rsid w:val="00AF567D"/>
    <w:rsid w:val="00AF5950"/>
    <w:rsid w:val="00AF60C6"/>
    <w:rsid w:val="00AF6D05"/>
    <w:rsid w:val="00AF6E88"/>
    <w:rsid w:val="00AF76AA"/>
    <w:rsid w:val="00B005F0"/>
    <w:rsid w:val="00B011C3"/>
    <w:rsid w:val="00B016F0"/>
    <w:rsid w:val="00B025BE"/>
    <w:rsid w:val="00B02BA9"/>
    <w:rsid w:val="00B03EAD"/>
    <w:rsid w:val="00B04E13"/>
    <w:rsid w:val="00B054C6"/>
    <w:rsid w:val="00B05726"/>
    <w:rsid w:val="00B0636D"/>
    <w:rsid w:val="00B07F62"/>
    <w:rsid w:val="00B11645"/>
    <w:rsid w:val="00B128E7"/>
    <w:rsid w:val="00B12E17"/>
    <w:rsid w:val="00B165CB"/>
    <w:rsid w:val="00B17334"/>
    <w:rsid w:val="00B177D8"/>
    <w:rsid w:val="00B17981"/>
    <w:rsid w:val="00B21104"/>
    <w:rsid w:val="00B2198E"/>
    <w:rsid w:val="00B230B5"/>
    <w:rsid w:val="00B23FB9"/>
    <w:rsid w:val="00B25448"/>
    <w:rsid w:val="00B257FA"/>
    <w:rsid w:val="00B26CFE"/>
    <w:rsid w:val="00B27423"/>
    <w:rsid w:val="00B30351"/>
    <w:rsid w:val="00B318F5"/>
    <w:rsid w:val="00B32169"/>
    <w:rsid w:val="00B32D72"/>
    <w:rsid w:val="00B33E3A"/>
    <w:rsid w:val="00B34635"/>
    <w:rsid w:val="00B34783"/>
    <w:rsid w:val="00B3513C"/>
    <w:rsid w:val="00B35E5A"/>
    <w:rsid w:val="00B372AC"/>
    <w:rsid w:val="00B4254E"/>
    <w:rsid w:val="00B43B5C"/>
    <w:rsid w:val="00B44C6F"/>
    <w:rsid w:val="00B44CC2"/>
    <w:rsid w:val="00B450F3"/>
    <w:rsid w:val="00B46985"/>
    <w:rsid w:val="00B476AC"/>
    <w:rsid w:val="00B4794B"/>
    <w:rsid w:val="00B50027"/>
    <w:rsid w:val="00B50C61"/>
    <w:rsid w:val="00B52324"/>
    <w:rsid w:val="00B52C55"/>
    <w:rsid w:val="00B54727"/>
    <w:rsid w:val="00B55BB5"/>
    <w:rsid w:val="00B5675B"/>
    <w:rsid w:val="00B56CB9"/>
    <w:rsid w:val="00B56DB2"/>
    <w:rsid w:val="00B56EA4"/>
    <w:rsid w:val="00B57842"/>
    <w:rsid w:val="00B57E86"/>
    <w:rsid w:val="00B60138"/>
    <w:rsid w:val="00B605FA"/>
    <w:rsid w:val="00B61C2E"/>
    <w:rsid w:val="00B61D41"/>
    <w:rsid w:val="00B62BAA"/>
    <w:rsid w:val="00B645FB"/>
    <w:rsid w:val="00B647D6"/>
    <w:rsid w:val="00B6488B"/>
    <w:rsid w:val="00B64D6C"/>
    <w:rsid w:val="00B65212"/>
    <w:rsid w:val="00B70338"/>
    <w:rsid w:val="00B739B8"/>
    <w:rsid w:val="00B73B1C"/>
    <w:rsid w:val="00B7406E"/>
    <w:rsid w:val="00B74D60"/>
    <w:rsid w:val="00B770DA"/>
    <w:rsid w:val="00B775AC"/>
    <w:rsid w:val="00B80E10"/>
    <w:rsid w:val="00B8339F"/>
    <w:rsid w:val="00B83572"/>
    <w:rsid w:val="00B84EC2"/>
    <w:rsid w:val="00B8507F"/>
    <w:rsid w:val="00B854A2"/>
    <w:rsid w:val="00B859FD"/>
    <w:rsid w:val="00B86EDB"/>
    <w:rsid w:val="00B879FD"/>
    <w:rsid w:val="00B914EB"/>
    <w:rsid w:val="00B92372"/>
    <w:rsid w:val="00B92C4A"/>
    <w:rsid w:val="00B937E9"/>
    <w:rsid w:val="00B9405C"/>
    <w:rsid w:val="00B9521A"/>
    <w:rsid w:val="00B95762"/>
    <w:rsid w:val="00B95E2D"/>
    <w:rsid w:val="00B9614A"/>
    <w:rsid w:val="00BA01D5"/>
    <w:rsid w:val="00BA01DB"/>
    <w:rsid w:val="00BA020D"/>
    <w:rsid w:val="00BA03DE"/>
    <w:rsid w:val="00BA0AA4"/>
    <w:rsid w:val="00BA13B9"/>
    <w:rsid w:val="00BA1BED"/>
    <w:rsid w:val="00BA1D00"/>
    <w:rsid w:val="00BA276F"/>
    <w:rsid w:val="00BA2E77"/>
    <w:rsid w:val="00BA37AA"/>
    <w:rsid w:val="00BA393F"/>
    <w:rsid w:val="00BA51D7"/>
    <w:rsid w:val="00BA5A33"/>
    <w:rsid w:val="00BA63DE"/>
    <w:rsid w:val="00BA6533"/>
    <w:rsid w:val="00BA7079"/>
    <w:rsid w:val="00BA7DC0"/>
    <w:rsid w:val="00BB1BBD"/>
    <w:rsid w:val="00BB250B"/>
    <w:rsid w:val="00BB48A3"/>
    <w:rsid w:val="00BB49AA"/>
    <w:rsid w:val="00BB58A0"/>
    <w:rsid w:val="00BB6B20"/>
    <w:rsid w:val="00BB6CB2"/>
    <w:rsid w:val="00BB6FD7"/>
    <w:rsid w:val="00BB7820"/>
    <w:rsid w:val="00BC0E69"/>
    <w:rsid w:val="00BC0E88"/>
    <w:rsid w:val="00BC12CB"/>
    <w:rsid w:val="00BC14CF"/>
    <w:rsid w:val="00BC3B8D"/>
    <w:rsid w:val="00BC3E4F"/>
    <w:rsid w:val="00BC4B2F"/>
    <w:rsid w:val="00BC4B85"/>
    <w:rsid w:val="00BD11FA"/>
    <w:rsid w:val="00BD163F"/>
    <w:rsid w:val="00BD1EA1"/>
    <w:rsid w:val="00BD3EE8"/>
    <w:rsid w:val="00BD4844"/>
    <w:rsid w:val="00BD599C"/>
    <w:rsid w:val="00BD6678"/>
    <w:rsid w:val="00BD66D7"/>
    <w:rsid w:val="00BD687F"/>
    <w:rsid w:val="00BD6D09"/>
    <w:rsid w:val="00BD7D12"/>
    <w:rsid w:val="00BE00A2"/>
    <w:rsid w:val="00BE2548"/>
    <w:rsid w:val="00BE2F2F"/>
    <w:rsid w:val="00BE3C9B"/>
    <w:rsid w:val="00BE44C3"/>
    <w:rsid w:val="00BE4851"/>
    <w:rsid w:val="00BE4A11"/>
    <w:rsid w:val="00BE6267"/>
    <w:rsid w:val="00BE6615"/>
    <w:rsid w:val="00BE6621"/>
    <w:rsid w:val="00BF138B"/>
    <w:rsid w:val="00BF1576"/>
    <w:rsid w:val="00BF2766"/>
    <w:rsid w:val="00BF5EA2"/>
    <w:rsid w:val="00BF5FBA"/>
    <w:rsid w:val="00BF71AB"/>
    <w:rsid w:val="00BF721D"/>
    <w:rsid w:val="00BF7256"/>
    <w:rsid w:val="00BF7F29"/>
    <w:rsid w:val="00C00ACA"/>
    <w:rsid w:val="00C014E2"/>
    <w:rsid w:val="00C01C68"/>
    <w:rsid w:val="00C0312D"/>
    <w:rsid w:val="00C036D0"/>
    <w:rsid w:val="00C03F1D"/>
    <w:rsid w:val="00C04778"/>
    <w:rsid w:val="00C05091"/>
    <w:rsid w:val="00C063E7"/>
    <w:rsid w:val="00C0671E"/>
    <w:rsid w:val="00C0753A"/>
    <w:rsid w:val="00C07656"/>
    <w:rsid w:val="00C07A44"/>
    <w:rsid w:val="00C07CA7"/>
    <w:rsid w:val="00C07E30"/>
    <w:rsid w:val="00C106B3"/>
    <w:rsid w:val="00C10853"/>
    <w:rsid w:val="00C11BE8"/>
    <w:rsid w:val="00C1212D"/>
    <w:rsid w:val="00C136B3"/>
    <w:rsid w:val="00C14E8E"/>
    <w:rsid w:val="00C15813"/>
    <w:rsid w:val="00C1623D"/>
    <w:rsid w:val="00C16AC3"/>
    <w:rsid w:val="00C22379"/>
    <w:rsid w:val="00C2289B"/>
    <w:rsid w:val="00C23267"/>
    <w:rsid w:val="00C24ABE"/>
    <w:rsid w:val="00C25FD0"/>
    <w:rsid w:val="00C263E3"/>
    <w:rsid w:val="00C26709"/>
    <w:rsid w:val="00C26F5B"/>
    <w:rsid w:val="00C27272"/>
    <w:rsid w:val="00C27D7D"/>
    <w:rsid w:val="00C3146E"/>
    <w:rsid w:val="00C31915"/>
    <w:rsid w:val="00C331F9"/>
    <w:rsid w:val="00C3336D"/>
    <w:rsid w:val="00C3397C"/>
    <w:rsid w:val="00C34091"/>
    <w:rsid w:val="00C34330"/>
    <w:rsid w:val="00C347F5"/>
    <w:rsid w:val="00C34DCF"/>
    <w:rsid w:val="00C35837"/>
    <w:rsid w:val="00C402F9"/>
    <w:rsid w:val="00C4037F"/>
    <w:rsid w:val="00C42B3E"/>
    <w:rsid w:val="00C433CB"/>
    <w:rsid w:val="00C43AE3"/>
    <w:rsid w:val="00C44AA3"/>
    <w:rsid w:val="00C45BA0"/>
    <w:rsid w:val="00C46DCF"/>
    <w:rsid w:val="00C5151A"/>
    <w:rsid w:val="00C52505"/>
    <w:rsid w:val="00C52B4F"/>
    <w:rsid w:val="00C53AD8"/>
    <w:rsid w:val="00C547C2"/>
    <w:rsid w:val="00C54B22"/>
    <w:rsid w:val="00C551BD"/>
    <w:rsid w:val="00C553F8"/>
    <w:rsid w:val="00C55509"/>
    <w:rsid w:val="00C5556F"/>
    <w:rsid w:val="00C55AD1"/>
    <w:rsid w:val="00C55E60"/>
    <w:rsid w:val="00C55FBF"/>
    <w:rsid w:val="00C56A26"/>
    <w:rsid w:val="00C571C2"/>
    <w:rsid w:val="00C60037"/>
    <w:rsid w:val="00C61592"/>
    <w:rsid w:val="00C62F51"/>
    <w:rsid w:val="00C63EFB"/>
    <w:rsid w:val="00C6443E"/>
    <w:rsid w:val="00C656FB"/>
    <w:rsid w:val="00C66505"/>
    <w:rsid w:val="00C67D67"/>
    <w:rsid w:val="00C700BA"/>
    <w:rsid w:val="00C70C85"/>
    <w:rsid w:val="00C71D6E"/>
    <w:rsid w:val="00C71FA0"/>
    <w:rsid w:val="00C729AC"/>
    <w:rsid w:val="00C77327"/>
    <w:rsid w:val="00C774E3"/>
    <w:rsid w:val="00C77536"/>
    <w:rsid w:val="00C77F17"/>
    <w:rsid w:val="00C841BD"/>
    <w:rsid w:val="00C84563"/>
    <w:rsid w:val="00C84848"/>
    <w:rsid w:val="00C84E05"/>
    <w:rsid w:val="00C8571F"/>
    <w:rsid w:val="00C90BD3"/>
    <w:rsid w:val="00C9136B"/>
    <w:rsid w:val="00C91409"/>
    <w:rsid w:val="00C93725"/>
    <w:rsid w:val="00C93EF2"/>
    <w:rsid w:val="00C94710"/>
    <w:rsid w:val="00C94B2C"/>
    <w:rsid w:val="00C963A3"/>
    <w:rsid w:val="00C97496"/>
    <w:rsid w:val="00CA046B"/>
    <w:rsid w:val="00CA09FF"/>
    <w:rsid w:val="00CA0DA4"/>
    <w:rsid w:val="00CA2BD2"/>
    <w:rsid w:val="00CA2EC5"/>
    <w:rsid w:val="00CA320A"/>
    <w:rsid w:val="00CA4343"/>
    <w:rsid w:val="00CA477A"/>
    <w:rsid w:val="00CA5494"/>
    <w:rsid w:val="00CA5883"/>
    <w:rsid w:val="00CA59CD"/>
    <w:rsid w:val="00CA664B"/>
    <w:rsid w:val="00CA7295"/>
    <w:rsid w:val="00CA7AAB"/>
    <w:rsid w:val="00CA7CC3"/>
    <w:rsid w:val="00CA7E1E"/>
    <w:rsid w:val="00CB0517"/>
    <w:rsid w:val="00CB19AF"/>
    <w:rsid w:val="00CB1D65"/>
    <w:rsid w:val="00CB4F7C"/>
    <w:rsid w:val="00CB5301"/>
    <w:rsid w:val="00CB6BDF"/>
    <w:rsid w:val="00CC1F87"/>
    <w:rsid w:val="00CC2114"/>
    <w:rsid w:val="00CC229E"/>
    <w:rsid w:val="00CC4090"/>
    <w:rsid w:val="00CC46E1"/>
    <w:rsid w:val="00CC4722"/>
    <w:rsid w:val="00CC61ED"/>
    <w:rsid w:val="00CC6507"/>
    <w:rsid w:val="00CC6DFE"/>
    <w:rsid w:val="00CC6E71"/>
    <w:rsid w:val="00CC7293"/>
    <w:rsid w:val="00CC72AF"/>
    <w:rsid w:val="00CC7453"/>
    <w:rsid w:val="00CC7673"/>
    <w:rsid w:val="00CD0067"/>
    <w:rsid w:val="00CD1A42"/>
    <w:rsid w:val="00CD1EF0"/>
    <w:rsid w:val="00CD1F6F"/>
    <w:rsid w:val="00CD2350"/>
    <w:rsid w:val="00CD316D"/>
    <w:rsid w:val="00CD4157"/>
    <w:rsid w:val="00CD5CA8"/>
    <w:rsid w:val="00CD61B7"/>
    <w:rsid w:val="00CD670E"/>
    <w:rsid w:val="00CD7B71"/>
    <w:rsid w:val="00CD7D8A"/>
    <w:rsid w:val="00CD7FD4"/>
    <w:rsid w:val="00CE0537"/>
    <w:rsid w:val="00CE2018"/>
    <w:rsid w:val="00CE2771"/>
    <w:rsid w:val="00CE2C03"/>
    <w:rsid w:val="00CE4193"/>
    <w:rsid w:val="00CE531B"/>
    <w:rsid w:val="00CE660B"/>
    <w:rsid w:val="00CE6F69"/>
    <w:rsid w:val="00CE7183"/>
    <w:rsid w:val="00CE7DE8"/>
    <w:rsid w:val="00CF00B5"/>
    <w:rsid w:val="00CF2875"/>
    <w:rsid w:val="00CF2FFD"/>
    <w:rsid w:val="00CF3DB5"/>
    <w:rsid w:val="00CF3FEF"/>
    <w:rsid w:val="00CF4ED6"/>
    <w:rsid w:val="00CF5FD8"/>
    <w:rsid w:val="00D00832"/>
    <w:rsid w:val="00D00F09"/>
    <w:rsid w:val="00D00FE9"/>
    <w:rsid w:val="00D012C4"/>
    <w:rsid w:val="00D01470"/>
    <w:rsid w:val="00D0267C"/>
    <w:rsid w:val="00D036B1"/>
    <w:rsid w:val="00D037FD"/>
    <w:rsid w:val="00D039B0"/>
    <w:rsid w:val="00D0515B"/>
    <w:rsid w:val="00D055D7"/>
    <w:rsid w:val="00D059BA"/>
    <w:rsid w:val="00D06A6E"/>
    <w:rsid w:val="00D06F18"/>
    <w:rsid w:val="00D073D2"/>
    <w:rsid w:val="00D10B55"/>
    <w:rsid w:val="00D11872"/>
    <w:rsid w:val="00D11888"/>
    <w:rsid w:val="00D128C3"/>
    <w:rsid w:val="00D16539"/>
    <w:rsid w:val="00D17E0E"/>
    <w:rsid w:val="00D17F93"/>
    <w:rsid w:val="00D202DD"/>
    <w:rsid w:val="00D21A27"/>
    <w:rsid w:val="00D22134"/>
    <w:rsid w:val="00D2278F"/>
    <w:rsid w:val="00D22A01"/>
    <w:rsid w:val="00D22C80"/>
    <w:rsid w:val="00D22CFA"/>
    <w:rsid w:val="00D23FB3"/>
    <w:rsid w:val="00D2400C"/>
    <w:rsid w:val="00D2466C"/>
    <w:rsid w:val="00D25F11"/>
    <w:rsid w:val="00D30F40"/>
    <w:rsid w:val="00D31784"/>
    <w:rsid w:val="00D317DE"/>
    <w:rsid w:val="00D31FA0"/>
    <w:rsid w:val="00D321A8"/>
    <w:rsid w:val="00D344DD"/>
    <w:rsid w:val="00D350A8"/>
    <w:rsid w:val="00D354EA"/>
    <w:rsid w:val="00D361AA"/>
    <w:rsid w:val="00D363B7"/>
    <w:rsid w:val="00D37139"/>
    <w:rsid w:val="00D37461"/>
    <w:rsid w:val="00D37BAA"/>
    <w:rsid w:val="00D42CA7"/>
    <w:rsid w:val="00D458B9"/>
    <w:rsid w:val="00D46055"/>
    <w:rsid w:val="00D47BC9"/>
    <w:rsid w:val="00D5002F"/>
    <w:rsid w:val="00D50352"/>
    <w:rsid w:val="00D505DE"/>
    <w:rsid w:val="00D52533"/>
    <w:rsid w:val="00D52ACD"/>
    <w:rsid w:val="00D52FA0"/>
    <w:rsid w:val="00D5333B"/>
    <w:rsid w:val="00D53B94"/>
    <w:rsid w:val="00D5430B"/>
    <w:rsid w:val="00D54F6C"/>
    <w:rsid w:val="00D55278"/>
    <w:rsid w:val="00D555D2"/>
    <w:rsid w:val="00D56003"/>
    <w:rsid w:val="00D607A4"/>
    <w:rsid w:val="00D60D2B"/>
    <w:rsid w:val="00D60DD6"/>
    <w:rsid w:val="00D640B3"/>
    <w:rsid w:val="00D64515"/>
    <w:rsid w:val="00D6502A"/>
    <w:rsid w:val="00D66073"/>
    <w:rsid w:val="00D66B24"/>
    <w:rsid w:val="00D671BE"/>
    <w:rsid w:val="00D67A69"/>
    <w:rsid w:val="00D67D7E"/>
    <w:rsid w:val="00D710E2"/>
    <w:rsid w:val="00D72224"/>
    <w:rsid w:val="00D7260A"/>
    <w:rsid w:val="00D72E9D"/>
    <w:rsid w:val="00D73798"/>
    <w:rsid w:val="00D73997"/>
    <w:rsid w:val="00D74327"/>
    <w:rsid w:val="00D74786"/>
    <w:rsid w:val="00D75CDC"/>
    <w:rsid w:val="00D770F8"/>
    <w:rsid w:val="00D80B1C"/>
    <w:rsid w:val="00D81F10"/>
    <w:rsid w:val="00D82153"/>
    <w:rsid w:val="00D83250"/>
    <w:rsid w:val="00D858D5"/>
    <w:rsid w:val="00D872DF"/>
    <w:rsid w:val="00D87B08"/>
    <w:rsid w:val="00D90919"/>
    <w:rsid w:val="00D90A3C"/>
    <w:rsid w:val="00D914FA"/>
    <w:rsid w:val="00D9153A"/>
    <w:rsid w:val="00D91C8D"/>
    <w:rsid w:val="00D920A9"/>
    <w:rsid w:val="00D924C8"/>
    <w:rsid w:val="00D932BA"/>
    <w:rsid w:val="00D937D8"/>
    <w:rsid w:val="00D94135"/>
    <w:rsid w:val="00D94BC9"/>
    <w:rsid w:val="00D951CA"/>
    <w:rsid w:val="00D95BD6"/>
    <w:rsid w:val="00D96765"/>
    <w:rsid w:val="00D97653"/>
    <w:rsid w:val="00DA19EF"/>
    <w:rsid w:val="00DA205C"/>
    <w:rsid w:val="00DA219F"/>
    <w:rsid w:val="00DA2AAA"/>
    <w:rsid w:val="00DA2D9A"/>
    <w:rsid w:val="00DA4CF2"/>
    <w:rsid w:val="00DA5F73"/>
    <w:rsid w:val="00DA6313"/>
    <w:rsid w:val="00DA7723"/>
    <w:rsid w:val="00DB045E"/>
    <w:rsid w:val="00DB09AF"/>
    <w:rsid w:val="00DB1057"/>
    <w:rsid w:val="00DB1278"/>
    <w:rsid w:val="00DB16D5"/>
    <w:rsid w:val="00DB3025"/>
    <w:rsid w:val="00DB32F9"/>
    <w:rsid w:val="00DB40EF"/>
    <w:rsid w:val="00DB4D61"/>
    <w:rsid w:val="00DB6898"/>
    <w:rsid w:val="00DB6CB2"/>
    <w:rsid w:val="00DB6EDE"/>
    <w:rsid w:val="00DC25D9"/>
    <w:rsid w:val="00DC2685"/>
    <w:rsid w:val="00DC2E00"/>
    <w:rsid w:val="00DC437C"/>
    <w:rsid w:val="00DC5EB2"/>
    <w:rsid w:val="00DC7ACE"/>
    <w:rsid w:val="00DC7AF6"/>
    <w:rsid w:val="00DD018D"/>
    <w:rsid w:val="00DD0D93"/>
    <w:rsid w:val="00DD13E5"/>
    <w:rsid w:val="00DD1AAA"/>
    <w:rsid w:val="00DD1BD1"/>
    <w:rsid w:val="00DD1BD4"/>
    <w:rsid w:val="00DD266D"/>
    <w:rsid w:val="00DD270D"/>
    <w:rsid w:val="00DD3261"/>
    <w:rsid w:val="00DD37C1"/>
    <w:rsid w:val="00DD536E"/>
    <w:rsid w:val="00DD668F"/>
    <w:rsid w:val="00DE08A0"/>
    <w:rsid w:val="00DE1187"/>
    <w:rsid w:val="00DE1738"/>
    <w:rsid w:val="00DE25FB"/>
    <w:rsid w:val="00DE3188"/>
    <w:rsid w:val="00DE3EB9"/>
    <w:rsid w:val="00DE4F7B"/>
    <w:rsid w:val="00DE55F9"/>
    <w:rsid w:val="00DE60EA"/>
    <w:rsid w:val="00DE6EBA"/>
    <w:rsid w:val="00DE708D"/>
    <w:rsid w:val="00DF0F88"/>
    <w:rsid w:val="00DF1F61"/>
    <w:rsid w:val="00DF274F"/>
    <w:rsid w:val="00DF4E35"/>
    <w:rsid w:val="00DF518B"/>
    <w:rsid w:val="00DF76F2"/>
    <w:rsid w:val="00E00104"/>
    <w:rsid w:val="00E0040B"/>
    <w:rsid w:val="00E0044D"/>
    <w:rsid w:val="00E011DD"/>
    <w:rsid w:val="00E01D32"/>
    <w:rsid w:val="00E02931"/>
    <w:rsid w:val="00E037AF"/>
    <w:rsid w:val="00E047A4"/>
    <w:rsid w:val="00E0502B"/>
    <w:rsid w:val="00E06515"/>
    <w:rsid w:val="00E06642"/>
    <w:rsid w:val="00E06F0F"/>
    <w:rsid w:val="00E07B2B"/>
    <w:rsid w:val="00E07FDE"/>
    <w:rsid w:val="00E10545"/>
    <w:rsid w:val="00E10E15"/>
    <w:rsid w:val="00E11C32"/>
    <w:rsid w:val="00E11E3D"/>
    <w:rsid w:val="00E13A06"/>
    <w:rsid w:val="00E1580C"/>
    <w:rsid w:val="00E1653F"/>
    <w:rsid w:val="00E1663A"/>
    <w:rsid w:val="00E16E2C"/>
    <w:rsid w:val="00E16E68"/>
    <w:rsid w:val="00E17D25"/>
    <w:rsid w:val="00E20500"/>
    <w:rsid w:val="00E20C67"/>
    <w:rsid w:val="00E21B57"/>
    <w:rsid w:val="00E2268E"/>
    <w:rsid w:val="00E22DF6"/>
    <w:rsid w:val="00E23A46"/>
    <w:rsid w:val="00E23B02"/>
    <w:rsid w:val="00E24110"/>
    <w:rsid w:val="00E24BD9"/>
    <w:rsid w:val="00E25693"/>
    <w:rsid w:val="00E2665C"/>
    <w:rsid w:val="00E27259"/>
    <w:rsid w:val="00E27890"/>
    <w:rsid w:val="00E304F7"/>
    <w:rsid w:val="00E30A0A"/>
    <w:rsid w:val="00E31BAC"/>
    <w:rsid w:val="00E3219A"/>
    <w:rsid w:val="00E329EE"/>
    <w:rsid w:val="00E338D3"/>
    <w:rsid w:val="00E35903"/>
    <w:rsid w:val="00E35A80"/>
    <w:rsid w:val="00E3609F"/>
    <w:rsid w:val="00E41240"/>
    <w:rsid w:val="00E41C64"/>
    <w:rsid w:val="00E42E21"/>
    <w:rsid w:val="00E43395"/>
    <w:rsid w:val="00E4460C"/>
    <w:rsid w:val="00E4480B"/>
    <w:rsid w:val="00E45379"/>
    <w:rsid w:val="00E46453"/>
    <w:rsid w:val="00E46626"/>
    <w:rsid w:val="00E46AE7"/>
    <w:rsid w:val="00E477B8"/>
    <w:rsid w:val="00E47A4B"/>
    <w:rsid w:val="00E5008A"/>
    <w:rsid w:val="00E51A95"/>
    <w:rsid w:val="00E52940"/>
    <w:rsid w:val="00E52A9C"/>
    <w:rsid w:val="00E52BDE"/>
    <w:rsid w:val="00E53456"/>
    <w:rsid w:val="00E54035"/>
    <w:rsid w:val="00E54A23"/>
    <w:rsid w:val="00E55B3E"/>
    <w:rsid w:val="00E55F48"/>
    <w:rsid w:val="00E603E6"/>
    <w:rsid w:val="00E60EB6"/>
    <w:rsid w:val="00E63D01"/>
    <w:rsid w:val="00E63F17"/>
    <w:rsid w:val="00E66268"/>
    <w:rsid w:val="00E66803"/>
    <w:rsid w:val="00E66C60"/>
    <w:rsid w:val="00E67A99"/>
    <w:rsid w:val="00E67C3C"/>
    <w:rsid w:val="00E70047"/>
    <w:rsid w:val="00E70A7A"/>
    <w:rsid w:val="00E70D09"/>
    <w:rsid w:val="00E7145A"/>
    <w:rsid w:val="00E72809"/>
    <w:rsid w:val="00E75228"/>
    <w:rsid w:val="00E765CB"/>
    <w:rsid w:val="00E76D07"/>
    <w:rsid w:val="00E77F84"/>
    <w:rsid w:val="00E80474"/>
    <w:rsid w:val="00E80903"/>
    <w:rsid w:val="00E81891"/>
    <w:rsid w:val="00E826ED"/>
    <w:rsid w:val="00E83BE5"/>
    <w:rsid w:val="00E83DCF"/>
    <w:rsid w:val="00E84236"/>
    <w:rsid w:val="00E84B96"/>
    <w:rsid w:val="00E85300"/>
    <w:rsid w:val="00E86222"/>
    <w:rsid w:val="00E86501"/>
    <w:rsid w:val="00E86907"/>
    <w:rsid w:val="00E9008C"/>
    <w:rsid w:val="00E9086C"/>
    <w:rsid w:val="00E913BE"/>
    <w:rsid w:val="00E922AC"/>
    <w:rsid w:val="00E9435A"/>
    <w:rsid w:val="00E9561B"/>
    <w:rsid w:val="00E95713"/>
    <w:rsid w:val="00E96B37"/>
    <w:rsid w:val="00E96D48"/>
    <w:rsid w:val="00E976BE"/>
    <w:rsid w:val="00EA01B0"/>
    <w:rsid w:val="00EA01C9"/>
    <w:rsid w:val="00EA0BD2"/>
    <w:rsid w:val="00EA0C74"/>
    <w:rsid w:val="00EA1C94"/>
    <w:rsid w:val="00EA23BD"/>
    <w:rsid w:val="00EA255D"/>
    <w:rsid w:val="00EA285D"/>
    <w:rsid w:val="00EA2A92"/>
    <w:rsid w:val="00EA3EF4"/>
    <w:rsid w:val="00EA4528"/>
    <w:rsid w:val="00EA4E16"/>
    <w:rsid w:val="00EA5ADA"/>
    <w:rsid w:val="00EA5C25"/>
    <w:rsid w:val="00EA6977"/>
    <w:rsid w:val="00EB132B"/>
    <w:rsid w:val="00EB1988"/>
    <w:rsid w:val="00EB2032"/>
    <w:rsid w:val="00EB223C"/>
    <w:rsid w:val="00EB236F"/>
    <w:rsid w:val="00EB2713"/>
    <w:rsid w:val="00EB3156"/>
    <w:rsid w:val="00EB3741"/>
    <w:rsid w:val="00EB4550"/>
    <w:rsid w:val="00EB47E1"/>
    <w:rsid w:val="00EB49C2"/>
    <w:rsid w:val="00EB56A5"/>
    <w:rsid w:val="00EC167A"/>
    <w:rsid w:val="00EC176F"/>
    <w:rsid w:val="00EC17DE"/>
    <w:rsid w:val="00EC2684"/>
    <w:rsid w:val="00EC27DB"/>
    <w:rsid w:val="00EC2AB7"/>
    <w:rsid w:val="00EC2AE0"/>
    <w:rsid w:val="00EC2F5E"/>
    <w:rsid w:val="00EC3339"/>
    <w:rsid w:val="00EC39C2"/>
    <w:rsid w:val="00EC3AF8"/>
    <w:rsid w:val="00EC4615"/>
    <w:rsid w:val="00EC55E0"/>
    <w:rsid w:val="00EC6908"/>
    <w:rsid w:val="00ED1712"/>
    <w:rsid w:val="00ED1E63"/>
    <w:rsid w:val="00ED3572"/>
    <w:rsid w:val="00ED3CE8"/>
    <w:rsid w:val="00ED4159"/>
    <w:rsid w:val="00ED475B"/>
    <w:rsid w:val="00ED4F64"/>
    <w:rsid w:val="00ED6E55"/>
    <w:rsid w:val="00ED6E7F"/>
    <w:rsid w:val="00ED7275"/>
    <w:rsid w:val="00ED7344"/>
    <w:rsid w:val="00EE00E6"/>
    <w:rsid w:val="00EE02FC"/>
    <w:rsid w:val="00EE0720"/>
    <w:rsid w:val="00EE41FE"/>
    <w:rsid w:val="00EE4409"/>
    <w:rsid w:val="00EE7019"/>
    <w:rsid w:val="00EE731F"/>
    <w:rsid w:val="00EE7370"/>
    <w:rsid w:val="00EE79F1"/>
    <w:rsid w:val="00EE7D13"/>
    <w:rsid w:val="00EF1391"/>
    <w:rsid w:val="00EF1676"/>
    <w:rsid w:val="00EF254D"/>
    <w:rsid w:val="00EF26B0"/>
    <w:rsid w:val="00EF4B36"/>
    <w:rsid w:val="00EF6365"/>
    <w:rsid w:val="00F005DF"/>
    <w:rsid w:val="00F01E19"/>
    <w:rsid w:val="00F020F2"/>
    <w:rsid w:val="00F02DD2"/>
    <w:rsid w:val="00F049D8"/>
    <w:rsid w:val="00F05505"/>
    <w:rsid w:val="00F05523"/>
    <w:rsid w:val="00F05D56"/>
    <w:rsid w:val="00F0636C"/>
    <w:rsid w:val="00F07083"/>
    <w:rsid w:val="00F0781C"/>
    <w:rsid w:val="00F07B02"/>
    <w:rsid w:val="00F10699"/>
    <w:rsid w:val="00F12395"/>
    <w:rsid w:val="00F1582D"/>
    <w:rsid w:val="00F221D6"/>
    <w:rsid w:val="00F240E6"/>
    <w:rsid w:val="00F24D36"/>
    <w:rsid w:val="00F25200"/>
    <w:rsid w:val="00F256D6"/>
    <w:rsid w:val="00F257CE"/>
    <w:rsid w:val="00F26126"/>
    <w:rsid w:val="00F2707C"/>
    <w:rsid w:val="00F27196"/>
    <w:rsid w:val="00F2799E"/>
    <w:rsid w:val="00F313F1"/>
    <w:rsid w:val="00F31B4C"/>
    <w:rsid w:val="00F320A9"/>
    <w:rsid w:val="00F323EB"/>
    <w:rsid w:val="00F32744"/>
    <w:rsid w:val="00F32AF7"/>
    <w:rsid w:val="00F331D1"/>
    <w:rsid w:val="00F35CE3"/>
    <w:rsid w:val="00F3677E"/>
    <w:rsid w:val="00F37667"/>
    <w:rsid w:val="00F37871"/>
    <w:rsid w:val="00F40010"/>
    <w:rsid w:val="00F4212D"/>
    <w:rsid w:val="00F42FA5"/>
    <w:rsid w:val="00F43DAB"/>
    <w:rsid w:val="00F45EA6"/>
    <w:rsid w:val="00F45ED1"/>
    <w:rsid w:val="00F46105"/>
    <w:rsid w:val="00F47E03"/>
    <w:rsid w:val="00F51679"/>
    <w:rsid w:val="00F51C87"/>
    <w:rsid w:val="00F5266C"/>
    <w:rsid w:val="00F52ADB"/>
    <w:rsid w:val="00F53058"/>
    <w:rsid w:val="00F530FA"/>
    <w:rsid w:val="00F53EAB"/>
    <w:rsid w:val="00F54316"/>
    <w:rsid w:val="00F54535"/>
    <w:rsid w:val="00F5464E"/>
    <w:rsid w:val="00F55824"/>
    <w:rsid w:val="00F5604F"/>
    <w:rsid w:val="00F56A88"/>
    <w:rsid w:val="00F57006"/>
    <w:rsid w:val="00F5785A"/>
    <w:rsid w:val="00F57C0C"/>
    <w:rsid w:val="00F57E75"/>
    <w:rsid w:val="00F60F98"/>
    <w:rsid w:val="00F61058"/>
    <w:rsid w:val="00F61561"/>
    <w:rsid w:val="00F61705"/>
    <w:rsid w:val="00F61964"/>
    <w:rsid w:val="00F61BEB"/>
    <w:rsid w:val="00F63CC7"/>
    <w:rsid w:val="00F63E7D"/>
    <w:rsid w:val="00F6585A"/>
    <w:rsid w:val="00F65A43"/>
    <w:rsid w:val="00F66902"/>
    <w:rsid w:val="00F701AE"/>
    <w:rsid w:val="00F709B5"/>
    <w:rsid w:val="00F70BE9"/>
    <w:rsid w:val="00F70D10"/>
    <w:rsid w:val="00F726F3"/>
    <w:rsid w:val="00F72E94"/>
    <w:rsid w:val="00F752CB"/>
    <w:rsid w:val="00F75CAF"/>
    <w:rsid w:val="00F75DEB"/>
    <w:rsid w:val="00F76BF2"/>
    <w:rsid w:val="00F76E80"/>
    <w:rsid w:val="00F80441"/>
    <w:rsid w:val="00F808F9"/>
    <w:rsid w:val="00F827CC"/>
    <w:rsid w:val="00F83873"/>
    <w:rsid w:val="00F83BBE"/>
    <w:rsid w:val="00F84DFA"/>
    <w:rsid w:val="00F84E79"/>
    <w:rsid w:val="00F85627"/>
    <w:rsid w:val="00F85BB6"/>
    <w:rsid w:val="00F86883"/>
    <w:rsid w:val="00F86A59"/>
    <w:rsid w:val="00F86E6A"/>
    <w:rsid w:val="00F871F8"/>
    <w:rsid w:val="00F9146B"/>
    <w:rsid w:val="00F9150D"/>
    <w:rsid w:val="00F9266B"/>
    <w:rsid w:val="00F9275F"/>
    <w:rsid w:val="00F930B7"/>
    <w:rsid w:val="00F944BD"/>
    <w:rsid w:val="00F949D6"/>
    <w:rsid w:val="00F95158"/>
    <w:rsid w:val="00F95ECF"/>
    <w:rsid w:val="00F9647C"/>
    <w:rsid w:val="00F9667F"/>
    <w:rsid w:val="00F97B31"/>
    <w:rsid w:val="00FA031F"/>
    <w:rsid w:val="00FA1EBC"/>
    <w:rsid w:val="00FA258E"/>
    <w:rsid w:val="00FA27D2"/>
    <w:rsid w:val="00FA29EA"/>
    <w:rsid w:val="00FA3AFC"/>
    <w:rsid w:val="00FA3EC2"/>
    <w:rsid w:val="00FA3FA8"/>
    <w:rsid w:val="00FA4948"/>
    <w:rsid w:val="00FA5394"/>
    <w:rsid w:val="00FA5BC5"/>
    <w:rsid w:val="00FA62B1"/>
    <w:rsid w:val="00FA69AC"/>
    <w:rsid w:val="00FB034B"/>
    <w:rsid w:val="00FB09F5"/>
    <w:rsid w:val="00FB0E02"/>
    <w:rsid w:val="00FB18C8"/>
    <w:rsid w:val="00FB1A46"/>
    <w:rsid w:val="00FB2D65"/>
    <w:rsid w:val="00FB3646"/>
    <w:rsid w:val="00FB4060"/>
    <w:rsid w:val="00FB57A4"/>
    <w:rsid w:val="00FB61BE"/>
    <w:rsid w:val="00FB75AC"/>
    <w:rsid w:val="00FB78C2"/>
    <w:rsid w:val="00FB7987"/>
    <w:rsid w:val="00FB7AAF"/>
    <w:rsid w:val="00FB7D8B"/>
    <w:rsid w:val="00FC1753"/>
    <w:rsid w:val="00FC18C2"/>
    <w:rsid w:val="00FC1B62"/>
    <w:rsid w:val="00FC4475"/>
    <w:rsid w:val="00FC497E"/>
    <w:rsid w:val="00FC49AF"/>
    <w:rsid w:val="00FC4AA9"/>
    <w:rsid w:val="00FC5682"/>
    <w:rsid w:val="00FC5D0B"/>
    <w:rsid w:val="00FC6C25"/>
    <w:rsid w:val="00FC7172"/>
    <w:rsid w:val="00FC7C9D"/>
    <w:rsid w:val="00FC7CBA"/>
    <w:rsid w:val="00FD1CEB"/>
    <w:rsid w:val="00FD259C"/>
    <w:rsid w:val="00FD3705"/>
    <w:rsid w:val="00FD41CA"/>
    <w:rsid w:val="00FD4A09"/>
    <w:rsid w:val="00FE0347"/>
    <w:rsid w:val="00FE2092"/>
    <w:rsid w:val="00FE26C7"/>
    <w:rsid w:val="00FE2C70"/>
    <w:rsid w:val="00FE54C1"/>
    <w:rsid w:val="00FE6361"/>
    <w:rsid w:val="00FE686F"/>
    <w:rsid w:val="00FE6B99"/>
    <w:rsid w:val="00FE6C42"/>
    <w:rsid w:val="00FE75E4"/>
    <w:rsid w:val="00FE7B81"/>
    <w:rsid w:val="00FF034B"/>
    <w:rsid w:val="00FF040A"/>
    <w:rsid w:val="00FF0702"/>
    <w:rsid w:val="00FF17D7"/>
    <w:rsid w:val="00FF2AC5"/>
    <w:rsid w:val="00FF35C1"/>
    <w:rsid w:val="00FF5E90"/>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EED6"/>
  <w15:chartTrackingRefBased/>
  <w15:docId w15:val="{F501DCCD-F2EA-4FCE-B877-CE9E3382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FD0"/>
    <w:pPr>
      <w:ind w:left="720"/>
      <w:contextualSpacing/>
    </w:pPr>
  </w:style>
  <w:style w:type="paragraph" w:styleId="Header">
    <w:name w:val="header"/>
    <w:basedOn w:val="Normal"/>
    <w:link w:val="HeaderChar"/>
    <w:uiPriority w:val="99"/>
    <w:unhideWhenUsed/>
    <w:rsid w:val="00C9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09"/>
  </w:style>
  <w:style w:type="paragraph" w:styleId="Footer">
    <w:name w:val="footer"/>
    <w:basedOn w:val="Normal"/>
    <w:link w:val="FooterChar"/>
    <w:uiPriority w:val="99"/>
    <w:unhideWhenUsed/>
    <w:rsid w:val="00C91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09"/>
  </w:style>
  <w:style w:type="paragraph" w:styleId="BalloonText">
    <w:name w:val="Balloon Text"/>
    <w:basedOn w:val="Normal"/>
    <w:link w:val="BalloonTextChar"/>
    <w:uiPriority w:val="99"/>
    <w:semiHidden/>
    <w:unhideWhenUsed/>
    <w:rsid w:val="00BF2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66"/>
    <w:rPr>
      <w:rFonts w:ascii="Segoe UI" w:hAnsi="Segoe UI" w:cs="Segoe UI"/>
      <w:sz w:val="18"/>
      <w:szCs w:val="18"/>
    </w:rPr>
  </w:style>
  <w:style w:type="paragraph" w:styleId="NormalWeb">
    <w:name w:val="Normal (Web)"/>
    <w:basedOn w:val="Normal"/>
    <w:uiPriority w:val="99"/>
    <w:unhideWhenUsed/>
    <w:rsid w:val="00FC6C25"/>
    <w:pPr>
      <w:spacing w:before="100" w:beforeAutospacing="1" w:after="100" w:afterAutospacing="1" w:line="240" w:lineRule="auto"/>
    </w:pPr>
    <w:rPr>
      <w:rFonts w:ascii="Calibri" w:hAnsi="Calibri" w:cs="Calibri"/>
      <w:lang w:eastAsia="en-GB"/>
    </w:rPr>
  </w:style>
  <w:style w:type="paragraph" w:customStyle="1" w:styleId="pf0">
    <w:name w:val="pf0"/>
    <w:basedOn w:val="Normal"/>
    <w:rsid w:val="001E6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E61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903">
      <w:bodyDiv w:val="1"/>
      <w:marLeft w:val="0"/>
      <w:marRight w:val="0"/>
      <w:marTop w:val="0"/>
      <w:marBottom w:val="0"/>
      <w:divBdr>
        <w:top w:val="none" w:sz="0" w:space="0" w:color="auto"/>
        <w:left w:val="none" w:sz="0" w:space="0" w:color="auto"/>
        <w:bottom w:val="none" w:sz="0" w:space="0" w:color="auto"/>
        <w:right w:val="none" w:sz="0" w:space="0" w:color="auto"/>
      </w:divBdr>
    </w:div>
    <w:div w:id="803503337">
      <w:bodyDiv w:val="1"/>
      <w:marLeft w:val="0"/>
      <w:marRight w:val="0"/>
      <w:marTop w:val="0"/>
      <w:marBottom w:val="0"/>
      <w:divBdr>
        <w:top w:val="none" w:sz="0" w:space="0" w:color="auto"/>
        <w:left w:val="none" w:sz="0" w:space="0" w:color="auto"/>
        <w:bottom w:val="none" w:sz="0" w:space="0" w:color="auto"/>
        <w:right w:val="none" w:sz="0" w:space="0" w:color="auto"/>
      </w:divBdr>
    </w:div>
    <w:div w:id="1451392958">
      <w:bodyDiv w:val="1"/>
      <w:marLeft w:val="0"/>
      <w:marRight w:val="0"/>
      <w:marTop w:val="0"/>
      <w:marBottom w:val="0"/>
      <w:divBdr>
        <w:top w:val="none" w:sz="0" w:space="0" w:color="auto"/>
        <w:left w:val="none" w:sz="0" w:space="0" w:color="auto"/>
        <w:bottom w:val="none" w:sz="0" w:space="0" w:color="auto"/>
        <w:right w:val="none" w:sz="0" w:space="0" w:color="auto"/>
      </w:divBdr>
    </w:div>
    <w:div w:id="1475877135">
      <w:bodyDiv w:val="1"/>
      <w:marLeft w:val="0"/>
      <w:marRight w:val="0"/>
      <w:marTop w:val="0"/>
      <w:marBottom w:val="0"/>
      <w:divBdr>
        <w:top w:val="none" w:sz="0" w:space="0" w:color="auto"/>
        <w:left w:val="none" w:sz="0" w:space="0" w:color="auto"/>
        <w:bottom w:val="none" w:sz="0" w:space="0" w:color="auto"/>
        <w:right w:val="none" w:sz="0" w:space="0" w:color="auto"/>
      </w:divBdr>
    </w:div>
    <w:div w:id="1586110698">
      <w:bodyDiv w:val="1"/>
      <w:marLeft w:val="0"/>
      <w:marRight w:val="0"/>
      <w:marTop w:val="0"/>
      <w:marBottom w:val="0"/>
      <w:divBdr>
        <w:top w:val="none" w:sz="0" w:space="0" w:color="auto"/>
        <w:left w:val="none" w:sz="0" w:space="0" w:color="auto"/>
        <w:bottom w:val="none" w:sz="0" w:space="0" w:color="auto"/>
        <w:right w:val="none" w:sz="0" w:space="0" w:color="auto"/>
      </w:divBdr>
    </w:div>
    <w:div w:id="1687173433">
      <w:bodyDiv w:val="1"/>
      <w:marLeft w:val="0"/>
      <w:marRight w:val="0"/>
      <w:marTop w:val="0"/>
      <w:marBottom w:val="0"/>
      <w:divBdr>
        <w:top w:val="none" w:sz="0" w:space="0" w:color="auto"/>
        <w:left w:val="none" w:sz="0" w:space="0" w:color="auto"/>
        <w:bottom w:val="none" w:sz="0" w:space="0" w:color="auto"/>
        <w:right w:val="none" w:sz="0" w:space="0" w:color="auto"/>
      </w:divBdr>
    </w:div>
    <w:div w:id="19654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145</cp:revision>
  <cp:lastPrinted>2024-03-19T09:05:00Z</cp:lastPrinted>
  <dcterms:created xsi:type="dcterms:W3CDTF">2024-03-14T10:00:00Z</dcterms:created>
  <dcterms:modified xsi:type="dcterms:W3CDTF">2024-03-19T14:54:00Z</dcterms:modified>
</cp:coreProperties>
</file>