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726"/>
        <w:gridCol w:w="9740"/>
      </w:tblGrid>
      <w:tr w:rsidR="00C25FD0" w:rsidRPr="0071605F" w14:paraId="0A4FEEDA" w14:textId="77777777" w:rsidTr="002C028E">
        <w:tc>
          <w:tcPr>
            <w:tcW w:w="5000" w:type="pct"/>
            <w:gridSpan w:val="2"/>
            <w:tcBorders>
              <w:top w:val="nil"/>
              <w:left w:val="nil"/>
              <w:bottom w:val="nil"/>
              <w:right w:val="nil"/>
            </w:tcBorders>
          </w:tcPr>
          <w:p w14:paraId="0A4FEED6" w14:textId="77777777" w:rsidR="00C25FD0" w:rsidRPr="0071605F" w:rsidRDefault="00C25FD0" w:rsidP="00A159E8">
            <w:pPr>
              <w:ind w:left="40" w:right="575"/>
              <w:jc w:val="center"/>
              <w:rPr>
                <w:b/>
              </w:rPr>
            </w:pPr>
            <w:r w:rsidRPr="0071605F">
              <w:rPr>
                <w:b/>
              </w:rPr>
              <w:t>SIDLESHAM PARISH COUNCIL</w:t>
            </w:r>
          </w:p>
          <w:p w14:paraId="0A4FEED7" w14:textId="77777777" w:rsidR="00C25FD0" w:rsidRPr="0071605F" w:rsidRDefault="00A71767" w:rsidP="00A159E8">
            <w:pPr>
              <w:jc w:val="center"/>
              <w:rPr>
                <w:b/>
              </w:rPr>
            </w:pPr>
            <w:r w:rsidRPr="0071605F">
              <w:rPr>
                <w:b/>
              </w:rPr>
              <w:t xml:space="preserve">Draft </w:t>
            </w:r>
            <w:r w:rsidR="00C25FD0" w:rsidRPr="0071605F">
              <w:rPr>
                <w:b/>
              </w:rPr>
              <w:t>Minutes of Parish Council Meeting</w:t>
            </w:r>
          </w:p>
          <w:p w14:paraId="0A4FEED8" w14:textId="76937A45" w:rsidR="00C25FD0" w:rsidRPr="0071605F" w:rsidRDefault="00C25FD0" w:rsidP="00A159E8">
            <w:pPr>
              <w:jc w:val="center"/>
              <w:rPr>
                <w:b/>
              </w:rPr>
            </w:pPr>
            <w:r w:rsidRPr="0071605F">
              <w:rPr>
                <w:b/>
              </w:rPr>
              <w:t xml:space="preserve">Held on Wednesday </w:t>
            </w:r>
            <w:r w:rsidR="000936CD" w:rsidRPr="0071605F">
              <w:rPr>
                <w:b/>
              </w:rPr>
              <w:t>1</w:t>
            </w:r>
            <w:r w:rsidR="00067191" w:rsidRPr="0071605F">
              <w:rPr>
                <w:b/>
              </w:rPr>
              <w:t>1</w:t>
            </w:r>
            <w:r w:rsidR="00067191" w:rsidRPr="0071605F">
              <w:rPr>
                <w:b/>
                <w:vertAlign w:val="superscript"/>
              </w:rPr>
              <w:t>th</w:t>
            </w:r>
            <w:r w:rsidR="00067191" w:rsidRPr="0071605F">
              <w:rPr>
                <w:b/>
              </w:rPr>
              <w:t xml:space="preserve"> October</w:t>
            </w:r>
            <w:r w:rsidR="000936CD" w:rsidRPr="0071605F">
              <w:rPr>
                <w:b/>
              </w:rPr>
              <w:t xml:space="preserve"> 2023</w:t>
            </w:r>
          </w:p>
          <w:p w14:paraId="0A4FEED9" w14:textId="77E93EEC" w:rsidR="00C25FD0" w:rsidRPr="0071605F" w:rsidRDefault="006A16EC" w:rsidP="00A159E8">
            <w:pPr>
              <w:jc w:val="center"/>
            </w:pPr>
            <w:r w:rsidRPr="0071605F">
              <w:rPr>
                <w:b/>
              </w:rPr>
              <w:t>The Parish Rooms</w:t>
            </w:r>
            <w:r w:rsidR="00C25FD0" w:rsidRPr="0071605F">
              <w:rPr>
                <w:b/>
              </w:rPr>
              <w:t>, Church Farm Lane</w:t>
            </w:r>
          </w:p>
        </w:tc>
      </w:tr>
      <w:tr w:rsidR="00C25FD0" w:rsidRPr="0071605F" w14:paraId="0A4FEEDC" w14:textId="77777777" w:rsidTr="002C028E">
        <w:tc>
          <w:tcPr>
            <w:tcW w:w="5000" w:type="pct"/>
            <w:gridSpan w:val="2"/>
            <w:tcBorders>
              <w:top w:val="nil"/>
              <w:left w:val="nil"/>
              <w:bottom w:val="nil"/>
              <w:right w:val="nil"/>
            </w:tcBorders>
          </w:tcPr>
          <w:p w14:paraId="0A4FEEDB" w14:textId="4AA51AFF" w:rsidR="00C25FD0" w:rsidRPr="0071605F" w:rsidRDefault="00C25FD0" w:rsidP="00A159E8">
            <w:pPr>
              <w:spacing w:before="120" w:after="120"/>
              <w:jc w:val="both"/>
            </w:pPr>
            <w:r w:rsidRPr="0071605F">
              <w:rPr>
                <w:b/>
              </w:rPr>
              <w:t xml:space="preserve">Present:  </w:t>
            </w:r>
            <w:r w:rsidRPr="0071605F">
              <w:t xml:space="preserve">Cllr M Mellodey (Chairman), Cllrs </w:t>
            </w:r>
            <w:r w:rsidR="005A736B" w:rsidRPr="0071605F">
              <w:t xml:space="preserve">D Guest, </w:t>
            </w:r>
            <w:r w:rsidRPr="0071605F">
              <w:t>C Hall</w:t>
            </w:r>
            <w:r w:rsidR="0023781D" w:rsidRPr="0071605F">
              <w:t>,</w:t>
            </w:r>
            <w:r w:rsidRPr="0071605F">
              <w:t xml:space="preserve"> </w:t>
            </w:r>
            <w:r w:rsidR="00067191" w:rsidRPr="0071605F">
              <w:t xml:space="preserve">A Harland, </w:t>
            </w:r>
            <w:r w:rsidR="00B27423" w:rsidRPr="0071605F">
              <w:t xml:space="preserve">M </w:t>
            </w:r>
            <w:proofErr w:type="spellStart"/>
            <w:r w:rsidR="00B27423" w:rsidRPr="0071605F">
              <w:t>Monnington</w:t>
            </w:r>
            <w:proofErr w:type="spellEnd"/>
            <w:r w:rsidR="00B27423" w:rsidRPr="0071605F">
              <w:t xml:space="preserve">, </w:t>
            </w:r>
            <w:r w:rsidR="00017DE1" w:rsidRPr="0071605F">
              <w:t xml:space="preserve">T </w:t>
            </w:r>
            <w:r w:rsidR="002F6FB2" w:rsidRPr="0071605F">
              <w:t>P</w:t>
            </w:r>
            <w:r w:rsidR="00017DE1" w:rsidRPr="0071605F">
              <w:t xml:space="preserve">arsons, </w:t>
            </w:r>
            <w:r w:rsidR="005217FF" w:rsidRPr="0071605F">
              <w:t xml:space="preserve">L Ramm, </w:t>
            </w:r>
            <w:r w:rsidR="0023781D" w:rsidRPr="0071605F">
              <w:t xml:space="preserve">T Tull, </w:t>
            </w:r>
            <w:r w:rsidRPr="0071605F">
              <w:t>N Wade</w:t>
            </w:r>
            <w:r w:rsidR="006A16EC" w:rsidRPr="0071605F">
              <w:t>,</w:t>
            </w:r>
            <w:r w:rsidR="006A671F" w:rsidRPr="0071605F">
              <w:t xml:space="preserve"> </w:t>
            </w:r>
            <w:r w:rsidR="005217FF" w:rsidRPr="0071605F">
              <w:t>Cll</w:t>
            </w:r>
            <w:r w:rsidR="006A16EC" w:rsidRPr="0071605F">
              <w:t>r P Montyn</w:t>
            </w:r>
            <w:r w:rsidR="00CF5FD8" w:rsidRPr="0071605F">
              <w:t xml:space="preserve">, </w:t>
            </w:r>
            <w:r w:rsidR="006A16EC" w:rsidRPr="0071605F">
              <w:t>(WSCC)</w:t>
            </w:r>
            <w:r w:rsidRPr="0071605F">
              <w:t>,</w:t>
            </w:r>
            <w:r w:rsidR="007805A5" w:rsidRPr="0071605F">
              <w:t xml:space="preserve"> </w:t>
            </w:r>
            <w:r w:rsidR="00017DE1" w:rsidRPr="0071605F">
              <w:t>Cllr D Johnson</w:t>
            </w:r>
            <w:r w:rsidR="007805A5" w:rsidRPr="0071605F">
              <w:t xml:space="preserve"> (CDC),</w:t>
            </w:r>
            <w:r w:rsidR="00B61C2E" w:rsidRPr="0071605F">
              <w:t xml:space="preserve"> </w:t>
            </w:r>
            <w:r w:rsidR="007805A5" w:rsidRPr="0071605F">
              <w:t xml:space="preserve">Mr </w:t>
            </w:r>
            <w:r w:rsidR="002F6FB2" w:rsidRPr="0071605F">
              <w:t xml:space="preserve">N Robson </w:t>
            </w:r>
            <w:r w:rsidR="007805A5" w:rsidRPr="0071605F">
              <w:t xml:space="preserve">(SCA), </w:t>
            </w:r>
            <w:r w:rsidR="00B55BB5" w:rsidRPr="0071605F">
              <w:t>the Clerk</w:t>
            </w:r>
            <w:r w:rsidRPr="0071605F">
              <w:t xml:space="preserve"> </w:t>
            </w:r>
          </w:p>
        </w:tc>
      </w:tr>
      <w:tr w:rsidR="00B65212" w:rsidRPr="0071605F" w14:paraId="56E2DDE2" w14:textId="77777777" w:rsidTr="002C028E">
        <w:tc>
          <w:tcPr>
            <w:tcW w:w="347" w:type="pct"/>
            <w:tcBorders>
              <w:top w:val="nil"/>
              <w:left w:val="nil"/>
              <w:bottom w:val="nil"/>
              <w:right w:val="nil"/>
            </w:tcBorders>
          </w:tcPr>
          <w:p w14:paraId="7209998F" w14:textId="129E959D" w:rsidR="00B65212" w:rsidRPr="0071605F" w:rsidRDefault="00507ADA" w:rsidP="00A159E8">
            <w:pPr>
              <w:spacing w:before="120" w:after="120"/>
              <w:jc w:val="both"/>
              <w:rPr>
                <w:b/>
              </w:rPr>
            </w:pPr>
            <w:r w:rsidRPr="0071605F">
              <w:rPr>
                <w:b/>
              </w:rPr>
              <w:t>1</w:t>
            </w:r>
            <w:r w:rsidR="00B65212" w:rsidRPr="0071605F">
              <w:rPr>
                <w:b/>
              </w:rPr>
              <w:t>.</w:t>
            </w:r>
          </w:p>
        </w:tc>
        <w:tc>
          <w:tcPr>
            <w:tcW w:w="4653" w:type="pct"/>
            <w:tcBorders>
              <w:top w:val="nil"/>
              <w:left w:val="nil"/>
              <w:bottom w:val="nil"/>
              <w:right w:val="nil"/>
            </w:tcBorders>
          </w:tcPr>
          <w:p w14:paraId="7554F25D" w14:textId="453847B6" w:rsidR="00B65212" w:rsidRPr="0071605F" w:rsidRDefault="00B65212" w:rsidP="00A159E8">
            <w:pPr>
              <w:spacing w:before="120" w:after="240"/>
              <w:jc w:val="both"/>
              <w:rPr>
                <w:bCs/>
              </w:rPr>
            </w:pPr>
            <w:r w:rsidRPr="0071605F">
              <w:rPr>
                <w:b/>
                <w:u w:val="single"/>
              </w:rPr>
              <w:t xml:space="preserve">Welcome &amp; Apologies for </w:t>
            </w:r>
            <w:r w:rsidR="005172F5" w:rsidRPr="0071605F">
              <w:rPr>
                <w:b/>
                <w:u w:val="single"/>
              </w:rPr>
              <w:t xml:space="preserve">Absence </w:t>
            </w:r>
            <w:r w:rsidR="005172F5" w:rsidRPr="0071605F">
              <w:rPr>
                <w:bCs/>
              </w:rPr>
              <w:t xml:space="preserve">- </w:t>
            </w:r>
            <w:r w:rsidR="000F100D" w:rsidRPr="0071605F">
              <w:rPr>
                <w:bCs/>
              </w:rPr>
              <w:t>None</w:t>
            </w:r>
          </w:p>
        </w:tc>
      </w:tr>
      <w:tr w:rsidR="00C25FD0" w:rsidRPr="0071605F" w14:paraId="0A4FEEE5" w14:textId="77777777" w:rsidTr="002C028E">
        <w:tc>
          <w:tcPr>
            <w:tcW w:w="347" w:type="pct"/>
            <w:tcBorders>
              <w:top w:val="nil"/>
              <w:left w:val="nil"/>
              <w:bottom w:val="nil"/>
              <w:right w:val="nil"/>
            </w:tcBorders>
          </w:tcPr>
          <w:p w14:paraId="0A4FEEE3" w14:textId="7D76F50D" w:rsidR="00C25FD0" w:rsidRPr="0071605F" w:rsidRDefault="00240CAE" w:rsidP="00A159E8">
            <w:pPr>
              <w:spacing w:before="120" w:after="120"/>
              <w:jc w:val="both"/>
              <w:rPr>
                <w:b/>
              </w:rPr>
            </w:pPr>
            <w:r w:rsidRPr="0071605F">
              <w:rPr>
                <w:b/>
              </w:rPr>
              <w:t>2</w:t>
            </w:r>
            <w:r w:rsidR="006C6C38" w:rsidRPr="0071605F">
              <w:rPr>
                <w:b/>
              </w:rPr>
              <w:t>.</w:t>
            </w:r>
          </w:p>
        </w:tc>
        <w:tc>
          <w:tcPr>
            <w:tcW w:w="4653" w:type="pct"/>
            <w:tcBorders>
              <w:top w:val="nil"/>
              <w:left w:val="nil"/>
              <w:bottom w:val="nil"/>
              <w:right w:val="nil"/>
            </w:tcBorders>
          </w:tcPr>
          <w:p w14:paraId="0A4FEEE4" w14:textId="49129ABD" w:rsidR="00C25FD0" w:rsidRPr="0071605F" w:rsidRDefault="00C25FD0" w:rsidP="00A159E8">
            <w:pPr>
              <w:spacing w:before="120" w:after="120"/>
              <w:jc w:val="both"/>
              <w:rPr>
                <w:bCs/>
              </w:rPr>
            </w:pPr>
            <w:r w:rsidRPr="0071605F">
              <w:rPr>
                <w:b/>
                <w:u w:val="single"/>
              </w:rPr>
              <w:t>Declaration by Councillors of Personal Interests of Items on this Agenda</w:t>
            </w:r>
            <w:r w:rsidR="00AD1EB2" w:rsidRPr="0071605F">
              <w:rPr>
                <w:bCs/>
              </w:rPr>
              <w:t xml:space="preserve"> </w:t>
            </w:r>
            <w:r w:rsidR="00DA4CF2" w:rsidRPr="0071605F">
              <w:rPr>
                <w:bCs/>
              </w:rPr>
              <w:t>–</w:t>
            </w:r>
            <w:r w:rsidR="00AD1EB2" w:rsidRPr="0071605F">
              <w:rPr>
                <w:bCs/>
              </w:rPr>
              <w:t xml:space="preserve"> None</w:t>
            </w:r>
          </w:p>
        </w:tc>
      </w:tr>
      <w:tr w:rsidR="00C25FD0" w:rsidRPr="0071605F" w14:paraId="0A4FEEEB" w14:textId="77777777" w:rsidTr="002C028E">
        <w:tc>
          <w:tcPr>
            <w:tcW w:w="347" w:type="pct"/>
            <w:tcBorders>
              <w:top w:val="nil"/>
              <w:left w:val="nil"/>
              <w:bottom w:val="nil"/>
              <w:right w:val="nil"/>
            </w:tcBorders>
          </w:tcPr>
          <w:p w14:paraId="0A4FEEE9" w14:textId="591F0AAB" w:rsidR="00C25FD0" w:rsidRPr="0071605F" w:rsidRDefault="00240CAE" w:rsidP="00A159E8">
            <w:pPr>
              <w:spacing w:before="120" w:after="120"/>
              <w:jc w:val="both"/>
              <w:rPr>
                <w:b/>
              </w:rPr>
            </w:pPr>
            <w:r w:rsidRPr="0071605F">
              <w:rPr>
                <w:b/>
              </w:rPr>
              <w:t>3</w:t>
            </w:r>
            <w:r w:rsidR="00D354EA" w:rsidRPr="0071605F">
              <w:rPr>
                <w:b/>
              </w:rPr>
              <w:t>.</w:t>
            </w:r>
          </w:p>
        </w:tc>
        <w:tc>
          <w:tcPr>
            <w:tcW w:w="4653" w:type="pct"/>
            <w:tcBorders>
              <w:top w:val="nil"/>
              <w:left w:val="nil"/>
              <w:bottom w:val="nil"/>
              <w:right w:val="nil"/>
            </w:tcBorders>
          </w:tcPr>
          <w:p w14:paraId="0A4FEEEA" w14:textId="77777777" w:rsidR="00C25FD0" w:rsidRPr="0071605F" w:rsidRDefault="00C25FD0" w:rsidP="00A159E8">
            <w:pPr>
              <w:spacing w:before="120" w:after="240"/>
              <w:jc w:val="both"/>
            </w:pPr>
            <w:r w:rsidRPr="0071605F">
              <w:rPr>
                <w:b/>
                <w:u w:val="single"/>
              </w:rPr>
              <w:t>Questions from the Public.</w:t>
            </w:r>
            <w:r w:rsidRPr="0071605F">
              <w:t xml:space="preserve">  (Exempt Subjects on the Agenda).</w:t>
            </w:r>
            <w:r w:rsidR="00B55BB5" w:rsidRPr="0071605F">
              <w:t xml:space="preserve"> None</w:t>
            </w:r>
          </w:p>
        </w:tc>
      </w:tr>
      <w:tr w:rsidR="00C25FD0" w:rsidRPr="0071605F" w14:paraId="0A4FEEEE" w14:textId="77777777" w:rsidTr="002C028E">
        <w:tc>
          <w:tcPr>
            <w:tcW w:w="347" w:type="pct"/>
            <w:tcBorders>
              <w:top w:val="nil"/>
              <w:left w:val="nil"/>
              <w:bottom w:val="nil"/>
              <w:right w:val="nil"/>
            </w:tcBorders>
          </w:tcPr>
          <w:p w14:paraId="0A4FEEEC" w14:textId="08529900" w:rsidR="00C25FD0" w:rsidRPr="0071605F" w:rsidRDefault="00240CAE" w:rsidP="00A159E8">
            <w:pPr>
              <w:spacing w:before="120" w:after="120"/>
              <w:jc w:val="both"/>
              <w:rPr>
                <w:b/>
              </w:rPr>
            </w:pPr>
            <w:r w:rsidRPr="0071605F">
              <w:rPr>
                <w:b/>
              </w:rPr>
              <w:t>4</w:t>
            </w:r>
            <w:r w:rsidR="0009228C" w:rsidRPr="0071605F">
              <w:rPr>
                <w:b/>
              </w:rPr>
              <w:t>.</w:t>
            </w:r>
          </w:p>
        </w:tc>
        <w:tc>
          <w:tcPr>
            <w:tcW w:w="4653" w:type="pct"/>
            <w:tcBorders>
              <w:top w:val="nil"/>
              <w:left w:val="nil"/>
              <w:bottom w:val="nil"/>
              <w:right w:val="nil"/>
            </w:tcBorders>
          </w:tcPr>
          <w:p w14:paraId="0A4FEEED" w14:textId="77777777" w:rsidR="00C25FD0" w:rsidRPr="0071605F" w:rsidRDefault="00C25FD0" w:rsidP="00A159E8">
            <w:pPr>
              <w:spacing w:before="120" w:after="120"/>
              <w:jc w:val="both"/>
            </w:pPr>
            <w:r w:rsidRPr="0071605F">
              <w:rPr>
                <w:b/>
                <w:u w:val="single"/>
              </w:rPr>
              <w:t>Minutes of Last Council Meeting.</w:t>
            </w:r>
            <w:r w:rsidRPr="0071605F">
              <w:t xml:space="preserve">  </w:t>
            </w:r>
          </w:p>
        </w:tc>
      </w:tr>
      <w:tr w:rsidR="00C25FD0" w:rsidRPr="0071605F" w14:paraId="0A4FEEF1" w14:textId="77777777" w:rsidTr="002C028E">
        <w:tc>
          <w:tcPr>
            <w:tcW w:w="347" w:type="pct"/>
            <w:tcBorders>
              <w:top w:val="nil"/>
              <w:left w:val="nil"/>
              <w:bottom w:val="nil"/>
              <w:right w:val="nil"/>
            </w:tcBorders>
          </w:tcPr>
          <w:p w14:paraId="0A4FEEEF" w14:textId="7AF52F4F" w:rsidR="00C25FD0" w:rsidRPr="0071605F" w:rsidRDefault="00240CAE" w:rsidP="00A159E8">
            <w:pPr>
              <w:spacing w:before="120" w:after="120"/>
              <w:jc w:val="both"/>
              <w:rPr>
                <w:b/>
              </w:rPr>
            </w:pPr>
            <w:r w:rsidRPr="0071605F">
              <w:rPr>
                <w:b/>
              </w:rPr>
              <w:t>4</w:t>
            </w:r>
            <w:r w:rsidR="0009228C" w:rsidRPr="0071605F">
              <w:rPr>
                <w:b/>
              </w:rPr>
              <w:t>.1</w:t>
            </w:r>
          </w:p>
        </w:tc>
        <w:tc>
          <w:tcPr>
            <w:tcW w:w="4653" w:type="pct"/>
            <w:tcBorders>
              <w:top w:val="nil"/>
              <w:left w:val="nil"/>
              <w:bottom w:val="nil"/>
              <w:right w:val="nil"/>
            </w:tcBorders>
          </w:tcPr>
          <w:p w14:paraId="0A4FEEF0" w14:textId="052B51D1" w:rsidR="00C25FD0" w:rsidRPr="0071605F" w:rsidRDefault="00C25FD0" w:rsidP="00A159E8">
            <w:pPr>
              <w:spacing w:before="120" w:after="120"/>
              <w:jc w:val="both"/>
              <w:rPr>
                <w:b/>
                <w:u w:val="single"/>
              </w:rPr>
            </w:pPr>
            <w:r w:rsidRPr="0071605F">
              <w:t>Cllr</w:t>
            </w:r>
            <w:r w:rsidR="00C55509" w:rsidRPr="0071605F">
              <w:t xml:space="preserve"> </w:t>
            </w:r>
            <w:r w:rsidR="005731F3" w:rsidRPr="0071605F">
              <w:t xml:space="preserve">M </w:t>
            </w:r>
            <w:proofErr w:type="spellStart"/>
            <w:r w:rsidR="005731F3" w:rsidRPr="0071605F">
              <w:t>Monnington</w:t>
            </w:r>
            <w:proofErr w:type="spellEnd"/>
            <w:r w:rsidR="00B55BB5" w:rsidRPr="0071605F">
              <w:t xml:space="preserve"> </w:t>
            </w:r>
            <w:r w:rsidR="00843980" w:rsidRPr="0071605F">
              <w:t>proposed,</w:t>
            </w:r>
            <w:r w:rsidR="006A16EC" w:rsidRPr="0071605F">
              <w:t xml:space="preserve"> and Cllr </w:t>
            </w:r>
            <w:r w:rsidR="005731F3" w:rsidRPr="0071605F">
              <w:t>N Wade</w:t>
            </w:r>
            <w:r w:rsidR="006A7F0C" w:rsidRPr="0071605F">
              <w:t xml:space="preserve"> </w:t>
            </w:r>
            <w:r w:rsidRPr="0071605F">
              <w:t>seconded, that the Min</w:t>
            </w:r>
            <w:r w:rsidR="006A16EC" w:rsidRPr="0071605F">
              <w:t xml:space="preserve">utes of the meeting held on the </w:t>
            </w:r>
            <w:proofErr w:type="gramStart"/>
            <w:r w:rsidR="0006756F" w:rsidRPr="0071605F">
              <w:t>13</w:t>
            </w:r>
            <w:r w:rsidR="0006756F" w:rsidRPr="0071605F">
              <w:rPr>
                <w:vertAlign w:val="superscript"/>
              </w:rPr>
              <w:t>th</w:t>
            </w:r>
            <w:proofErr w:type="gramEnd"/>
            <w:r w:rsidR="0006756F" w:rsidRPr="0071605F">
              <w:rPr>
                <w:vertAlign w:val="superscript"/>
              </w:rPr>
              <w:t xml:space="preserve"> </w:t>
            </w:r>
            <w:r w:rsidR="0011249A" w:rsidRPr="0071605F">
              <w:t>September</w:t>
            </w:r>
            <w:r w:rsidR="00DD1BD4" w:rsidRPr="0071605F">
              <w:t xml:space="preserve"> 202</w:t>
            </w:r>
            <w:r w:rsidR="00F313F1" w:rsidRPr="0071605F">
              <w:t>3</w:t>
            </w:r>
            <w:r w:rsidR="00C5151A" w:rsidRPr="0071605F">
              <w:t xml:space="preserve"> </w:t>
            </w:r>
            <w:r w:rsidR="00FD1CEB" w:rsidRPr="0071605F">
              <w:t>be approved and signed.  All agreed.</w:t>
            </w:r>
          </w:p>
        </w:tc>
      </w:tr>
      <w:tr w:rsidR="00FD1CEB" w:rsidRPr="0071605F" w14:paraId="0A4FEEF4" w14:textId="77777777" w:rsidTr="002C028E">
        <w:tc>
          <w:tcPr>
            <w:tcW w:w="347" w:type="pct"/>
            <w:tcBorders>
              <w:top w:val="nil"/>
              <w:left w:val="nil"/>
              <w:bottom w:val="nil"/>
              <w:right w:val="nil"/>
            </w:tcBorders>
          </w:tcPr>
          <w:p w14:paraId="0A4FEEF2" w14:textId="3325B992" w:rsidR="00FD1CEB" w:rsidRPr="0071605F" w:rsidRDefault="006B21FB" w:rsidP="00A159E8">
            <w:pPr>
              <w:spacing w:before="120" w:after="120"/>
              <w:jc w:val="both"/>
              <w:rPr>
                <w:b/>
              </w:rPr>
            </w:pPr>
            <w:r w:rsidRPr="0071605F">
              <w:rPr>
                <w:b/>
              </w:rPr>
              <w:t>5</w:t>
            </w:r>
            <w:r w:rsidR="00C55509" w:rsidRPr="0071605F">
              <w:rPr>
                <w:b/>
              </w:rPr>
              <w:t>.</w:t>
            </w:r>
          </w:p>
        </w:tc>
        <w:tc>
          <w:tcPr>
            <w:tcW w:w="4653" w:type="pct"/>
            <w:tcBorders>
              <w:top w:val="nil"/>
              <w:left w:val="nil"/>
              <w:bottom w:val="nil"/>
              <w:right w:val="nil"/>
            </w:tcBorders>
          </w:tcPr>
          <w:p w14:paraId="0A4FEEF3" w14:textId="717B2606" w:rsidR="00FD1CEB" w:rsidRPr="0071605F" w:rsidRDefault="00FD1CEB" w:rsidP="00A159E8">
            <w:pPr>
              <w:spacing w:before="120" w:after="240"/>
              <w:jc w:val="both"/>
              <w:rPr>
                <w:bCs/>
              </w:rPr>
            </w:pPr>
            <w:r w:rsidRPr="0071605F">
              <w:rPr>
                <w:b/>
                <w:u w:val="single"/>
              </w:rPr>
              <w:t>Matters arising from the above minutes not dealt with in separate items below</w:t>
            </w:r>
            <w:r w:rsidR="00DC2E00" w:rsidRPr="0071605F">
              <w:rPr>
                <w:bCs/>
              </w:rPr>
              <w:t xml:space="preserve"> - None</w:t>
            </w:r>
          </w:p>
        </w:tc>
      </w:tr>
      <w:tr w:rsidR="00C25FD0" w:rsidRPr="0071605F" w14:paraId="0A4FEF12" w14:textId="77777777" w:rsidTr="002C028E">
        <w:tc>
          <w:tcPr>
            <w:tcW w:w="347" w:type="pct"/>
            <w:tcBorders>
              <w:top w:val="nil"/>
              <w:left w:val="nil"/>
              <w:bottom w:val="nil"/>
              <w:right w:val="nil"/>
            </w:tcBorders>
          </w:tcPr>
          <w:p w14:paraId="0A4FEF10" w14:textId="2C4FD821" w:rsidR="00C25FD0" w:rsidRPr="0071605F" w:rsidRDefault="00312256" w:rsidP="00A159E8">
            <w:pPr>
              <w:spacing w:before="120" w:after="120"/>
              <w:jc w:val="both"/>
              <w:rPr>
                <w:b/>
              </w:rPr>
            </w:pPr>
            <w:r w:rsidRPr="0071605F">
              <w:rPr>
                <w:b/>
              </w:rPr>
              <w:t>6</w:t>
            </w:r>
            <w:r w:rsidR="006155D2" w:rsidRPr="0071605F">
              <w:rPr>
                <w:b/>
              </w:rPr>
              <w:t>.</w:t>
            </w:r>
          </w:p>
        </w:tc>
        <w:tc>
          <w:tcPr>
            <w:tcW w:w="4653" w:type="pct"/>
            <w:tcBorders>
              <w:top w:val="nil"/>
              <w:left w:val="nil"/>
              <w:bottom w:val="nil"/>
              <w:right w:val="nil"/>
            </w:tcBorders>
          </w:tcPr>
          <w:p w14:paraId="4DCEC2B9" w14:textId="22923034" w:rsidR="00827BA9" w:rsidRPr="0071605F" w:rsidRDefault="00C25FD0" w:rsidP="00A159E8">
            <w:pPr>
              <w:spacing w:before="120" w:after="240"/>
              <w:jc w:val="both"/>
            </w:pPr>
            <w:r w:rsidRPr="0071605F">
              <w:rPr>
                <w:b/>
                <w:u w:val="single"/>
              </w:rPr>
              <w:t>CDC Councillor Update</w:t>
            </w:r>
            <w:r w:rsidRPr="0071605F">
              <w:t xml:space="preserve"> </w:t>
            </w:r>
            <w:r w:rsidR="001A6734" w:rsidRPr="0071605F">
              <w:t xml:space="preserve">– </w:t>
            </w:r>
            <w:r w:rsidR="00863534" w:rsidRPr="0071605F">
              <w:t xml:space="preserve">Cllr Johnson mentioned Cherry Tree </w:t>
            </w:r>
            <w:r w:rsidR="00257D55" w:rsidRPr="0071605F">
              <w:t xml:space="preserve">Farm, </w:t>
            </w:r>
            <w:r w:rsidR="00863534" w:rsidRPr="0071605F">
              <w:t xml:space="preserve">which </w:t>
            </w:r>
            <w:r w:rsidR="00BD3EE8" w:rsidRPr="0071605F">
              <w:t xml:space="preserve">had </w:t>
            </w:r>
            <w:r w:rsidR="00863534" w:rsidRPr="0071605F">
              <w:t>already been discussed</w:t>
            </w:r>
            <w:r w:rsidR="00E21B57" w:rsidRPr="0071605F">
              <w:t xml:space="preserve"> at the planning meeting</w:t>
            </w:r>
            <w:r w:rsidR="002E78D8" w:rsidRPr="0071605F">
              <w:t xml:space="preserve"> and</w:t>
            </w:r>
            <w:r w:rsidR="00863534" w:rsidRPr="0071605F">
              <w:t xml:space="preserve"> </w:t>
            </w:r>
            <w:r w:rsidR="00AF76AA" w:rsidRPr="0071605F">
              <w:t xml:space="preserve">confirmed </w:t>
            </w:r>
            <w:r w:rsidR="00863534" w:rsidRPr="0071605F">
              <w:t>still</w:t>
            </w:r>
            <w:r w:rsidR="00BD3EE8" w:rsidRPr="0071605F">
              <w:t xml:space="preserve"> waiting for </w:t>
            </w:r>
            <w:r w:rsidR="00AF76AA" w:rsidRPr="0071605F">
              <w:t xml:space="preserve">a date for </w:t>
            </w:r>
            <w:r w:rsidR="00BD3EE8" w:rsidRPr="0071605F">
              <w:t>Mr Hughes appeal</w:t>
            </w:r>
            <w:r w:rsidR="00AF76AA" w:rsidRPr="0071605F">
              <w:t>.</w:t>
            </w:r>
            <w:r w:rsidR="003E625D" w:rsidRPr="0071605F">
              <w:t xml:space="preserve"> Cllr Johnson stated there are serious capacity problems </w:t>
            </w:r>
            <w:r w:rsidR="00E037AF" w:rsidRPr="0071605F">
              <w:t>in</w:t>
            </w:r>
            <w:r w:rsidR="00954899" w:rsidRPr="0071605F">
              <w:t xml:space="preserve"> Planning</w:t>
            </w:r>
            <w:r w:rsidR="00236540" w:rsidRPr="0071605F">
              <w:t xml:space="preserve"> and hence delays.</w:t>
            </w:r>
            <w:r w:rsidR="006D57A7" w:rsidRPr="0071605F">
              <w:t xml:space="preserve">  </w:t>
            </w:r>
          </w:p>
          <w:p w14:paraId="0A4FEF11" w14:textId="259A708B" w:rsidR="00C25FD0" w:rsidRPr="0071605F" w:rsidRDefault="006D57A7" w:rsidP="00A159E8">
            <w:pPr>
              <w:spacing w:before="120" w:after="240"/>
              <w:jc w:val="both"/>
            </w:pPr>
            <w:r w:rsidRPr="0071605F">
              <w:t xml:space="preserve">Cllr Johnson </w:t>
            </w:r>
            <w:r w:rsidR="00827BA9" w:rsidRPr="0071605F">
              <w:t xml:space="preserve">informed the Councillors that the progress on the </w:t>
            </w:r>
            <w:r w:rsidRPr="0071605F">
              <w:t>Local Plan is behind schedule</w:t>
            </w:r>
            <w:r w:rsidR="00FD259C" w:rsidRPr="0071605F">
              <w:t xml:space="preserve"> </w:t>
            </w:r>
            <w:r w:rsidR="00052082" w:rsidRPr="0071605F">
              <w:t xml:space="preserve">as </w:t>
            </w:r>
            <w:r w:rsidR="00A515E8" w:rsidRPr="0071605F">
              <w:t>C</w:t>
            </w:r>
            <w:r w:rsidR="003E3D1B" w:rsidRPr="0071605F">
              <w:t>DC</w:t>
            </w:r>
            <w:r w:rsidR="00A515E8" w:rsidRPr="0071605F">
              <w:t xml:space="preserve"> </w:t>
            </w:r>
            <w:r w:rsidR="0000104E" w:rsidRPr="0071605F">
              <w:t xml:space="preserve">had </w:t>
            </w:r>
            <w:r w:rsidR="00A515E8" w:rsidRPr="0071605F">
              <w:t>made the decision to come in under significant numbers</w:t>
            </w:r>
            <w:r w:rsidR="0000104E" w:rsidRPr="0071605F">
              <w:t xml:space="preserve">. </w:t>
            </w:r>
            <w:r w:rsidR="00252622" w:rsidRPr="0071605F">
              <w:t xml:space="preserve"> This </w:t>
            </w:r>
            <w:r w:rsidR="003E3D1B" w:rsidRPr="0071605F">
              <w:t xml:space="preserve">is proving difficult to </w:t>
            </w:r>
            <w:r w:rsidR="00BF5EA2" w:rsidRPr="0071605F">
              <w:t xml:space="preserve">push through </w:t>
            </w:r>
            <w:r w:rsidR="002605A0" w:rsidRPr="0071605F">
              <w:t>but “no stone is to be left un</w:t>
            </w:r>
            <w:r w:rsidR="00EE41FE" w:rsidRPr="0071605F">
              <w:t xml:space="preserve">turned” </w:t>
            </w:r>
            <w:r w:rsidR="00252622" w:rsidRPr="0071605F">
              <w:t xml:space="preserve">and it </w:t>
            </w:r>
            <w:r w:rsidR="00EE41FE" w:rsidRPr="0071605F">
              <w:t>does</w:t>
            </w:r>
            <w:r w:rsidR="00BF5EA2" w:rsidRPr="0071605F">
              <w:t xml:space="preserve"> leave</w:t>
            </w:r>
            <w:r w:rsidR="00FF2AC5" w:rsidRPr="0071605F">
              <w:t xml:space="preserve"> the Parish </w:t>
            </w:r>
            <w:r w:rsidR="00BF5EA2" w:rsidRPr="0071605F">
              <w:t xml:space="preserve">vulnerable to speculative planning applications. </w:t>
            </w:r>
            <w:r w:rsidR="00B17334" w:rsidRPr="0071605F">
              <w:t xml:space="preserve">However, there is very strong justification </w:t>
            </w:r>
            <w:r w:rsidR="008E301E" w:rsidRPr="0071605F">
              <w:t>for not being able to fulfil the numbers being asked which is</w:t>
            </w:r>
            <w:r w:rsidR="005E695E" w:rsidRPr="0071605F">
              <w:t xml:space="preserve"> </w:t>
            </w:r>
            <w:r w:rsidR="00B17334" w:rsidRPr="0071605F">
              <w:t>being supported by other agencies</w:t>
            </w:r>
            <w:r w:rsidR="00052082" w:rsidRPr="0071605F">
              <w:t xml:space="preserve"> </w:t>
            </w:r>
            <w:r w:rsidR="007859DC" w:rsidRPr="0071605F">
              <w:t xml:space="preserve">such an Environmental and Highways.  Cllr Wade asked how this would affect the </w:t>
            </w:r>
            <w:proofErr w:type="spellStart"/>
            <w:r w:rsidR="007859DC" w:rsidRPr="0071605F">
              <w:t>Birdham</w:t>
            </w:r>
            <w:proofErr w:type="spellEnd"/>
            <w:r w:rsidR="007859DC" w:rsidRPr="0071605F">
              <w:t xml:space="preserve"> application and Cllr </w:t>
            </w:r>
            <w:r w:rsidR="00D00F09" w:rsidRPr="0071605F">
              <w:t xml:space="preserve">Johnson </w:t>
            </w:r>
            <w:r w:rsidR="00FC4475" w:rsidRPr="0071605F">
              <w:t>passed to Cllr Montyn.</w:t>
            </w:r>
            <w:r w:rsidR="0010588B" w:rsidRPr="0071605F">
              <w:t xml:space="preserve">  Cllr Harland raised a query regarding the A27 consultation, which again </w:t>
            </w:r>
            <w:r w:rsidR="001D7804" w:rsidRPr="0071605F">
              <w:t>Cllr Johnson passed to Cllr Montyn.</w:t>
            </w:r>
          </w:p>
        </w:tc>
      </w:tr>
      <w:tr w:rsidR="00AC41C9" w:rsidRPr="0071605F" w14:paraId="70341F6F" w14:textId="77777777" w:rsidTr="002C028E">
        <w:tc>
          <w:tcPr>
            <w:tcW w:w="347" w:type="pct"/>
            <w:tcBorders>
              <w:top w:val="nil"/>
              <w:left w:val="nil"/>
              <w:bottom w:val="nil"/>
              <w:right w:val="nil"/>
            </w:tcBorders>
          </w:tcPr>
          <w:p w14:paraId="20228F61" w14:textId="2F06E70E" w:rsidR="00AC41C9" w:rsidRPr="0071605F" w:rsidRDefault="00D2400C" w:rsidP="00A159E8">
            <w:pPr>
              <w:spacing w:before="120" w:after="120"/>
              <w:jc w:val="both"/>
              <w:rPr>
                <w:b/>
              </w:rPr>
            </w:pPr>
            <w:r w:rsidRPr="0071605F">
              <w:rPr>
                <w:b/>
              </w:rPr>
              <w:t>7</w:t>
            </w:r>
            <w:r w:rsidR="00AC41C9" w:rsidRPr="0071605F">
              <w:rPr>
                <w:b/>
              </w:rPr>
              <w:t>.</w:t>
            </w:r>
          </w:p>
        </w:tc>
        <w:tc>
          <w:tcPr>
            <w:tcW w:w="4653" w:type="pct"/>
            <w:tcBorders>
              <w:top w:val="nil"/>
              <w:left w:val="nil"/>
              <w:bottom w:val="nil"/>
              <w:right w:val="nil"/>
            </w:tcBorders>
          </w:tcPr>
          <w:p w14:paraId="68E339FA" w14:textId="5A309718" w:rsidR="00AC41C9" w:rsidRPr="0071605F" w:rsidRDefault="00AC41C9" w:rsidP="00A159E8">
            <w:pPr>
              <w:spacing w:before="120" w:after="240"/>
              <w:jc w:val="both"/>
              <w:rPr>
                <w:bCs/>
              </w:rPr>
            </w:pPr>
            <w:r w:rsidRPr="0071605F">
              <w:rPr>
                <w:b/>
                <w:u w:val="single"/>
              </w:rPr>
              <w:t xml:space="preserve">WSCC Councillor Update </w:t>
            </w:r>
            <w:r w:rsidRPr="0071605F">
              <w:rPr>
                <w:bCs/>
              </w:rPr>
              <w:t>(Cllr P Montyn)</w:t>
            </w:r>
          </w:p>
        </w:tc>
      </w:tr>
      <w:tr w:rsidR="007D33EC" w:rsidRPr="0071605F" w14:paraId="0EB99E65" w14:textId="77777777" w:rsidTr="002C028E">
        <w:tc>
          <w:tcPr>
            <w:tcW w:w="347" w:type="pct"/>
            <w:tcBorders>
              <w:top w:val="nil"/>
              <w:left w:val="nil"/>
              <w:bottom w:val="nil"/>
              <w:right w:val="nil"/>
            </w:tcBorders>
          </w:tcPr>
          <w:p w14:paraId="39193E2C" w14:textId="77777777" w:rsidR="007D33EC" w:rsidRPr="0071605F" w:rsidRDefault="007D33EC" w:rsidP="00A159E8">
            <w:pPr>
              <w:spacing w:before="120" w:after="120"/>
              <w:jc w:val="both"/>
              <w:rPr>
                <w:b/>
              </w:rPr>
            </w:pPr>
          </w:p>
        </w:tc>
        <w:tc>
          <w:tcPr>
            <w:tcW w:w="4653" w:type="pct"/>
            <w:tcBorders>
              <w:top w:val="nil"/>
              <w:left w:val="nil"/>
              <w:bottom w:val="nil"/>
              <w:right w:val="nil"/>
            </w:tcBorders>
          </w:tcPr>
          <w:p w14:paraId="10961EBA" w14:textId="460EC32F" w:rsidR="002E6996" w:rsidRPr="0071605F" w:rsidRDefault="00E06642" w:rsidP="00A159E8">
            <w:pPr>
              <w:spacing w:before="120" w:after="240"/>
              <w:jc w:val="both"/>
              <w:rPr>
                <w:bCs/>
              </w:rPr>
            </w:pPr>
            <w:r w:rsidRPr="0071605F">
              <w:rPr>
                <w:bCs/>
              </w:rPr>
              <w:t xml:space="preserve">Cllr Montyn reported </w:t>
            </w:r>
            <w:r w:rsidR="001D7804" w:rsidRPr="0071605F">
              <w:rPr>
                <w:bCs/>
              </w:rPr>
              <w:t xml:space="preserve">the </w:t>
            </w:r>
            <w:proofErr w:type="spellStart"/>
            <w:r w:rsidR="001D7804" w:rsidRPr="0071605F">
              <w:rPr>
                <w:bCs/>
              </w:rPr>
              <w:t>Birdham</w:t>
            </w:r>
            <w:proofErr w:type="spellEnd"/>
            <w:r w:rsidR="001D7804" w:rsidRPr="0071605F">
              <w:rPr>
                <w:bCs/>
              </w:rPr>
              <w:t xml:space="preserve"> </w:t>
            </w:r>
            <w:r w:rsidR="00A06FF0" w:rsidRPr="0071605F">
              <w:rPr>
                <w:bCs/>
              </w:rPr>
              <w:t xml:space="preserve">appeal </w:t>
            </w:r>
            <w:r w:rsidR="004070CE" w:rsidRPr="0071605F">
              <w:rPr>
                <w:bCs/>
              </w:rPr>
              <w:t xml:space="preserve">is looking </w:t>
            </w:r>
            <w:r w:rsidR="00D66B24" w:rsidRPr="0071605F">
              <w:rPr>
                <w:bCs/>
              </w:rPr>
              <w:t>positive for the application being</w:t>
            </w:r>
            <w:r w:rsidR="00A06FF0" w:rsidRPr="0071605F">
              <w:rPr>
                <w:bCs/>
              </w:rPr>
              <w:t xml:space="preserve"> </w:t>
            </w:r>
            <w:proofErr w:type="spellStart"/>
            <w:r w:rsidR="00A06FF0" w:rsidRPr="0071605F">
              <w:rPr>
                <w:bCs/>
              </w:rPr>
              <w:t>b</w:t>
            </w:r>
            <w:r w:rsidR="00817511" w:rsidRPr="0071605F">
              <w:rPr>
                <w:bCs/>
              </w:rPr>
              <w:t>eing</w:t>
            </w:r>
            <w:proofErr w:type="spellEnd"/>
            <w:r w:rsidR="00A06FF0" w:rsidRPr="0071605F">
              <w:rPr>
                <w:bCs/>
              </w:rPr>
              <w:t xml:space="preserve"> refused on the grounds of flooding issues</w:t>
            </w:r>
            <w:r w:rsidR="00714CE8" w:rsidRPr="0071605F">
              <w:rPr>
                <w:bCs/>
              </w:rPr>
              <w:t xml:space="preserve">.  Written submissions have been made and taken away by the Inspector.  </w:t>
            </w:r>
          </w:p>
          <w:p w14:paraId="639A604C" w14:textId="77777777" w:rsidR="00B83572" w:rsidRPr="0071605F" w:rsidRDefault="002E6996" w:rsidP="00A159E8">
            <w:pPr>
              <w:pStyle w:val="pf0"/>
              <w:jc w:val="both"/>
              <w:rPr>
                <w:rFonts w:ascii="Arial" w:hAnsi="Arial" w:cs="Arial"/>
                <w:bCs/>
                <w:sz w:val="22"/>
                <w:szCs w:val="22"/>
              </w:rPr>
            </w:pPr>
            <w:r w:rsidRPr="0071605F">
              <w:rPr>
                <w:rFonts w:ascii="Arial" w:hAnsi="Arial" w:cs="Arial"/>
                <w:bCs/>
                <w:sz w:val="22"/>
                <w:szCs w:val="22"/>
              </w:rPr>
              <w:t xml:space="preserve">Regarding the National Highways Consultation, Cllr Montyn </w:t>
            </w:r>
            <w:r w:rsidR="004D6F53" w:rsidRPr="0071605F">
              <w:rPr>
                <w:rFonts w:ascii="Arial" w:hAnsi="Arial" w:cs="Arial"/>
                <w:bCs/>
                <w:sz w:val="22"/>
                <w:szCs w:val="22"/>
              </w:rPr>
              <w:t xml:space="preserve">urged the Parish Council to respond even though it is a difficult document to process.  Cllr Montyn went through his responses and offered to forward them to </w:t>
            </w:r>
            <w:r w:rsidR="006B3575" w:rsidRPr="0071605F">
              <w:rPr>
                <w:rFonts w:ascii="Arial" w:hAnsi="Arial" w:cs="Arial"/>
                <w:bCs/>
                <w:sz w:val="22"/>
                <w:szCs w:val="22"/>
              </w:rPr>
              <w:t>the Parish Council</w:t>
            </w:r>
            <w:r w:rsidR="004D6F53" w:rsidRPr="0071605F">
              <w:rPr>
                <w:rFonts w:ascii="Arial" w:hAnsi="Arial" w:cs="Arial"/>
                <w:bCs/>
                <w:sz w:val="22"/>
                <w:szCs w:val="22"/>
              </w:rPr>
              <w:t xml:space="preserve"> to assist with </w:t>
            </w:r>
            <w:r w:rsidR="0072600D" w:rsidRPr="0071605F">
              <w:rPr>
                <w:rFonts w:ascii="Arial" w:hAnsi="Arial" w:cs="Arial"/>
                <w:bCs/>
                <w:sz w:val="22"/>
                <w:szCs w:val="22"/>
              </w:rPr>
              <w:t xml:space="preserve">our response and confirmed that several other Parishes have already replied. </w:t>
            </w:r>
            <w:r w:rsidR="000D2ABB" w:rsidRPr="0071605F">
              <w:rPr>
                <w:rFonts w:ascii="Arial" w:hAnsi="Arial" w:cs="Arial"/>
                <w:bCs/>
                <w:sz w:val="22"/>
                <w:szCs w:val="22"/>
              </w:rPr>
              <w:t>This eng</w:t>
            </w:r>
            <w:r w:rsidR="00466B7A" w:rsidRPr="0071605F">
              <w:rPr>
                <w:rFonts w:ascii="Arial" w:hAnsi="Arial" w:cs="Arial"/>
                <w:bCs/>
                <w:sz w:val="22"/>
                <w:szCs w:val="22"/>
              </w:rPr>
              <w:t xml:space="preserve">endered lots of discussion about the current position. </w:t>
            </w:r>
            <w:r w:rsidR="00343B87" w:rsidRPr="0071605F">
              <w:rPr>
                <w:rFonts w:ascii="Arial" w:hAnsi="Arial" w:cs="Arial"/>
                <w:bCs/>
                <w:sz w:val="22"/>
                <w:szCs w:val="22"/>
              </w:rPr>
              <w:t>Cllr Joh</w:t>
            </w:r>
            <w:r w:rsidR="00AD0D82" w:rsidRPr="0071605F">
              <w:rPr>
                <w:rFonts w:ascii="Arial" w:hAnsi="Arial" w:cs="Arial"/>
                <w:bCs/>
                <w:sz w:val="22"/>
                <w:szCs w:val="22"/>
              </w:rPr>
              <w:t>n</w:t>
            </w:r>
            <w:r w:rsidR="00343B87" w:rsidRPr="0071605F">
              <w:rPr>
                <w:rFonts w:ascii="Arial" w:hAnsi="Arial" w:cs="Arial"/>
                <w:bCs/>
                <w:sz w:val="22"/>
                <w:szCs w:val="22"/>
              </w:rPr>
              <w:t xml:space="preserve">son concurred with Cllr </w:t>
            </w:r>
            <w:proofErr w:type="spellStart"/>
            <w:r w:rsidR="00343B87" w:rsidRPr="0071605F">
              <w:rPr>
                <w:rFonts w:ascii="Arial" w:hAnsi="Arial" w:cs="Arial"/>
                <w:bCs/>
                <w:sz w:val="22"/>
                <w:szCs w:val="22"/>
              </w:rPr>
              <w:t>Montyn’s</w:t>
            </w:r>
            <w:proofErr w:type="spellEnd"/>
            <w:r w:rsidR="00343B87" w:rsidRPr="0071605F">
              <w:rPr>
                <w:rFonts w:ascii="Arial" w:hAnsi="Arial" w:cs="Arial"/>
                <w:bCs/>
                <w:sz w:val="22"/>
                <w:szCs w:val="22"/>
              </w:rPr>
              <w:t xml:space="preserve"> responses </w:t>
            </w:r>
            <w:r w:rsidR="00672C1E" w:rsidRPr="0071605F">
              <w:rPr>
                <w:rFonts w:ascii="Arial" w:hAnsi="Arial" w:cs="Arial"/>
                <w:bCs/>
                <w:sz w:val="22"/>
                <w:szCs w:val="22"/>
              </w:rPr>
              <w:t>regarding</w:t>
            </w:r>
            <w:r w:rsidR="00DB40EF" w:rsidRPr="0071605F">
              <w:rPr>
                <w:rFonts w:ascii="Arial" w:hAnsi="Arial" w:cs="Arial"/>
                <w:bCs/>
                <w:sz w:val="22"/>
                <w:szCs w:val="22"/>
              </w:rPr>
              <w:t xml:space="preserve"> the A27</w:t>
            </w:r>
            <w:r w:rsidR="00843D04" w:rsidRPr="0071605F">
              <w:rPr>
                <w:rFonts w:ascii="Arial" w:hAnsi="Arial" w:cs="Arial"/>
                <w:bCs/>
                <w:sz w:val="22"/>
                <w:szCs w:val="22"/>
              </w:rPr>
              <w:t xml:space="preserve">, </w:t>
            </w:r>
            <w:r w:rsidR="00066C19" w:rsidRPr="0071605F">
              <w:rPr>
                <w:rFonts w:ascii="Arial" w:hAnsi="Arial" w:cs="Arial"/>
                <w:bCs/>
                <w:sz w:val="22"/>
                <w:szCs w:val="22"/>
              </w:rPr>
              <w:t xml:space="preserve">sorting out who should be </w:t>
            </w:r>
            <w:r w:rsidR="00843D04" w:rsidRPr="0071605F">
              <w:rPr>
                <w:rFonts w:ascii="Arial" w:hAnsi="Arial" w:cs="Arial"/>
                <w:bCs/>
                <w:sz w:val="22"/>
                <w:szCs w:val="22"/>
              </w:rPr>
              <w:t xml:space="preserve">funding it and clarification needed </w:t>
            </w:r>
            <w:r w:rsidR="00443290" w:rsidRPr="0071605F">
              <w:rPr>
                <w:rFonts w:ascii="Arial" w:hAnsi="Arial" w:cs="Arial"/>
                <w:bCs/>
                <w:sz w:val="22"/>
                <w:szCs w:val="22"/>
              </w:rPr>
              <w:t>to define that it is not just a strategic roa</w:t>
            </w:r>
            <w:r w:rsidR="00066C19" w:rsidRPr="0071605F">
              <w:rPr>
                <w:rFonts w:ascii="Arial" w:hAnsi="Arial" w:cs="Arial"/>
                <w:bCs/>
                <w:sz w:val="22"/>
                <w:szCs w:val="22"/>
              </w:rPr>
              <w:t xml:space="preserve">d but </w:t>
            </w:r>
            <w:r w:rsidR="006268F2" w:rsidRPr="0071605F">
              <w:rPr>
                <w:rFonts w:ascii="Arial" w:hAnsi="Arial" w:cs="Arial"/>
                <w:bCs/>
                <w:sz w:val="22"/>
                <w:szCs w:val="22"/>
              </w:rPr>
              <w:t>a distribution road and therefore National Highways responsibility rather than CDC.</w:t>
            </w:r>
            <w:r w:rsidR="0072600D" w:rsidRPr="0071605F">
              <w:rPr>
                <w:rFonts w:ascii="Arial" w:hAnsi="Arial" w:cs="Arial"/>
                <w:bCs/>
                <w:sz w:val="22"/>
                <w:szCs w:val="22"/>
              </w:rPr>
              <w:t xml:space="preserve"> </w:t>
            </w:r>
            <w:r w:rsidR="005E73F2" w:rsidRPr="0071605F">
              <w:rPr>
                <w:rFonts w:ascii="Arial" w:hAnsi="Arial" w:cs="Arial"/>
                <w:bCs/>
                <w:sz w:val="22"/>
                <w:szCs w:val="22"/>
              </w:rPr>
              <w:t>Unfortunately,</w:t>
            </w:r>
            <w:r w:rsidR="008B66FD" w:rsidRPr="0071605F">
              <w:rPr>
                <w:rFonts w:ascii="Arial" w:hAnsi="Arial" w:cs="Arial"/>
                <w:bCs/>
                <w:sz w:val="22"/>
                <w:szCs w:val="22"/>
              </w:rPr>
              <w:t xml:space="preserve"> National Highways keep placing the onus on CDC for the responsibility of maintaining </w:t>
            </w:r>
            <w:r w:rsidR="00152A42" w:rsidRPr="0071605F">
              <w:rPr>
                <w:rFonts w:ascii="Arial" w:hAnsi="Arial" w:cs="Arial"/>
                <w:bCs/>
                <w:sz w:val="22"/>
                <w:szCs w:val="22"/>
              </w:rPr>
              <w:t>it.</w:t>
            </w:r>
            <w:r w:rsidR="001E61DB" w:rsidRPr="0071605F">
              <w:rPr>
                <w:rFonts w:ascii="Arial" w:hAnsi="Arial" w:cs="Arial"/>
                <w:bCs/>
                <w:sz w:val="22"/>
                <w:szCs w:val="22"/>
              </w:rPr>
              <w:t xml:space="preserve"> </w:t>
            </w:r>
            <w:r w:rsidR="00CC6E71" w:rsidRPr="0071605F">
              <w:rPr>
                <w:rFonts w:ascii="Arial" w:hAnsi="Arial" w:cs="Arial"/>
                <w:bCs/>
                <w:sz w:val="22"/>
                <w:szCs w:val="22"/>
              </w:rPr>
              <w:t>It should be made clear that Cllrs Montyn and Johnson are trying to explain that in England the strategic road network (S</w:t>
            </w:r>
            <w:r w:rsidR="00AF567D" w:rsidRPr="0071605F">
              <w:rPr>
                <w:rFonts w:ascii="Arial" w:hAnsi="Arial" w:cs="Arial"/>
                <w:bCs/>
                <w:sz w:val="22"/>
                <w:szCs w:val="22"/>
              </w:rPr>
              <w:t xml:space="preserve">RN) which comprises motorways and some A roads are managed by Highways England, an executive agency of the Department for Transport.  The Agency is responsible for operating, maintaining, managing and where necessary improving their section of the network.  The Chichester Bypass has been designated a distribution </w:t>
            </w:r>
            <w:r w:rsidR="00B83572" w:rsidRPr="0071605F">
              <w:rPr>
                <w:rFonts w:ascii="Arial" w:hAnsi="Arial" w:cs="Arial"/>
                <w:bCs/>
                <w:sz w:val="22"/>
                <w:szCs w:val="22"/>
              </w:rPr>
              <w:t>road,</w:t>
            </w:r>
            <w:r w:rsidR="00AF567D" w:rsidRPr="0071605F">
              <w:rPr>
                <w:rFonts w:ascii="Arial" w:hAnsi="Arial" w:cs="Arial"/>
                <w:bCs/>
                <w:sz w:val="22"/>
                <w:szCs w:val="22"/>
              </w:rPr>
              <w:t xml:space="preserve"> further complicated by WSCC passing on to CDC costs (junctions and </w:t>
            </w:r>
            <w:r w:rsidR="00B83572" w:rsidRPr="0071605F">
              <w:rPr>
                <w:rFonts w:ascii="Arial" w:hAnsi="Arial" w:cs="Arial"/>
                <w:bCs/>
                <w:sz w:val="22"/>
                <w:szCs w:val="22"/>
              </w:rPr>
              <w:t>roundabouts</w:t>
            </w:r>
            <w:r w:rsidR="00AF567D" w:rsidRPr="0071605F">
              <w:rPr>
                <w:rFonts w:ascii="Arial" w:hAnsi="Arial" w:cs="Arial"/>
                <w:bCs/>
                <w:sz w:val="22"/>
                <w:szCs w:val="22"/>
              </w:rPr>
              <w:t xml:space="preserve">) that cannot be met within </w:t>
            </w:r>
            <w:r w:rsidR="00B83572" w:rsidRPr="0071605F">
              <w:rPr>
                <w:rFonts w:ascii="Arial" w:hAnsi="Arial" w:cs="Arial"/>
                <w:bCs/>
                <w:sz w:val="22"/>
                <w:szCs w:val="22"/>
              </w:rPr>
              <w:t>the local</w:t>
            </w:r>
            <w:r w:rsidR="00AF567D" w:rsidRPr="0071605F">
              <w:rPr>
                <w:rFonts w:ascii="Arial" w:hAnsi="Arial" w:cs="Arial"/>
                <w:bCs/>
                <w:sz w:val="22"/>
                <w:szCs w:val="22"/>
              </w:rPr>
              <w:t xml:space="preserve"> </w:t>
            </w:r>
            <w:r w:rsidR="00B83572" w:rsidRPr="0071605F">
              <w:rPr>
                <w:rFonts w:ascii="Arial" w:hAnsi="Arial" w:cs="Arial"/>
                <w:bCs/>
                <w:sz w:val="22"/>
                <w:szCs w:val="22"/>
              </w:rPr>
              <w:t xml:space="preserve">budget.  </w:t>
            </w:r>
          </w:p>
          <w:p w14:paraId="1F176DB2" w14:textId="4269B510" w:rsidR="001E61DB" w:rsidRPr="0071605F" w:rsidRDefault="00B83572" w:rsidP="00A159E8">
            <w:pPr>
              <w:pStyle w:val="pf0"/>
              <w:jc w:val="both"/>
              <w:rPr>
                <w:rFonts w:ascii="Arial" w:hAnsi="Arial" w:cs="Arial"/>
                <w:sz w:val="22"/>
                <w:szCs w:val="22"/>
              </w:rPr>
            </w:pPr>
            <w:r w:rsidRPr="0071605F">
              <w:rPr>
                <w:rFonts w:ascii="Arial" w:hAnsi="Arial" w:cs="Arial"/>
                <w:bCs/>
                <w:sz w:val="22"/>
                <w:szCs w:val="22"/>
              </w:rPr>
              <w:lastRenderedPageBreak/>
              <w:t xml:space="preserve">Cllr Montyn suggested the PC write to </w:t>
            </w:r>
            <w:r w:rsidR="009301F4" w:rsidRPr="0071605F">
              <w:rPr>
                <w:rFonts w:ascii="Arial" w:hAnsi="Arial" w:cs="Arial"/>
                <w:bCs/>
                <w:sz w:val="22"/>
                <w:szCs w:val="22"/>
              </w:rPr>
              <w:t xml:space="preserve">again to </w:t>
            </w:r>
            <w:r w:rsidRPr="0071605F">
              <w:rPr>
                <w:rFonts w:ascii="Arial" w:hAnsi="Arial" w:cs="Arial"/>
                <w:bCs/>
                <w:sz w:val="22"/>
                <w:szCs w:val="22"/>
              </w:rPr>
              <w:t xml:space="preserve">our MP encouraging her to raise the impasse with the Secretary of State and strongly recommended that Chichester Bypass should be raised from RIS4 to RIS3.  The Chairman agreed. </w:t>
            </w:r>
          </w:p>
          <w:p w14:paraId="18156D87" w14:textId="6CE226D7" w:rsidR="00110D0B" w:rsidRPr="0071605F" w:rsidRDefault="00110D0B" w:rsidP="00A159E8">
            <w:pPr>
              <w:spacing w:before="120" w:after="240"/>
              <w:jc w:val="both"/>
              <w:rPr>
                <w:bCs/>
              </w:rPr>
            </w:pPr>
            <w:r w:rsidRPr="0071605F">
              <w:rPr>
                <w:bCs/>
              </w:rPr>
              <w:t xml:space="preserve">Cllr Wade </w:t>
            </w:r>
            <w:r w:rsidR="006268F2" w:rsidRPr="0071605F">
              <w:rPr>
                <w:bCs/>
              </w:rPr>
              <w:t xml:space="preserve">confirmed </w:t>
            </w:r>
            <w:r w:rsidR="00672C1E" w:rsidRPr="0071605F">
              <w:rPr>
                <w:bCs/>
              </w:rPr>
              <w:t xml:space="preserve">the </w:t>
            </w:r>
            <w:r w:rsidRPr="0071605F">
              <w:rPr>
                <w:bCs/>
              </w:rPr>
              <w:t xml:space="preserve">Community Traffic Plan </w:t>
            </w:r>
            <w:r w:rsidR="00672C1E" w:rsidRPr="0071605F">
              <w:rPr>
                <w:bCs/>
              </w:rPr>
              <w:t xml:space="preserve">is now registered and passed on his thanks </w:t>
            </w:r>
            <w:r w:rsidR="00392DC6" w:rsidRPr="0071605F">
              <w:rPr>
                <w:bCs/>
              </w:rPr>
              <w:t xml:space="preserve">to Cllr Montyn for his assistance in sorting this out. </w:t>
            </w:r>
          </w:p>
          <w:p w14:paraId="064845B8" w14:textId="00737686" w:rsidR="009B4403" w:rsidRPr="0071605F" w:rsidRDefault="002850A6" w:rsidP="00A159E8">
            <w:pPr>
              <w:spacing w:before="120" w:after="240"/>
              <w:jc w:val="both"/>
              <w:rPr>
                <w:bCs/>
              </w:rPr>
            </w:pPr>
            <w:r w:rsidRPr="0071605F">
              <w:rPr>
                <w:bCs/>
              </w:rPr>
              <w:t>Cllr Montyn</w:t>
            </w:r>
            <w:r w:rsidR="009A5F86" w:rsidRPr="0071605F">
              <w:rPr>
                <w:bCs/>
              </w:rPr>
              <w:t xml:space="preserve"> confirmed </w:t>
            </w:r>
            <w:r w:rsidR="00392DC6" w:rsidRPr="0071605F">
              <w:rPr>
                <w:bCs/>
              </w:rPr>
              <w:t xml:space="preserve">still no response from </w:t>
            </w:r>
            <w:r w:rsidR="00466B7A" w:rsidRPr="0071605F">
              <w:rPr>
                <w:bCs/>
              </w:rPr>
              <w:t xml:space="preserve">the Secretary of State and our MP </w:t>
            </w:r>
            <w:r w:rsidRPr="0071605F">
              <w:rPr>
                <w:bCs/>
              </w:rPr>
              <w:t>despite numerous letters</w:t>
            </w:r>
            <w:r w:rsidR="009B4403" w:rsidRPr="0071605F">
              <w:rPr>
                <w:bCs/>
              </w:rPr>
              <w:t xml:space="preserve"> regarding traffic/road issues</w:t>
            </w:r>
            <w:r w:rsidR="00392DC6" w:rsidRPr="0071605F">
              <w:rPr>
                <w:bCs/>
              </w:rPr>
              <w:t xml:space="preserve"> which </w:t>
            </w:r>
            <w:r w:rsidRPr="0071605F">
              <w:rPr>
                <w:bCs/>
              </w:rPr>
              <w:t>the Chairman</w:t>
            </w:r>
            <w:r w:rsidR="00392DC6" w:rsidRPr="0071605F">
              <w:rPr>
                <w:bCs/>
              </w:rPr>
              <w:t xml:space="preserve"> confirmed </w:t>
            </w:r>
            <w:r w:rsidR="009B4403" w:rsidRPr="0071605F">
              <w:rPr>
                <w:bCs/>
              </w:rPr>
              <w:t xml:space="preserve">no response either. </w:t>
            </w:r>
          </w:p>
          <w:p w14:paraId="1872FF52" w14:textId="7201DAF4" w:rsidR="00390EEB" w:rsidRPr="0071605F" w:rsidRDefault="003A1C02" w:rsidP="00A159E8">
            <w:pPr>
              <w:spacing w:before="120" w:after="240"/>
              <w:jc w:val="both"/>
              <w:rPr>
                <w:bCs/>
              </w:rPr>
            </w:pPr>
            <w:r w:rsidRPr="0071605F">
              <w:rPr>
                <w:bCs/>
              </w:rPr>
              <w:t>Cllr Harland asked whether Cllr Montyn</w:t>
            </w:r>
            <w:r w:rsidR="006D3C67" w:rsidRPr="0071605F">
              <w:rPr>
                <w:bCs/>
              </w:rPr>
              <w:t xml:space="preserve"> </w:t>
            </w:r>
            <w:r w:rsidRPr="0071605F">
              <w:rPr>
                <w:bCs/>
              </w:rPr>
              <w:t xml:space="preserve">knew about </w:t>
            </w:r>
            <w:r w:rsidR="006D3C67" w:rsidRPr="0071605F">
              <w:rPr>
                <w:bCs/>
              </w:rPr>
              <w:t>SOSCA</w:t>
            </w:r>
            <w:r w:rsidR="00EC3AF8" w:rsidRPr="0071605F">
              <w:rPr>
                <w:bCs/>
              </w:rPr>
              <w:t>, who confirmed yes, but is not involved in it.  C</w:t>
            </w:r>
            <w:r w:rsidR="006D3C67" w:rsidRPr="0071605F">
              <w:rPr>
                <w:bCs/>
              </w:rPr>
              <w:t xml:space="preserve">llr Johnson </w:t>
            </w:r>
            <w:r w:rsidR="008E2453" w:rsidRPr="0071605F">
              <w:rPr>
                <w:bCs/>
              </w:rPr>
              <w:t xml:space="preserve">interjected by stating she </w:t>
            </w:r>
            <w:r w:rsidR="006D3C67" w:rsidRPr="0071605F">
              <w:rPr>
                <w:bCs/>
              </w:rPr>
              <w:t>believes in essence their aim has been achieved</w:t>
            </w:r>
            <w:r w:rsidR="00233BAB" w:rsidRPr="0071605F">
              <w:rPr>
                <w:bCs/>
              </w:rPr>
              <w:t xml:space="preserve"> that </w:t>
            </w:r>
            <w:r w:rsidR="004960E4" w:rsidRPr="0071605F">
              <w:rPr>
                <w:bCs/>
              </w:rPr>
              <w:t xml:space="preserve">there is to be </w:t>
            </w:r>
            <w:r w:rsidR="00233BAB" w:rsidRPr="0071605F">
              <w:rPr>
                <w:bCs/>
              </w:rPr>
              <w:t>no more development on the peninsula</w:t>
            </w:r>
            <w:r w:rsidR="004960E4" w:rsidRPr="0071605F">
              <w:rPr>
                <w:bCs/>
              </w:rPr>
              <w:t xml:space="preserve"> and therefore there is nothing </w:t>
            </w:r>
            <w:r w:rsidR="00AB6065" w:rsidRPr="0071605F">
              <w:rPr>
                <w:bCs/>
              </w:rPr>
              <w:t>more to add to their consultation.</w:t>
            </w:r>
            <w:r w:rsidR="008E2453" w:rsidRPr="0071605F">
              <w:rPr>
                <w:bCs/>
              </w:rPr>
              <w:t xml:space="preserve">  Cllr Montyn then gave his apologies and left.</w:t>
            </w:r>
          </w:p>
        </w:tc>
      </w:tr>
      <w:tr w:rsidR="00C25FD0" w:rsidRPr="0071605F" w14:paraId="0A4FEF1E" w14:textId="77777777" w:rsidTr="002C028E">
        <w:tc>
          <w:tcPr>
            <w:tcW w:w="347" w:type="pct"/>
            <w:tcBorders>
              <w:top w:val="nil"/>
              <w:left w:val="nil"/>
              <w:bottom w:val="nil"/>
              <w:right w:val="nil"/>
            </w:tcBorders>
          </w:tcPr>
          <w:p w14:paraId="0A4FEF1C" w14:textId="24BD79B1" w:rsidR="00C25FD0" w:rsidRPr="0071605F" w:rsidRDefault="009E66F6" w:rsidP="00A159E8">
            <w:pPr>
              <w:spacing w:before="120" w:after="120"/>
              <w:jc w:val="both"/>
              <w:rPr>
                <w:b/>
              </w:rPr>
            </w:pPr>
            <w:r w:rsidRPr="0071605F">
              <w:rPr>
                <w:b/>
              </w:rPr>
              <w:lastRenderedPageBreak/>
              <w:t>8</w:t>
            </w:r>
            <w:r w:rsidR="006155D2" w:rsidRPr="0071605F">
              <w:rPr>
                <w:b/>
              </w:rPr>
              <w:t>.</w:t>
            </w:r>
          </w:p>
        </w:tc>
        <w:tc>
          <w:tcPr>
            <w:tcW w:w="4653" w:type="pct"/>
            <w:tcBorders>
              <w:top w:val="nil"/>
              <w:left w:val="nil"/>
              <w:bottom w:val="nil"/>
              <w:right w:val="nil"/>
            </w:tcBorders>
          </w:tcPr>
          <w:p w14:paraId="0A4FEF1D" w14:textId="77777777" w:rsidR="00C25FD0" w:rsidRPr="0071605F" w:rsidRDefault="00C25FD0" w:rsidP="00A159E8">
            <w:pPr>
              <w:spacing w:before="120" w:after="240"/>
              <w:jc w:val="both"/>
            </w:pPr>
            <w:proofErr w:type="spellStart"/>
            <w:r w:rsidRPr="0071605F">
              <w:rPr>
                <w:b/>
                <w:u w:val="single"/>
              </w:rPr>
              <w:t>Sidlesham</w:t>
            </w:r>
            <w:proofErr w:type="spellEnd"/>
            <w:r w:rsidRPr="0071605F">
              <w:rPr>
                <w:b/>
                <w:u w:val="single"/>
              </w:rPr>
              <w:t xml:space="preserve"> Memorial Recreation Ground.</w:t>
            </w:r>
          </w:p>
        </w:tc>
      </w:tr>
      <w:tr w:rsidR="00C25FD0" w:rsidRPr="0071605F" w14:paraId="0A4FEF21" w14:textId="77777777" w:rsidTr="002C028E">
        <w:tc>
          <w:tcPr>
            <w:tcW w:w="347" w:type="pct"/>
            <w:tcBorders>
              <w:top w:val="nil"/>
              <w:left w:val="nil"/>
              <w:bottom w:val="nil"/>
              <w:right w:val="nil"/>
            </w:tcBorders>
          </w:tcPr>
          <w:p w14:paraId="0A4FEF1F" w14:textId="3AB60199" w:rsidR="00C25FD0" w:rsidRPr="0071605F" w:rsidRDefault="004F5952" w:rsidP="00A159E8">
            <w:pPr>
              <w:spacing w:before="120" w:after="120"/>
              <w:jc w:val="both"/>
              <w:rPr>
                <w:b/>
              </w:rPr>
            </w:pPr>
            <w:r w:rsidRPr="0071605F">
              <w:rPr>
                <w:b/>
              </w:rPr>
              <w:t>8</w:t>
            </w:r>
            <w:r w:rsidR="006155D2" w:rsidRPr="0071605F">
              <w:rPr>
                <w:b/>
              </w:rPr>
              <w:t>.1</w:t>
            </w:r>
          </w:p>
        </w:tc>
        <w:tc>
          <w:tcPr>
            <w:tcW w:w="4653" w:type="pct"/>
            <w:tcBorders>
              <w:top w:val="nil"/>
              <w:left w:val="nil"/>
              <w:bottom w:val="nil"/>
              <w:right w:val="nil"/>
            </w:tcBorders>
          </w:tcPr>
          <w:p w14:paraId="6196F7AE" w14:textId="16846E87" w:rsidR="009E0298" w:rsidRPr="0071605F" w:rsidRDefault="00654EFC" w:rsidP="00A159E8">
            <w:pPr>
              <w:spacing w:before="120" w:after="120"/>
              <w:jc w:val="both"/>
              <w:rPr>
                <w:rFonts w:eastAsia="Times New Roman"/>
                <w:color w:val="000000"/>
              </w:rPr>
            </w:pPr>
            <w:r w:rsidRPr="0071605F">
              <w:rPr>
                <w:rFonts w:eastAsia="Times New Roman"/>
                <w:b/>
                <w:bCs/>
                <w:color w:val="000000"/>
              </w:rPr>
              <w:t>Capital Expenditure</w:t>
            </w:r>
            <w:r w:rsidRPr="0071605F">
              <w:rPr>
                <w:rFonts w:eastAsia="Times New Roman"/>
                <w:color w:val="000000"/>
              </w:rPr>
              <w:t xml:space="preserve"> </w:t>
            </w:r>
            <w:r w:rsidR="001214B9" w:rsidRPr="0071605F">
              <w:rPr>
                <w:rFonts w:eastAsia="Times New Roman"/>
                <w:color w:val="000000"/>
              </w:rPr>
              <w:t>–</w:t>
            </w:r>
            <w:r w:rsidR="00AE48C8" w:rsidRPr="0071605F">
              <w:rPr>
                <w:rFonts w:eastAsia="Times New Roman"/>
                <w:color w:val="000000"/>
              </w:rPr>
              <w:t xml:space="preserve"> </w:t>
            </w:r>
            <w:r w:rsidR="003B16F6" w:rsidRPr="0071605F">
              <w:rPr>
                <w:rFonts w:eastAsia="Times New Roman"/>
                <w:color w:val="000000"/>
              </w:rPr>
              <w:t xml:space="preserve">The Chairman welcomed Mr Robson, the treasurer of SCA who </w:t>
            </w:r>
            <w:r w:rsidR="00515D52" w:rsidRPr="0071605F">
              <w:rPr>
                <w:rFonts w:eastAsia="Times New Roman"/>
                <w:color w:val="000000"/>
              </w:rPr>
              <w:t xml:space="preserve">confirmed that they had just received their license for the premises and wanted to thank CDC for all their support in achieving this. The Chairman responded stating that is good news.  </w:t>
            </w:r>
            <w:r w:rsidR="008B186B" w:rsidRPr="0071605F">
              <w:rPr>
                <w:rFonts w:eastAsia="Times New Roman"/>
                <w:color w:val="000000"/>
              </w:rPr>
              <w:t xml:space="preserve">Mr Robson proceeded to </w:t>
            </w:r>
            <w:r w:rsidR="003B16F6" w:rsidRPr="0071605F">
              <w:rPr>
                <w:rFonts w:eastAsia="Times New Roman"/>
                <w:color w:val="000000"/>
              </w:rPr>
              <w:t>hand out the lates</w:t>
            </w:r>
            <w:r w:rsidR="00DB1278" w:rsidRPr="0071605F">
              <w:rPr>
                <w:rFonts w:eastAsia="Times New Roman"/>
                <w:color w:val="000000"/>
              </w:rPr>
              <w:t>t</w:t>
            </w:r>
            <w:r w:rsidR="003B16F6" w:rsidRPr="0071605F">
              <w:rPr>
                <w:rFonts w:eastAsia="Times New Roman"/>
                <w:color w:val="000000"/>
              </w:rPr>
              <w:t xml:space="preserve"> </w:t>
            </w:r>
            <w:r w:rsidR="00525EC4" w:rsidRPr="0071605F">
              <w:rPr>
                <w:rFonts w:eastAsia="Times New Roman"/>
                <w:color w:val="000000"/>
              </w:rPr>
              <w:t xml:space="preserve">information regarding the Cash Flow position </w:t>
            </w:r>
            <w:r w:rsidR="00736D63" w:rsidRPr="0071605F">
              <w:rPr>
                <w:rFonts w:eastAsia="Times New Roman"/>
                <w:color w:val="000000"/>
              </w:rPr>
              <w:t xml:space="preserve">and </w:t>
            </w:r>
            <w:r w:rsidR="008B186B" w:rsidRPr="0071605F">
              <w:rPr>
                <w:rFonts w:eastAsia="Times New Roman"/>
                <w:color w:val="000000"/>
              </w:rPr>
              <w:t>Capital Expenditure</w:t>
            </w:r>
            <w:r w:rsidR="00700CB8" w:rsidRPr="0071605F">
              <w:rPr>
                <w:rFonts w:eastAsia="Times New Roman"/>
                <w:color w:val="000000"/>
              </w:rPr>
              <w:t xml:space="preserve">, which showed there was approximately £6,000 left in the </w:t>
            </w:r>
            <w:r w:rsidR="00D11888" w:rsidRPr="0071605F">
              <w:rPr>
                <w:rFonts w:eastAsia="Times New Roman"/>
                <w:color w:val="000000"/>
              </w:rPr>
              <w:t>budget</w:t>
            </w:r>
            <w:r w:rsidR="00E06515" w:rsidRPr="0071605F">
              <w:rPr>
                <w:rFonts w:eastAsia="Times New Roman"/>
                <w:color w:val="000000"/>
              </w:rPr>
              <w:t xml:space="preserve">.  </w:t>
            </w:r>
            <w:r w:rsidR="00736D63" w:rsidRPr="0071605F">
              <w:rPr>
                <w:rFonts w:eastAsia="Times New Roman"/>
                <w:color w:val="000000"/>
              </w:rPr>
              <w:t xml:space="preserve">Mr Robson </w:t>
            </w:r>
            <w:r w:rsidR="00573BDA" w:rsidRPr="0071605F">
              <w:rPr>
                <w:rFonts w:eastAsia="Times New Roman"/>
                <w:color w:val="000000"/>
              </w:rPr>
              <w:t xml:space="preserve">proceeded to </w:t>
            </w:r>
            <w:r w:rsidR="00397149" w:rsidRPr="0071605F">
              <w:rPr>
                <w:rFonts w:eastAsia="Times New Roman"/>
                <w:color w:val="000000"/>
              </w:rPr>
              <w:t>inform the Councillors about the issues pertaining t</w:t>
            </w:r>
            <w:r w:rsidR="00FF66A9" w:rsidRPr="0071605F">
              <w:rPr>
                <w:rFonts w:eastAsia="Times New Roman"/>
                <w:color w:val="000000"/>
              </w:rPr>
              <w:t>o</w:t>
            </w:r>
            <w:r w:rsidR="00397149" w:rsidRPr="0071605F">
              <w:rPr>
                <w:rFonts w:eastAsia="Times New Roman"/>
                <w:color w:val="000000"/>
              </w:rPr>
              <w:t xml:space="preserve"> the</w:t>
            </w:r>
            <w:r w:rsidR="00C571C2" w:rsidRPr="0071605F">
              <w:rPr>
                <w:rFonts w:eastAsia="Times New Roman"/>
                <w:color w:val="000000"/>
              </w:rPr>
              <w:t xml:space="preserve"> water tanks on the roof of the Memorial Hall</w:t>
            </w:r>
            <w:r w:rsidR="00FF66A9" w:rsidRPr="0071605F">
              <w:rPr>
                <w:rFonts w:eastAsia="Times New Roman"/>
                <w:color w:val="000000"/>
              </w:rPr>
              <w:t xml:space="preserve">.  The Chairman </w:t>
            </w:r>
            <w:r w:rsidR="00575D4F" w:rsidRPr="0071605F">
              <w:rPr>
                <w:rFonts w:eastAsia="Times New Roman"/>
                <w:color w:val="000000"/>
              </w:rPr>
              <w:t>confirmed the one above the changing rooms has been drained</w:t>
            </w:r>
            <w:r w:rsidR="000E2D1F" w:rsidRPr="0071605F">
              <w:rPr>
                <w:rFonts w:eastAsia="Times New Roman"/>
                <w:color w:val="000000"/>
              </w:rPr>
              <w:t xml:space="preserve"> and </w:t>
            </w:r>
            <w:r w:rsidR="00120376" w:rsidRPr="0071605F">
              <w:rPr>
                <w:rFonts w:eastAsia="Times New Roman"/>
                <w:color w:val="000000"/>
              </w:rPr>
              <w:t xml:space="preserve">is now on a direct feed to the </w:t>
            </w:r>
            <w:r w:rsidR="00AD16B9" w:rsidRPr="0071605F">
              <w:rPr>
                <w:rFonts w:eastAsia="Times New Roman"/>
                <w:color w:val="000000"/>
              </w:rPr>
              <w:t xml:space="preserve">cylinder and therefore superfluous </w:t>
            </w:r>
            <w:r w:rsidR="005C5E05" w:rsidRPr="0071605F">
              <w:rPr>
                <w:rFonts w:eastAsia="Times New Roman"/>
                <w:color w:val="000000"/>
              </w:rPr>
              <w:t xml:space="preserve">and needs to be removed, but </w:t>
            </w:r>
            <w:r w:rsidR="00FC7172" w:rsidRPr="0071605F">
              <w:rPr>
                <w:rFonts w:eastAsia="Times New Roman"/>
                <w:color w:val="000000"/>
              </w:rPr>
              <w:t>a question of whether asbestos is present</w:t>
            </w:r>
            <w:r w:rsidR="005C5E05" w:rsidRPr="0071605F">
              <w:rPr>
                <w:rFonts w:eastAsia="Times New Roman"/>
                <w:color w:val="000000"/>
              </w:rPr>
              <w:t xml:space="preserve"> has been raised. </w:t>
            </w:r>
            <w:r w:rsidR="00A550C6" w:rsidRPr="0071605F">
              <w:rPr>
                <w:rFonts w:eastAsia="Times New Roman"/>
                <w:color w:val="000000"/>
              </w:rPr>
              <w:t xml:space="preserve">The Chairman felt that it was the responsibility of the Parish Council to carry this </w:t>
            </w:r>
            <w:r w:rsidR="004855D0" w:rsidRPr="0071605F">
              <w:rPr>
                <w:rFonts w:eastAsia="Times New Roman"/>
                <w:color w:val="000000"/>
              </w:rPr>
              <w:t xml:space="preserve">work </w:t>
            </w:r>
            <w:r w:rsidR="00A550C6" w:rsidRPr="0071605F">
              <w:rPr>
                <w:rFonts w:eastAsia="Times New Roman"/>
                <w:color w:val="000000"/>
              </w:rPr>
              <w:t>out and make good the roof</w:t>
            </w:r>
            <w:r w:rsidR="0065653E" w:rsidRPr="0071605F">
              <w:rPr>
                <w:rFonts w:eastAsia="Times New Roman"/>
                <w:color w:val="000000"/>
              </w:rPr>
              <w:t xml:space="preserve"> for which we do not have any quotes at present. </w:t>
            </w:r>
            <w:r w:rsidR="000E5780" w:rsidRPr="0071605F">
              <w:rPr>
                <w:rFonts w:eastAsia="Times New Roman"/>
                <w:color w:val="000000"/>
              </w:rPr>
              <w:t xml:space="preserve"> At t</w:t>
            </w:r>
            <w:r w:rsidR="00BF71AB" w:rsidRPr="0071605F">
              <w:rPr>
                <w:rFonts w:eastAsia="Times New Roman"/>
                <w:color w:val="000000"/>
              </w:rPr>
              <w:t>he same time the contractor is also sorting the other tank and when completed</w:t>
            </w:r>
            <w:r w:rsidR="000E5780" w:rsidRPr="0071605F">
              <w:rPr>
                <w:rFonts w:eastAsia="Times New Roman"/>
                <w:color w:val="000000"/>
              </w:rPr>
              <w:t xml:space="preserve"> will need removing too.</w:t>
            </w:r>
            <w:r w:rsidR="0038747F" w:rsidRPr="0071605F">
              <w:rPr>
                <w:rFonts w:eastAsia="Times New Roman"/>
                <w:color w:val="000000"/>
              </w:rPr>
              <w:t xml:space="preserve">  It was agreed that this work would be paid for by the Parish Council as landlord</w:t>
            </w:r>
            <w:r w:rsidR="00167285" w:rsidRPr="0071605F">
              <w:rPr>
                <w:rFonts w:eastAsia="Times New Roman"/>
                <w:color w:val="000000"/>
              </w:rPr>
              <w:t xml:space="preserve"> but</w:t>
            </w:r>
            <w:r w:rsidR="00CD670E" w:rsidRPr="0071605F">
              <w:rPr>
                <w:rFonts w:eastAsia="Times New Roman"/>
                <w:color w:val="000000"/>
              </w:rPr>
              <w:t xml:space="preserve"> will need further investigation</w:t>
            </w:r>
            <w:r w:rsidR="006130B0" w:rsidRPr="0071605F">
              <w:rPr>
                <w:rFonts w:eastAsia="Times New Roman"/>
                <w:color w:val="000000"/>
              </w:rPr>
              <w:t xml:space="preserve"> </w:t>
            </w:r>
            <w:r w:rsidR="007B689B" w:rsidRPr="0071605F">
              <w:rPr>
                <w:rFonts w:eastAsia="Times New Roman"/>
                <w:color w:val="000000"/>
              </w:rPr>
              <w:t>to decide on the best method to removing the tanks</w:t>
            </w:r>
            <w:r w:rsidR="00CD670E" w:rsidRPr="0071605F">
              <w:rPr>
                <w:rFonts w:eastAsia="Times New Roman"/>
                <w:color w:val="000000"/>
              </w:rPr>
              <w:t xml:space="preserve">. </w:t>
            </w:r>
          </w:p>
          <w:p w14:paraId="4C026FC4" w14:textId="77777777" w:rsidR="00A71482" w:rsidRPr="0071605F" w:rsidRDefault="009E0298" w:rsidP="00A159E8">
            <w:pPr>
              <w:spacing w:before="120" w:after="120"/>
              <w:jc w:val="both"/>
              <w:rPr>
                <w:rFonts w:eastAsia="Times New Roman"/>
                <w:color w:val="000000"/>
              </w:rPr>
            </w:pPr>
            <w:r w:rsidRPr="0071605F">
              <w:rPr>
                <w:rFonts w:eastAsia="Times New Roman"/>
                <w:color w:val="000000"/>
              </w:rPr>
              <w:t xml:space="preserve">The question was raised as to why </w:t>
            </w:r>
            <w:r w:rsidR="0016604C" w:rsidRPr="0071605F">
              <w:rPr>
                <w:rFonts w:eastAsia="Times New Roman"/>
                <w:color w:val="000000"/>
              </w:rPr>
              <w:t xml:space="preserve">the electrical work was not presented to the Parish Council first with three quotes rather than 4 individual </w:t>
            </w:r>
            <w:r w:rsidR="00874BB6" w:rsidRPr="0071605F">
              <w:rPr>
                <w:rFonts w:eastAsia="Times New Roman"/>
                <w:color w:val="000000"/>
              </w:rPr>
              <w:t>invoices but</w:t>
            </w:r>
            <w:r w:rsidR="0016604C" w:rsidRPr="0071605F">
              <w:rPr>
                <w:rFonts w:eastAsia="Times New Roman"/>
                <w:color w:val="000000"/>
              </w:rPr>
              <w:t xml:space="preserve"> coming under the same umbrell</w:t>
            </w:r>
            <w:r w:rsidR="00874BB6" w:rsidRPr="0071605F">
              <w:rPr>
                <w:rFonts w:eastAsia="Times New Roman"/>
                <w:color w:val="000000"/>
              </w:rPr>
              <w:t xml:space="preserve">a.  The Chairman confirmed </w:t>
            </w:r>
            <w:r w:rsidR="00233683" w:rsidRPr="0071605F">
              <w:rPr>
                <w:rFonts w:eastAsia="Times New Roman"/>
                <w:color w:val="000000"/>
              </w:rPr>
              <w:t>the Clerk had</w:t>
            </w:r>
            <w:r w:rsidR="00874BB6" w:rsidRPr="0071605F">
              <w:rPr>
                <w:rFonts w:eastAsia="Times New Roman"/>
                <w:color w:val="000000"/>
              </w:rPr>
              <w:t xml:space="preserve"> written to Mr Ryder raising this concern</w:t>
            </w:r>
            <w:r w:rsidR="00233683" w:rsidRPr="0071605F">
              <w:rPr>
                <w:rFonts w:eastAsia="Times New Roman"/>
                <w:color w:val="000000"/>
              </w:rPr>
              <w:t xml:space="preserve"> and requesting </w:t>
            </w:r>
            <w:r w:rsidR="00EF4B36" w:rsidRPr="0071605F">
              <w:rPr>
                <w:rFonts w:eastAsia="Times New Roman"/>
                <w:color w:val="000000"/>
              </w:rPr>
              <w:t xml:space="preserve">this does not happen again.  </w:t>
            </w:r>
          </w:p>
          <w:p w14:paraId="1792DEB7" w14:textId="44157240" w:rsidR="00FC18C2" w:rsidRPr="0071605F" w:rsidRDefault="00A71482" w:rsidP="00A159E8">
            <w:pPr>
              <w:spacing w:before="120" w:after="120"/>
              <w:jc w:val="both"/>
              <w:rPr>
                <w:rFonts w:eastAsia="Times New Roman"/>
                <w:color w:val="000000"/>
              </w:rPr>
            </w:pPr>
            <w:r w:rsidRPr="0071605F">
              <w:rPr>
                <w:rFonts w:eastAsia="Times New Roman"/>
                <w:color w:val="000000"/>
              </w:rPr>
              <w:t xml:space="preserve">Mr </w:t>
            </w:r>
            <w:r w:rsidR="00BA6533" w:rsidRPr="0071605F">
              <w:rPr>
                <w:rFonts w:eastAsia="Times New Roman"/>
                <w:color w:val="000000"/>
              </w:rPr>
              <w:t>Robson</w:t>
            </w:r>
            <w:r w:rsidRPr="0071605F">
              <w:rPr>
                <w:rFonts w:eastAsia="Times New Roman"/>
                <w:color w:val="000000"/>
              </w:rPr>
              <w:t xml:space="preserve"> confirmed that the SCA</w:t>
            </w:r>
            <w:r w:rsidR="00996908" w:rsidRPr="0071605F">
              <w:rPr>
                <w:rFonts w:eastAsia="Times New Roman"/>
                <w:color w:val="000000"/>
              </w:rPr>
              <w:t xml:space="preserve"> is running at a deficit </w:t>
            </w:r>
            <w:r w:rsidR="00BA6533" w:rsidRPr="0071605F">
              <w:rPr>
                <w:rFonts w:eastAsia="Times New Roman"/>
                <w:color w:val="000000"/>
              </w:rPr>
              <w:t>now</w:t>
            </w:r>
            <w:r w:rsidR="00996908" w:rsidRPr="0071605F">
              <w:rPr>
                <w:rFonts w:eastAsia="Times New Roman"/>
                <w:color w:val="000000"/>
              </w:rPr>
              <w:t xml:space="preserve"> but confirmed that all the football clubs have paid up to date.</w:t>
            </w:r>
            <w:r w:rsidR="0081508C" w:rsidRPr="0071605F">
              <w:rPr>
                <w:rFonts w:eastAsia="Times New Roman"/>
                <w:color w:val="000000"/>
              </w:rPr>
              <w:t xml:space="preserve">  The Chairman added </w:t>
            </w:r>
            <w:r w:rsidR="00BA6533" w:rsidRPr="0071605F">
              <w:rPr>
                <w:rFonts w:eastAsia="Times New Roman"/>
                <w:color w:val="000000"/>
              </w:rPr>
              <w:t>whilst that is good, there is a need to get the hall up and running, which Mr Robson concurred.</w:t>
            </w:r>
            <w:r w:rsidR="00BE44C3" w:rsidRPr="0071605F">
              <w:rPr>
                <w:rFonts w:eastAsia="Times New Roman"/>
                <w:color w:val="000000"/>
              </w:rPr>
              <w:t xml:space="preserve">  Cllr Hall stated the need for the kitchen to be completed </w:t>
            </w:r>
            <w:r w:rsidR="00EA23BD" w:rsidRPr="0071605F">
              <w:rPr>
                <w:rFonts w:eastAsia="Times New Roman"/>
                <w:color w:val="000000"/>
              </w:rPr>
              <w:t xml:space="preserve">before </w:t>
            </w:r>
            <w:r w:rsidR="00BE44C3" w:rsidRPr="0071605F">
              <w:rPr>
                <w:rFonts w:eastAsia="Times New Roman"/>
                <w:color w:val="000000"/>
              </w:rPr>
              <w:t xml:space="preserve">people </w:t>
            </w:r>
            <w:r w:rsidR="00EA23BD" w:rsidRPr="0071605F">
              <w:rPr>
                <w:rFonts w:eastAsia="Times New Roman"/>
                <w:color w:val="000000"/>
              </w:rPr>
              <w:t>will book the</w:t>
            </w:r>
            <w:r w:rsidR="00BE44C3" w:rsidRPr="0071605F">
              <w:rPr>
                <w:rFonts w:eastAsia="Times New Roman"/>
                <w:color w:val="000000"/>
              </w:rPr>
              <w:t xml:space="preserve"> hall</w:t>
            </w:r>
            <w:r w:rsidR="00184A02" w:rsidRPr="0071605F">
              <w:rPr>
                <w:rFonts w:eastAsia="Times New Roman"/>
                <w:color w:val="000000"/>
              </w:rPr>
              <w:t xml:space="preserve"> and </w:t>
            </w:r>
            <w:r w:rsidR="00EA23BD" w:rsidRPr="0071605F">
              <w:rPr>
                <w:rFonts w:eastAsia="Times New Roman"/>
                <w:color w:val="000000"/>
              </w:rPr>
              <w:t>work</w:t>
            </w:r>
            <w:r w:rsidR="00184A02" w:rsidRPr="0071605F">
              <w:rPr>
                <w:rFonts w:eastAsia="Times New Roman"/>
                <w:color w:val="000000"/>
              </w:rPr>
              <w:t xml:space="preserve"> is progressing.  Mr Robson confirmed the purchase of a</w:t>
            </w:r>
            <w:r w:rsidR="007C74F4" w:rsidRPr="0071605F">
              <w:rPr>
                <w:rFonts w:eastAsia="Times New Roman"/>
                <w:color w:val="000000"/>
              </w:rPr>
              <w:t xml:space="preserve"> gas cooker. Cllr Tull raised the question as to why a gas cooker was bought when there</w:t>
            </w:r>
            <w:r w:rsidR="005B31E3" w:rsidRPr="0071605F">
              <w:rPr>
                <w:rFonts w:eastAsia="Times New Roman"/>
                <w:color w:val="000000"/>
              </w:rPr>
              <w:t xml:space="preserve"> is no gas</w:t>
            </w:r>
            <w:r w:rsidR="00333153" w:rsidRPr="0071605F">
              <w:rPr>
                <w:rFonts w:eastAsia="Times New Roman"/>
                <w:color w:val="000000"/>
              </w:rPr>
              <w:t>.</w:t>
            </w:r>
            <w:r w:rsidR="005B31E3" w:rsidRPr="0071605F">
              <w:rPr>
                <w:rFonts w:eastAsia="Times New Roman"/>
                <w:color w:val="000000"/>
              </w:rPr>
              <w:t xml:space="preserve"> Mr Robso</w:t>
            </w:r>
            <w:r w:rsidR="0075436C" w:rsidRPr="0071605F">
              <w:rPr>
                <w:rFonts w:eastAsia="Times New Roman"/>
                <w:color w:val="000000"/>
              </w:rPr>
              <w:t>n stated the reasons were for health and safet</w:t>
            </w:r>
            <w:r w:rsidR="002E5494" w:rsidRPr="0071605F">
              <w:rPr>
                <w:rFonts w:eastAsia="Times New Roman"/>
                <w:color w:val="000000"/>
              </w:rPr>
              <w:t>y issues.</w:t>
            </w:r>
          </w:p>
          <w:p w14:paraId="0A4FEF20" w14:textId="75C42662" w:rsidR="00566C4B" w:rsidRPr="0071605F" w:rsidRDefault="006C3CAD" w:rsidP="00A159E8">
            <w:pPr>
              <w:spacing w:before="120" w:after="120"/>
              <w:jc w:val="both"/>
              <w:rPr>
                <w:rFonts w:eastAsia="Times New Roman"/>
                <w:color w:val="000000"/>
              </w:rPr>
            </w:pPr>
            <w:r w:rsidRPr="0071605F">
              <w:rPr>
                <w:rFonts w:eastAsia="Times New Roman"/>
                <w:color w:val="000000"/>
              </w:rPr>
              <w:t>Cllr Wade asked why the bar takings for August and September were substantially less than the Bar Stock Used.  Mr Robson replied that because the spreadsheet he produced was for Cash Accounting it did not show the value of the bar stock that had been bought but not used.  Mr Robson confirmed more effort needed to be p</w:t>
            </w:r>
            <w:r w:rsidR="00C9136B" w:rsidRPr="0071605F">
              <w:rPr>
                <w:rFonts w:eastAsia="Times New Roman"/>
                <w:color w:val="000000"/>
              </w:rPr>
              <w:t>l</w:t>
            </w:r>
            <w:r w:rsidRPr="0071605F">
              <w:rPr>
                <w:rFonts w:eastAsia="Times New Roman"/>
                <w:color w:val="000000"/>
              </w:rPr>
              <w:t xml:space="preserve">aced in hiring-out the hall to increase income, and that unfortunately the new flooring might not support amateur ballroom dancing.  </w:t>
            </w:r>
          </w:p>
        </w:tc>
      </w:tr>
      <w:tr w:rsidR="00C23267" w:rsidRPr="0071605F" w14:paraId="7753D9FD" w14:textId="77777777" w:rsidTr="002C028E">
        <w:tc>
          <w:tcPr>
            <w:tcW w:w="347" w:type="pct"/>
            <w:tcBorders>
              <w:top w:val="nil"/>
              <w:left w:val="nil"/>
              <w:bottom w:val="nil"/>
              <w:right w:val="nil"/>
            </w:tcBorders>
          </w:tcPr>
          <w:p w14:paraId="7940D653" w14:textId="5BE97EE6" w:rsidR="00C23267" w:rsidRPr="0071605F" w:rsidRDefault="00D50352" w:rsidP="00A159E8">
            <w:pPr>
              <w:spacing w:before="120" w:after="120"/>
              <w:jc w:val="both"/>
              <w:rPr>
                <w:b/>
              </w:rPr>
            </w:pPr>
            <w:r w:rsidRPr="0071605F">
              <w:rPr>
                <w:b/>
              </w:rPr>
              <w:t>8</w:t>
            </w:r>
            <w:r w:rsidR="00C23267" w:rsidRPr="0071605F">
              <w:rPr>
                <w:b/>
              </w:rPr>
              <w:t>.</w:t>
            </w:r>
            <w:r w:rsidR="002E5494" w:rsidRPr="0071605F">
              <w:rPr>
                <w:b/>
              </w:rPr>
              <w:t>2</w:t>
            </w:r>
          </w:p>
        </w:tc>
        <w:tc>
          <w:tcPr>
            <w:tcW w:w="4653" w:type="pct"/>
            <w:tcBorders>
              <w:top w:val="nil"/>
              <w:left w:val="nil"/>
              <w:bottom w:val="nil"/>
              <w:right w:val="nil"/>
            </w:tcBorders>
          </w:tcPr>
          <w:p w14:paraId="476B3818" w14:textId="608602AA" w:rsidR="0079523D" w:rsidRPr="0071605F" w:rsidRDefault="00C23267" w:rsidP="00A159E8">
            <w:pPr>
              <w:spacing w:before="120" w:after="120"/>
              <w:jc w:val="both"/>
              <w:rPr>
                <w:rFonts w:eastAsia="Times New Roman"/>
                <w:color w:val="000000"/>
              </w:rPr>
            </w:pPr>
            <w:r w:rsidRPr="0071605F">
              <w:rPr>
                <w:rFonts w:eastAsia="Times New Roman"/>
                <w:b/>
                <w:bCs/>
                <w:color w:val="000000"/>
              </w:rPr>
              <w:t>Utilities</w:t>
            </w:r>
            <w:r w:rsidRPr="0071605F">
              <w:rPr>
                <w:rFonts w:eastAsia="Times New Roman"/>
                <w:color w:val="000000"/>
              </w:rPr>
              <w:t xml:space="preserve"> – The Chairman </w:t>
            </w:r>
            <w:r w:rsidR="00AC7735" w:rsidRPr="0071605F">
              <w:rPr>
                <w:rFonts w:eastAsia="Times New Roman"/>
                <w:color w:val="000000"/>
              </w:rPr>
              <w:t>asked Mr Robson for an update on the price to be charged for use of the floodlights</w:t>
            </w:r>
            <w:r w:rsidR="00137135" w:rsidRPr="0071605F">
              <w:rPr>
                <w:rFonts w:eastAsia="Times New Roman"/>
                <w:color w:val="000000"/>
              </w:rPr>
              <w:t xml:space="preserve">.  </w:t>
            </w:r>
            <w:r w:rsidR="006B6EC9" w:rsidRPr="0071605F">
              <w:rPr>
                <w:rFonts w:eastAsia="Times New Roman"/>
                <w:color w:val="000000"/>
              </w:rPr>
              <w:t xml:space="preserve">Mr Robson stated </w:t>
            </w:r>
            <w:r w:rsidR="000C344F" w:rsidRPr="0071605F">
              <w:rPr>
                <w:rFonts w:eastAsia="Times New Roman"/>
                <w:color w:val="000000"/>
              </w:rPr>
              <w:t xml:space="preserve">when the SCA took over the responsibility for electricity it did not realise that in </w:t>
            </w:r>
            <w:r w:rsidR="000C344F" w:rsidRPr="0071605F">
              <w:rPr>
                <w:rFonts w:eastAsia="Times New Roman"/>
                <w:color w:val="000000"/>
              </w:rPr>
              <w:t>choosing</w:t>
            </w:r>
            <w:r w:rsidR="000C344F" w:rsidRPr="0071605F">
              <w:rPr>
                <w:rFonts w:eastAsia="Times New Roman"/>
                <w:color w:val="000000"/>
              </w:rPr>
              <w:t xml:space="preserve"> the new supplier they would be charged an additional 20% on top of the standard charge plus VAT.  </w:t>
            </w:r>
            <w:r w:rsidR="000E5974" w:rsidRPr="0071605F">
              <w:rPr>
                <w:rFonts w:eastAsia="Times New Roman"/>
                <w:color w:val="000000"/>
              </w:rPr>
              <w:t xml:space="preserve">The Chairman asked whether they could re-negotiate this, but Mr Robson confirmed they took out contracts for 3 years and there would penalties if they cancelled.  </w:t>
            </w:r>
            <w:r w:rsidR="009A500E" w:rsidRPr="0071605F">
              <w:rPr>
                <w:rFonts w:eastAsia="Times New Roman"/>
                <w:color w:val="000000"/>
              </w:rPr>
              <w:t>Noting the floodlights were currently being used at a loss and there would need to be a substantial increase to cover the raised price</w:t>
            </w:r>
            <w:r w:rsidR="009A500E" w:rsidRPr="0071605F">
              <w:rPr>
                <w:rFonts w:eastAsia="Times New Roman"/>
                <w:color w:val="000000"/>
              </w:rPr>
              <w:t xml:space="preserve"> </w:t>
            </w:r>
            <w:r w:rsidR="00C07656" w:rsidRPr="0071605F">
              <w:rPr>
                <w:rFonts w:eastAsia="Times New Roman"/>
                <w:color w:val="000000"/>
              </w:rPr>
              <w:t>The Chairman asked Mr Robson for the proposed c</w:t>
            </w:r>
            <w:r w:rsidR="009804E3" w:rsidRPr="0071605F">
              <w:rPr>
                <w:rFonts w:eastAsia="Times New Roman"/>
                <w:color w:val="000000"/>
              </w:rPr>
              <w:t xml:space="preserve">harges that would be </w:t>
            </w:r>
            <w:r w:rsidR="00E47A4B" w:rsidRPr="0071605F">
              <w:rPr>
                <w:rFonts w:eastAsia="Times New Roman"/>
                <w:color w:val="000000"/>
              </w:rPr>
              <w:t>levied so that the f</w:t>
            </w:r>
            <w:r w:rsidR="003D189C" w:rsidRPr="0071605F">
              <w:rPr>
                <w:rFonts w:eastAsia="Times New Roman"/>
                <w:color w:val="000000"/>
              </w:rPr>
              <w:t xml:space="preserve">ootball </w:t>
            </w:r>
            <w:r w:rsidR="00B62BAA" w:rsidRPr="0071605F">
              <w:rPr>
                <w:rFonts w:eastAsia="Times New Roman"/>
                <w:color w:val="000000"/>
              </w:rPr>
              <w:t>clubs</w:t>
            </w:r>
            <w:r w:rsidR="003D189C" w:rsidRPr="0071605F">
              <w:rPr>
                <w:rFonts w:eastAsia="Times New Roman"/>
                <w:color w:val="000000"/>
              </w:rPr>
              <w:t xml:space="preserve"> can be informed.  Presently the cost is at a loss</w:t>
            </w:r>
            <w:r w:rsidR="00956BFE" w:rsidRPr="0071605F">
              <w:rPr>
                <w:rFonts w:eastAsia="Times New Roman"/>
                <w:color w:val="000000"/>
              </w:rPr>
              <w:t xml:space="preserve">. </w:t>
            </w:r>
            <w:r w:rsidR="00137135" w:rsidRPr="0071605F">
              <w:rPr>
                <w:rFonts w:eastAsia="Times New Roman"/>
                <w:color w:val="000000"/>
              </w:rPr>
              <w:t xml:space="preserve">Mr Robson confirmed </w:t>
            </w:r>
            <w:r w:rsidR="0060292B" w:rsidRPr="0071605F">
              <w:rPr>
                <w:rFonts w:eastAsia="Times New Roman"/>
                <w:color w:val="000000"/>
              </w:rPr>
              <w:t xml:space="preserve">they were having a </w:t>
            </w:r>
            <w:proofErr w:type="gramStart"/>
            <w:r w:rsidR="0060292B" w:rsidRPr="0071605F">
              <w:rPr>
                <w:rFonts w:eastAsia="Times New Roman"/>
                <w:color w:val="000000"/>
              </w:rPr>
              <w:t xml:space="preserve">meeting  </w:t>
            </w:r>
            <w:r w:rsidR="00111777" w:rsidRPr="0071605F">
              <w:rPr>
                <w:rFonts w:eastAsia="Times New Roman"/>
                <w:color w:val="000000"/>
              </w:rPr>
              <w:t>to</w:t>
            </w:r>
            <w:proofErr w:type="gramEnd"/>
            <w:r w:rsidR="00111777" w:rsidRPr="0071605F">
              <w:rPr>
                <w:rFonts w:eastAsia="Times New Roman"/>
                <w:color w:val="000000"/>
              </w:rPr>
              <w:t xml:space="preserve"> discuss </w:t>
            </w:r>
            <w:r w:rsidR="00527746" w:rsidRPr="0071605F">
              <w:rPr>
                <w:rFonts w:eastAsia="Times New Roman"/>
                <w:color w:val="000000"/>
              </w:rPr>
              <w:t>this,</w:t>
            </w:r>
            <w:r w:rsidR="00124B35" w:rsidRPr="0071605F">
              <w:rPr>
                <w:rFonts w:eastAsia="Times New Roman"/>
                <w:color w:val="000000"/>
              </w:rPr>
              <w:t xml:space="preserve"> and </w:t>
            </w:r>
            <w:r w:rsidR="00137135" w:rsidRPr="0071605F">
              <w:rPr>
                <w:rFonts w:eastAsia="Times New Roman"/>
                <w:color w:val="000000"/>
              </w:rPr>
              <w:t xml:space="preserve">a decision would be forthcoming.  </w:t>
            </w:r>
          </w:p>
        </w:tc>
      </w:tr>
      <w:tr w:rsidR="00ED4159" w:rsidRPr="0071605F" w14:paraId="3FB1934C" w14:textId="77777777" w:rsidTr="002C028E">
        <w:tc>
          <w:tcPr>
            <w:tcW w:w="347" w:type="pct"/>
            <w:tcBorders>
              <w:top w:val="nil"/>
              <w:left w:val="nil"/>
              <w:bottom w:val="nil"/>
              <w:right w:val="nil"/>
            </w:tcBorders>
          </w:tcPr>
          <w:p w14:paraId="34BF78A1" w14:textId="053835F0" w:rsidR="00ED4159" w:rsidRPr="0071605F" w:rsidRDefault="00D50352" w:rsidP="00A159E8">
            <w:pPr>
              <w:spacing w:before="120" w:after="120"/>
              <w:jc w:val="both"/>
              <w:rPr>
                <w:b/>
              </w:rPr>
            </w:pPr>
            <w:r w:rsidRPr="0071605F">
              <w:rPr>
                <w:b/>
              </w:rPr>
              <w:lastRenderedPageBreak/>
              <w:t>8</w:t>
            </w:r>
            <w:r w:rsidR="00267479" w:rsidRPr="0071605F">
              <w:rPr>
                <w:b/>
              </w:rPr>
              <w:t>.</w:t>
            </w:r>
            <w:r w:rsidR="004C232E" w:rsidRPr="0071605F">
              <w:rPr>
                <w:b/>
              </w:rPr>
              <w:t>3</w:t>
            </w:r>
          </w:p>
        </w:tc>
        <w:tc>
          <w:tcPr>
            <w:tcW w:w="4653" w:type="pct"/>
            <w:tcBorders>
              <w:top w:val="nil"/>
              <w:left w:val="nil"/>
              <w:bottom w:val="nil"/>
              <w:right w:val="nil"/>
            </w:tcBorders>
          </w:tcPr>
          <w:p w14:paraId="30837F26" w14:textId="51DA5BA4" w:rsidR="00D036B1" w:rsidRPr="0071605F" w:rsidRDefault="00BA276F" w:rsidP="00A159E8">
            <w:pPr>
              <w:spacing w:before="120" w:after="120"/>
              <w:jc w:val="both"/>
              <w:rPr>
                <w:rFonts w:eastAsia="Times New Roman"/>
                <w:color w:val="000000"/>
              </w:rPr>
            </w:pPr>
            <w:r w:rsidRPr="0071605F">
              <w:rPr>
                <w:rFonts w:eastAsia="Times New Roman"/>
                <w:b/>
                <w:bCs/>
                <w:color w:val="000000"/>
              </w:rPr>
              <w:t xml:space="preserve">Tree Cutting Around the Grounds.  </w:t>
            </w:r>
            <w:r w:rsidRPr="0071605F">
              <w:rPr>
                <w:rFonts w:eastAsia="Times New Roman"/>
                <w:color w:val="000000"/>
              </w:rPr>
              <w:t xml:space="preserve">The Chairman confirmed the work had been carried out but </w:t>
            </w:r>
            <w:r w:rsidR="00143CD7" w:rsidRPr="0071605F">
              <w:rPr>
                <w:rFonts w:eastAsia="Times New Roman"/>
                <w:color w:val="000000"/>
              </w:rPr>
              <w:t xml:space="preserve">there is more to do.  </w:t>
            </w:r>
            <w:r w:rsidR="00505A86" w:rsidRPr="0071605F">
              <w:rPr>
                <w:rFonts w:eastAsia="Times New Roman"/>
                <w:color w:val="000000"/>
              </w:rPr>
              <w:t>Mr Smith the contractor</w:t>
            </w:r>
            <w:r w:rsidR="00143CD7" w:rsidRPr="0071605F">
              <w:rPr>
                <w:rFonts w:eastAsia="Times New Roman"/>
                <w:color w:val="000000"/>
              </w:rPr>
              <w:t xml:space="preserve"> recommended pollard</w:t>
            </w:r>
            <w:r w:rsidR="00505A86" w:rsidRPr="0071605F">
              <w:rPr>
                <w:rFonts w:eastAsia="Times New Roman"/>
                <w:color w:val="000000"/>
              </w:rPr>
              <w:t>ing</w:t>
            </w:r>
            <w:r w:rsidR="00143CD7" w:rsidRPr="0071605F">
              <w:rPr>
                <w:rFonts w:eastAsia="Times New Roman"/>
                <w:color w:val="000000"/>
              </w:rPr>
              <w:t xml:space="preserve"> the </w:t>
            </w:r>
            <w:r w:rsidR="006F648E" w:rsidRPr="0071605F">
              <w:rPr>
                <w:rFonts w:eastAsia="Times New Roman"/>
                <w:color w:val="000000"/>
              </w:rPr>
              <w:t xml:space="preserve">remaining 3 </w:t>
            </w:r>
            <w:r w:rsidR="00546185" w:rsidRPr="0071605F">
              <w:rPr>
                <w:rFonts w:eastAsia="Times New Roman"/>
                <w:color w:val="000000"/>
              </w:rPr>
              <w:t xml:space="preserve">white </w:t>
            </w:r>
            <w:r w:rsidR="004C2078" w:rsidRPr="0071605F">
              <w:rPr>
                <w:rFonts w:eastAsia="Times New Roman"/>
                <w:color w:val="000000"/>
              </w:rPr>
              <w:t>poplars on</w:t>
            </w:r>
            <w:r w:rsidR="006F648E" w:rsidRPr="0071605F">
              <w:rPr>
                <w:rFonts w:eastAsia="Times New Roman"/>
                <w:color w:val="000000"/>
              </w:rPr>
              <w:t xml:space="preserve"> the western side </w:t>
            </w:r>
            <w:r w:rsidR="006A46C5" w:rsidRPr="0071605F">
              <w:rPr>
                <w:rFonts w:eastAsia="Times New Roman"/>
                <w:color w:val="000000"/>
              </w:rPr>
              <w:t>at a possible cost of £600.  It was agreed to de</w:t>
            </w:r>
            <w:r w:rsidR="004C2078" w:rsidRPr="0071605F">
              <w:rPr>
                <w:rFonts w:eastAsia="Times New Roman"/>
                <w:color w:val="000000"/>
              </w:rPr>
              <w:t xml:space="preserve">fer this for discussion to be included in next year’s budget. </w:t>
            </w:r>
          </w:p>
        </w:tc>
      </w:tr>
      <w:tr w:rsidR="00671D0B" w:rsidRPr="0071605F" w14:paraId="2F635065" w14:textId="77777777" w:rsidTr="002C028E">
        <w:tc>
          <w:tcPr>
            <w:tcW w:w="347" w:type="pct"/>
            <w:tcBorders>
              <w:top w:val="nil"/>
              <w:left w:val="nil"/>
              <w:bottom w:val="nil"/>
              <w:right w:val="nil"/>
            </w:tcBorders>
          </w:tcPr>
          <w:p w14:paraId="63E68263" w14:textId="21C5019E" w:rsidR="00671D0B" w:rsidRPr="0071605F" w:rsidRDefault="00671D0B" w:rsidP="00A159E8">
            <w:pPr>
              <w:spacing w:before="120" w:after="120"/>
              <w:jc w:val="both"/>
              <w:rPr>
                <w:b/>
              </w:rPr>
            </w:pPr>
            <w:r w:rsidRPr="0071605F">
              <w:rPr>
                <w:b/>
              </w:rPr>
              <w:t>8.</w:t>
            </w:r>
            <w:r w:rsidR="000E392F" w:rsidRPr="0071605F">
              <w:rPr>
                <w:b/>
              </w:rPr>
              <w:t>4</w:t>
            </w:r>
          </w:p>
        </w:tc>
        <w:tc>
          <w:tcPr>
            <w:tcW w:w="4653" w:type="pct"/>
            <w:tcBorders>
              <w:top w:val="nil"/>
              <w:left w:val="nil"/>
              <w:bottom w:val="nil"/>
              <w:right w:val="nil"/>
            </w:tcBorders>
          </w:tcPr>
          <w:p w14:paraId="1D24FF50" w14:textId="1BEEDFDA" w:rsidR="00671D0B" w:rsidRPr="0071605F" w:rsidRDefault="000E392F" w:rsidP="00A159E8">
            <w:pPr>
              <w:spacing w:before="120" w:after="120"/>
              <w:jc w:val="both"/>
              <w:rPr>
                <w:rFonts w:eastAsia="Times New Roman"/>
                <w:color w:val="000000"/>
              </w:rPr>
            </w:pPr>
            <w:r w:rsidRPr="0071605F">
              <w:rPr>
                <w:rFonts w:eastAsia="Times New Roman"/>
                <w:b/>
                <w:bCs/>
                <w:color w:val="000000"/>
              </w:rPr>
              <w:t>Floodlights</w:t>
            </w:r>
            <w:r w:rsidR="00671D0B" w:rsidRPr="0071605F">
              <w:rPr>
                <w:rFonts w:eastAsia="Times New Roman"/>
                <w:color w:val="000000"/>
              </w:rPr>
              <w:t xml:space="preserve"> </w:t>
            </w:r>
            <w:r w:rsidR="00946E0A" w:rsidRPr="0071605F">
              <w:rPr>
                <w:rFonts w:eastAsia="Times New Roman"/>
                <w:color w:val="000000"/>
              </w:rPr>
              <w:t>–</w:t>
            </w:r>
            <w:r w:rsidR="00671D0B" w:rsidRPr="0071605F">
              <w:rPr>
                <w:rFonts w:eastAsia="Times New Roman"/>
                <w:color w:val="000000"/>
              </w:rPr>
              <w:t xml:space="preserve"> </w:t>
            </w:r>
            <w:r w:rsidR="002F3C74" w:rsidRPr="0071605F">
              <w:rPr>
                <w:rFonts w:eastAsia="Times New Roman"/>
                <w:color w:val="000000"/>
              </w:rPr>
              <w:t xml:space="preserve">The Chairman gave a brief resume </w:t>
            </w:r>
            <w:r w:rsidR="000416DF" w:rsidRPr="0071605F">
              <w:rPr>
                <w:rFonts w:eastAsia="Times New Roman"/>
                <w:color w:val="000000"/>
              </w:rPr>
              <w:t>of the repairs that had been carried out</w:t>
            </w:r>
            <w:r w:rsidR="007850DF" w:rsidRPr="0071605F">
              <w:rPr>
                <w:rFonts w:eastAsia="Times New Roman"/>
                <w:color w:val="000000"/>
              </w:rPr>
              <w:t>.  They had</w:t>
            </w:r>
            <w:r w:rsidR="000416DF" w:rsidRPr="0071605F">
              <w:rPr>
                <w:rFonts w:eastAsia="Times New Roman"/>
                <w:color w:val="000000"/>
              </w:rPr>
              <w:t xml:space="preserve"> not go</w:t>
            </w:r>
            <w:r w:rsidR="007850DF" w:rsidRPr="0071605F">
              <w:rPr>
                <w:rFonts w:eastAsia="Times New Roman"/>
                <w:color w:val="000000"/>
              </w:rPr>
              <w:t>ne</w:t>
            </w:r>
            <w:r w:rsidR="000416DF" w:rsidRPr="0071605F">
              <w:rPr>
                <w:rFonts w:eastAsia="Times New Roman"/>
                <w:color w:val="000000"/>
              </w:rPr>
              <w:t xml:space="preserve"> to plan</w:t>
            </w:r>
            <w:r w:rsidR="00005031" w:rsidRPr="0071605F">
              <w:rPr>
                <w:rFonts w:eastAsia="Times New Roman"/>
                <w:color w:val="000000"/>
              </w:rPr>
              <w:t xml:space="preserve">.  The work had, however, </w:t>
            </w:r>
            <w:r w:rsidR="008D7F7E" w:rsidRPr="0071605F">
              <w:rPr>
                <w:rFonts w:eastAsia="Times New Roman"/>
                <w:color w:val="000000"/>
              </w:rPr>
              <w:t>established that there was a need to consider</w:t>
            </w:r>
            <w:r w:rsidR="000416DF" w:rsidRPr="0071605F">
              <w:rPr>
                <w:rFonts w:eastAsia="Times New Roman"/>
                <w:color w:val="000000"/>
              </w:rPr>
              <w:t xml:space="preserve"> </w:t>
            </w:r>
            <w:r w:rsidR="00BF1576" w:rsidRPr="0071605F">
              <w:rPr>
                <w:rFonts w:eastAsia="Times New Roman"/>
                <w:color w:val="000000"/>
              </w:rPr>
              <w:t>a total refurbishment</w:t>
            </w:r>
            <w:r w:rsidR="00457235" w:rsidRPr="0071605F">
              <w:rPr>
                <w:rFonts w:eastAsia="Times New Roman"/>
                <w:color w:val="000000"/>
              </w:rPr>
              <w:t xml:space="preserve"> of around £3,000</w:t>
            </w:r>
            <w:r w:rsidR="00BF1576" w:rsidRPr="0071605F">
              <w:rPr>
                <w:rFonts w:eastAsia="Times New Roman"/>
                <w:color w:val="000000"/>
              </w:rPr>
              <w:t xml:space="preserve">. </w:t>
            </w:r>
            <w:r w:rsidR="00B11645" w:rsidRPr="0071605F">
              <w:rPr>
                <w:rFonts w:eastAsia="Times New Roman"/>
                <w:color w:val="000000"/>
              </w:rPr>
              <w:t xml:space="preserve"> </w:t>
            </w:r>
            <w:r w:rsidR="00457235" w:rsidRPr="0071605F">
              <w:rPr>
                <w:rFonts w:eastAsia="Times New Roman"/>
                <w:color w:val="000000"/>
              </w:rPr>
              <w:t>F</w:t>
            </w:r>
            <w:r w:rsidR="00CE0537" w:rsidRPr="0071605F">
              <w:rPr>
                <w:rFonts w:eastAsia="Times New Roman"/>
                <w:color w:val="000000"/>
              </w:rPr>
              <w:t>urther quotes will be required</w:t>
            </w:r>
            <w:r w:rsidR="00457235" w:rsidRPr="0071605F">
              <w:rPr>
                <w:rFonts w:eastAsia="Times New Roman"/>
                <w:color w:val="000000"/>
              </w:rPr>
              <w:t>.</w:t>
            </w:r>
            <w:r w:rsidR="00643AF9" w:rsidRPr="0071605F">
              <w:rPr>
                <w:rFonts w:eastAsia="Times New Roman"/>
                <w:color w:val="000000"/>
              </w:rPr>
              <w:t xml:space="preserve"> Cllr Ramm suggested speaking to Yes Electrics for a quote</w:t>
            </w:r>
            <w:r w:rsidR="00AB489F" w:rsidRPr="0071605F">
              <w:rPr>
                <w:rFonts w:eastAsia="Times New Roman"/>
                <w:color w:val="000000"/>
              </w:rPr>
              <w:t>, i</w:t>
            </w:r>
            <w:r w:rsidR="001E6842" w:rsidRPr="0071605F">
              <w:rPr>
                <w:rFonts w:eastAsia="Times New Roman"/>
                <w:color w:val="000000"/>
              </w:rPr>
              <w:t xml:space="preserve">deally </w:t>
            </w:r>
            <w:r w:rsidR="00AB489F" w:rsidRPr="0071605F">
              <w:rPr>
                <w:rFonts w:eastAsia="Times New Roman"/>
                <w:color w:val="000000"/>
              </w:rPr>
              <w:t>looking to</w:t>
            </w:r>
            <w:r w:rsidR="00892B2F" w:rsidRPr="0071605F">
              <w:rPr>
                <w:rFonts w:eastAsia="Times New Roman"/>
                <w:color w:val="000000"/>
              </w:rPr>
              <w:t xml:space="preserve">wards </w:t>
            </w:r>
            <w:r w:rsidR="00AB489F" w:rsidRPr="0071605F">
              <w:rPr>
                <w:rFonts w:eastAsia="Times New Roman"/>
                <w:color w:val="000000"/>
              </w:rPr>
              <w:t>u</w:t>
            </w:r>
            <w:r w:rsidR="00892B2F" w:rsidRPr="0071605F">
              <w:rPr>
                <w:rFonts w:eastAsia="Times New Roman"/>
                <w:color w:val="000000"/>
              </w:rPr>
              <w:t>sing</w:t>
            </w:r>
            <w:r w:rsidR="00AB489F" w:rsidRPr="0071605F">
              <w:rPr>
                <w:rFonts w:eastAsia="Times New Roman"/>
                <w:color w:val="000000"/>
              </w:rPr>
              <w:t xml:space="preserve"> </w:t>
            </w:r>
            <w:proofErr w:type="gramStart"/>
            <w:r w:rsidR="001E6842" w:rsidRPr="0071605F">
              <w:rPr>
                <w:rFonts w:eastAsia="Times New Roman"/>
                <w:color w:val="000000"/>
              </w:rPr>
              <w:t>LED’s</w:t>
            </w:r>
            <w:proofErr w:type="gramEnd"/>
            <w:r w:rsidR="00E55B3E" w:rsidRPr="0071605F">
              <w:rPr>
                <w:rFonts w:eastAsia="Times New Roman"/>
                <w:color w:val="000000"/>
              </w:rPr>
              <w:t>,</w:t>
            </w:r>
            <w:r w:rsidR="001E6842" w:rsidRPr="0071605F">
              <w:rPr>
                <w:rFonts w:eastAsia="Times New Roman"/>
                <w:color w:val="000000"/>
              </w:rPr>
              <w:t xml:space="preserve"> but this needs further investigat</w:t>
            </w:r>
            <w:r w:rsidR="00152A42" w:rsidRPr="0071605F">
              <w:rPr>
                <w:rFonts w:eastAsia="Times New Roman"/>
                <w:color w:val="000000"/>
              </w:rPr>
              <w:t>ion</w:t>
            </w:r>
            <w:r w:rsidR="001E6842" w:rsidRPr="0071605F">
              <w:rPr>
                <w:rFonts w:eastAsia="Times New Roman"/>
                <w:color w:val="000000"/>
              </w:rPr>
              <w:t xml:space="preserve"> as well as how to </w:t>
            </w:r>
            <w:r w:rsidR="009B4307" w:rsidRPr="0071605F">
              <w:rPr>
                <w:rFonts w:eastAsia="Times New Roman"/>
                <w:color w:val="000000"/>
              </w:rPr>
              <w:t>find the funding.</w:t>
            </w:r>
            <w:r w:rsidR="001E6842" w:rsidRPr="0071605F">
              <w:rPr>
                <w:rFonts w:eastAsia="Times New Roman"/>
                <w:color w:val="000000"/>
              </w:rPr>
              <w:t xml:space="preserve">  The Chairman confirmed </w:t>
            </w:r>
            <w:r w:rsidR="00117BDC" w:rsidRPr="0071605F">
              <w:rPr>
                <w:rFonts w:eastAsia="Times New Roman"/>
                <w:color w:val="000000"/>
              </w:rPr>
              <w:t xml:space="preserve">he would have </w:t>
            </w:r>
            <w:r w:rsidR="001E6842" w:rsidRPr="0071605F">
              <w:rPr>
                <w:rFonts w:eastAsia="Times New Roman"/>
                <w:color w:val="000000"/>
              </w:rPr>
              <w:t>a meeting with CDC at the end of the month to discuss possible grants</w:t>
            </w:r>
            <w:r w:rsidR="00D920A9" w:rsidRPr="0071605F">
              <w:rPr>
                <w:rFonts w:eastAsia="Times New Roman"/>
                <w:color w:val="000000"/>
              </w:rPr>
              <w:t xml:space="preserve">, but </w:t>
            </w:r>
            <w:r w:rsidR="0091740C" w:rsidRPr="0071605F">
              <w:rPr>
                <w:rFonts w:eastAsia="Times New Roman"/>
                <w:color w:val="000000"/>
              </w:rPr>
              <w:t xml:space="preserve">he was </w:t>
            </w:r>
            <w:r w:rsidR="00D920A9" w:rsidRPr="0071605F">
              <w:rPr>
                <w:rFonts w:eastAsia="Times New Roman"/>
                <w:color w:val="000000"/>
              </w:rPr>
              <w:t>also looking to other organisations for funding, such as the Football Association</w:t>
            </w:r>
            <w:r w:rsidR="0091740C" w:rsidRPr="0071605F">
              <w:rPr>
                <w:rFonts w:eastAsia="Times New Roman"/>
                <w:color w:val="000000"/>
              </w:rPr>
              <w:t xml:space="preserve"> and</w:t>
            </w:r>
            <w:r w:rsidR="00E54035" w:rsidRPr="0071605F">
              <w:rPr>
                <w:rFonts w:eastAsia="Times New Roman"/>
                <w:color w:val="000000"/>
              </w:rPr>
              <w:t xml:space="preserve"> Ferry Farm</w:t>
            </w:r>
            <w:r w:rsidR="00D920A9" w:rsidRPr="0071605F">
              <w:rPr>
                <w:rFonts w:eastAsia="Times New Roman"/>
                <w:color w:val="000000"/>
              </w:rPr>
              <w:t xml:space="preserve">. </w:t>
            </w:r>
            <w:r w:rsidR="009558D8" w:rsidRPr="0071605F">
              <w:rPr>
                <w:rFonts w:eastAsia="Times New Roman"/>
                <w:color w:val="000000"/>
              </w:rPr>
              <w:t xml:space="preserve">The Chairman confirmed </w:t>
            </w:r>
            <w:r w:rsidR="006F3772" w:rsidRPr="0071605F">
              <w:rPr>
                <w:rFonts w:eastAsia="Times New Roman"/>
                <w:color w:val="000000"/>
              </w:rPr>
              <w:t>he did</w:t>
            </w:r>
            <w:r w:rsidR="00622166" w:rsidRPr="0071605F">
              <w:rPr>
                <w:rFonts w:eastAsia="Times New Roman"/>
                <w:color w:val="000000"/>
              </w:rPr>
              <w:t xml:space="preserve"> not believe th</w:t>
            </w:r>
            <w:r w:rsidR="009928F9" w:rsidRPr="0071605F">
              <w:rPr>
                <w:rFonts w:eastAsia="Times New Roman"/>
                <w:color w:val="000000"/>
              </w:rPr>
              <w:t>at there would be a</w:t>
            </w:r>
            <w:r w:rsidR="00622166" w:rsidRPr="0071605F">
              <w:rPr>
                <w:rFonts w:eastAsia="Times New Roman"/>
                <w:color w:val="000000"/>
              </w:rPr>
              <w:t xml:space="preserve"> problem with </w:t>
            </w:r>
            <w:r w:rsidR="009558D8" w:rsidRPr="0071605F">
              <w:rPr>
                <w:rFonts w:eastAsia="Times New Roman"/>
                <w:color w:val="000000"/>
              </w:rPr>
              <w:t>the pylons</w:t>
            </w:r>
            <w:r w:rsidR="00622166" w:rsidRPr="0071605F">
              <w:rPr>
                <w:rFonts w:eastAsia="Times New Roman"/>
                <w:color w:val="000000"/>
              </w:rPr>
              <w:t>, but this will be part of the</w:t>
            </w:r>
            <w:r w:rsidR="001D0824" w:rsidRPr="0071605F">
              <w:rPr>
                <w:rFonts w:eastAsia="Times New Roman"/>
                <w:color w:val="000000"/>
              </w:rPr>
              <w:t xml:space="preserve"> review.</w:t>
            </w:r>
            <w:r w:rsidR="00763B09" w:rsidRPr="0071605F">
              <w:rPr>
                <w:rFonts w:eastAsia="Times New Roman"/>
                <w:color w:val="000000"/>
              </w:rPr>
              <w:t xml:space="preserve">  Cllr Harland </w:t>
            </w:r>
            <w:r w:rsidR="005E73F2" w:rsidRPr="0071605F">
              <w:rPr>
                <w:rFonts w:eastAsia="Times New Roman"/>
                <w:color w:val="000000"/>
              </w:rPr>
              <w:t>confirmed the last time they had been maintained was 2017.</w:t>
            </w:r>
          </w:p>
        </w:tc>
      </w:tr>
      <w:tr w:rsidR="00C25FD0" w:rsidRPr="0071605F" w14:paraId="0A4FEF2A" w14:textId="77777777" w:rsidTr="002C028E">
        <w:tc>
          <w:tcPr>
            <w:tcW w:w="347" w:type="pct"/>
            <w:tcBorders>
              <w:top w:val="nil"/>
              <w:left w:val="nil"/>
              <w:bottom w:val="nil"/>
              <w:right w:val="nil"/>
            </w:tcBorders>
          </w:tcPr>
          <w:p w14:paraId="0A4FEF28" w14:textId="5C0F36C3" w:rsidR="00C25FD0" w:rsidRPr="0071605F" w:rsidRDefault="00423840" w:rsidP="00A159E8">
            <w:pPr>
              <w:spacing w:before="120" w:after="120"/>
              <w:jc w:val="both"/>
              <w:rPr>
                <w:b/>
              </w:rPr>
            </w:pPr>
            <w:r w:rsidRPr="0071605F">
              <w:rPr>
                <w:b/>
              </w:rPr>
              <w:t>9</w:t>
            </w:r>
            <w:r w:rsidR="000A3E7C" w:rsidRPr="0071605F">
              <w:rPr>
                <w:b/>
              </w:rPr>
              <w:t>.</w:t>
            </w:r>
          </w:p>
        </w:tc>
        <w:tc>
          <w:tcPr>
            <w:tcW w:w="4653" w:type="pct"/>
            <w:tcBorders>
              <w:top w:val="nil"/>
              <w:left w:val="nil"/>
              <w:bottom w:val="nil"/>
              <w:right w:val="nil"/>
            </w:tcBorders>
          </w:tcPr>
          <w:p w14:paraId="0A4FEF29" w14:textId="02936CFA" w:rsidR="00C25FD0" w:rsidRPr="0071605F" w:rsidRDefault="00D17F93" w:rsidP="00A159E8">
            <w:pPr>
              <w:spacing w:before="120"/>
              <w:jc w:val="both"/>
              <w:rPr>
                <w:bCs/>
                <w:u w:val="single"/>
              </w:rPr>
            </w:pPr>
            <w:r w:rsidRPr="0071605F">
              <w:rPr>
                <w:b/>
                <w:u w:val="single"/>
              </w:rPr>
              <w:t>Neighbourhood Plan</w:t>
            </w:r>
            <w:r w:rsidR="000863B0" w:rsidRPr="0071605F">
              <w:rPr>
                <w:b/>
                <w:u w:val="single"/>
              </w:rPr>
              <w:t>/Local Plan</w:t>
            </w:r>
          </w:p>
        </w:tc>
      </w:tr>
      <w:tr w:rsidR="00C25FD0" w:rsidRPr="0071605F" w14:paraId="0A4FEF2D" w14:textId="77777777" w:rsidTr="002C028E">
        <w:tc>
          <w:tcPr>
            <w:tcW w:w="347" w:type="pct"/>
            <w:tcBorders>
              <w:top w:val="nil"/>
              <w:left w:val="nil"/>
              <w:bottom w:val="nil"/>
              <w:right w:val="nil"/>
            </w:tcBorders>
          </w:tcPr>
          <w:p w14:paraId="0A4FEF2B" w14:textId="6FFF7724" w:rsidR="00C25FD0" w:rsidRPr="0071605F" w:rsidRDefault="00C25FD0" w:rsidP="00A159E8">
            <w:pPr>
              <w:spacing w:before="120" w:after="120"/>
              <w:jc w:val="both"/>
              <w:rPr>
                <w:b/>
              </w:rPr>
            </w:pPr>
          </w:p>
        </w:tc>
        <w:tc>
          <w:tcPr>
            <w:tcW w:w="4653" w:type="pct"/>
            <w:tcBorders>
              <w:top w:val="nil"/>
              <w:left w:val="nil"/>
              <w:bottom w:val="nil"/>
              <w:right w:val="nil"/>
            </w:tcBorders>
          </w:tcPr>
          <w:p w14:paraId="0A4FEF2C" w14:textId="742E7C5A" w:rsidR="00F61058" w:rsidRPr="0071605F" w:rsidRDefault="00A35572" w:rsidP="00A159E8">
            <w:pPr>
              <w:spacing w:before="120" w:after="120"/>
              <w:jc w:val="both"/>
            </w:pPr>
            <w:r w:rsidRPr="0071605F">
              <w:t xml:space="preserve">Cllr Wade </w:t>
            </w:r>
            <w:r w:rsidR="00512AD5" w:rsidRPr="0071605F">
              <w:t xml:space="preserve">stated that in view of the Local Plan </w:t>
            </w:r>
            <w:r w:rsidR="00E01D32" w:rsidRPr="0071605F">
              <w:t>being</w:t>
            </w:r>
            <w:r w:rsidR="00512AD5" w:rsidRPr="0071605F">
              <w:t xml:space="preserve"> delayed it gave </w:t>
            </w:r>
            <w:r w:rsidR="0015343D" w:rsidRPr="0071605F">
              <w:t>the Parish Council</w:t>
            </w:r>
            <w:r w:rsidR="00512AD5" w:rsidRPr="0071605F">
              <w:t xml:space="preserve"> more time </w:t>
            </w:r>
            <w:r w:rsidR="00AA7013" w:rsidRPr="0071605F">
              <w:t xml:space="preserve">to review the initial draft </w:t>
            </w:r>
            <w:r w:rsidR="00E22DF6" w:rsidRPr="0071605F">
              <w:t>of</w:t>
            </w:r>
            <w:r w:rsidR="00512AD5" w:rsidRPr="0071605F">
              <w:t xml:space="preserve"> the Neighbourhood Plan</w:t>
            </w:r>
            <w:r w:rsidR="00E22DF6" w:rsidRPr="0071605F">
              <w:t xml:space="preserve"> (NP)</w:t>
            </w:r>
            <w:r w:rsidR="00512AD5" w:rsidRPr="0071605F">
              <w:t>.</w:t>
            </w:r>
            <w:r w:rsidR="001144F5" w:rsidRPr="0071605F">
              <w:t xml:space="preserve"> Cllr Wade gave a brief resume of the current position</w:t>
            </w:r>
            <w:r w:rsidR="00C5556F" w:rsidRPr="0071605F">
              <w:t xml:space="preserve"> but fe</w:t>
            </w:r>
            <w:r w:rsidR="00E22DF6" w:rsidRPr="0071605F">
              <w:t>lt the plan was</w:t>
            </w:r>
            <w:r w:rsidR="00C5556F" w:rsidRPr="0071605F">
              <w:t xml:space="preserve"> still approximately twenty five percent short of being ready to </w:t>
            </w:r>
            <w:r w:rsidR="00D073D2" w:rsidRPr="0071605F">
              <w:t>put forward to the local community</w:t>
            </w:r>
            <w:r w:rsidR="00F37667" w:rsidRPr="0071605F">
              <w:t>/CDC</w:t>
            </w:r>
            <w:r w:rsidR="00C5556F" w:rsidRPr="0071605F">
              <w:t>.</w:t>
            </w:r>
            <w:r w:rsidR="00FE7B81" w:rsidRPr="0071605F">
              <w:t xml:space="preserve">  </w:t>
            </w:r>
            <w:r w:rsidR="00CD5CA8" w:rsidRPr="0071605F">
              <w:t>Cllr Wade was concerned that the resources required to complete the NP w</w:t>
            </w:r>
            <w:r w:rsidR="001B2D38" w:rsidRPr="0071605F">
              <w:t>ere</w:t>
            </w:r>
            <w:r w:rsidR="00CD5CA8" w:rsidRPr="0071605F">
              <w:t xml:space="preserve"> not in place. </w:t>
            </w:r>
            <w:r w:rsidR="00FE7B81" w:rsidRPr="0071605F">
              <w:t>Mr Bedford</w:t>
            </w:r>
            <w:r w:rsidR="001B2D38" w:rsidRPr="0071605F">
              <w:t xml:space="preserve"> and Mr Ryder had both </w:t>
            </w:r>
            <w:r w:rsidR="00FE7B81" w:rsidRPr="0071605F">
              <w:t xml:space="preserve">stepped down </w:t>
            </w:r>
            <w:r w:rsidR="00B73B1C" w:rsidRPr="0071605F">
              <w:t>and</w:t>
            </w:r>
            <w:r w:rsidR="00FE7B81" w:rsidRPr="0071605F">
              <w:t xml:space="preserve"> Ms Timmey </w:t>
            </w:r>
            <w:r w:rsidR="00D60DD6" w:rsidRPr="0071605F">
              <w:t>who ha</w:t>
            </w:r>
            <w:r w:rsidR="00EC6908" w:rsidRPr="0071605F">
              <w:t xml:space="preserve">d authored the latest </w:t>
            </w:r>
            <w:r w:rsidR="00691DC0" w:rsidRPr="0071605F">
              <w:t>.pdf version (1.4</w:t>
            </w:r>
            <w:r w:rsidR="0015228D" w:rsidRPr="0071605F">
              <w:t>) was</w:t>
            </w:r>
            <w:r w:rsidR="00A63AA0" w:rsidRPr="0071605F">
              <w:t xml:space="preserve"> freelance and ha</w:t>
            </w:r>
            <w:r w:rsidR="00C71D6E" w:rsidRPr="0071605F">
              <w:t>s</w:t>
            </w:r>
            <w:r w:rsidR="00A63AA0" w:rsidRPr="0071605F">
              <w:t xml:space="preserve"> other contracted work</w:t>
            </w:r>
            <w:r w:rsidR="00C71D6E" w:rsidRPr="0071605F">
              <w:t xml:space="preserve">.  It </w:t>
            </w:r>
            <w:r w:rsidR="00EB2713" w:rsidRPr="0071605F">
              <w:t>also</w:t>
            </w:r>
            <w:r w:rsidR="00C71D6E" w:rsidRPr="0071605F">
              <w:t xml:space="preserve"> appear</w:t>
            </w:r>
            <w:r w:rsidR="00EB2713" w:rsidRPr="0071605F">
              <w:t xml:space="preserve">ed that the original NP working </w:t>
            </w:r>
            <w:r w:rsidR="0015228D" w:rsidRPr="0071605F">
              <w:t>G</w:t>
            </w:r>
            <w:r w:rsidR="00EB2713" w:rsidRPr="0071605F">
              <w:t xml:space="preserve">roup has been disbanded. </w:t>
            </w:r>
            <w:r w:rsidR="00B61D41" w:rsidRPr="0071605F">
              <w:t xml:space="preserve"> </w:t>
            </w:r>
            <w:r w:rsidR="00D82153" w:rsidRPr="0071605F">
              <w:t xml:space="preserve">Further discussion ensued as to the need </w:t>
            </w:r>
            <w:r w:rsidR="00505A86" w:rsidRPr="0071605F">
              <w:t>f</w:t>
            </w:r>
            <w:r w:rsidR="00001C6C" w:rsidRPr="0071605F">
              <w:t>or</w:t>
            </w:r>
            <w:r w:rsidR="00505A86" w:rsidRPr="0071605F">
              <w:t xml:space="preserve"> a </w:t>
            </w:r>
            <w:r w:rsidR="00964A12" w:rsidRPr="0071605F">
              <w:t>N</w:t>
            </w:r>
            <w:r w:rsidR="0015228D" w:rsidRPr="0071605F">
              <w:t>P</w:t>
            </w:r>
            <w:r w:rsidR="00643AF9" w:rsidRPr="0071605F">
              <w:t>,</w:t>
            </w:r>
            <w:r w:rsidR="00505A86" w:rsidRPr="0071605F">
              <w:t xml:space="preserve"> </w:t>
            </w:r>
            <w:r w:rsidR="00FB7AAF" w:rsidRPr="0071605F">
              <w:t xml:space="preserve">with Cllr Johnson stating that </w:t>
            </w:r>
            <w:r w:rsidR="00503130" w:rsidRPr="0071605F">
              <w:t>NPs</w:t>
            </w:r>
            <w:r w:rsidR="00FB7AAF" w:rsidRPr="0071605F">
              <w:t xml:space="preserve"> have </w:t>
            </w:r>
            <w:r w:rsidR="00213D8B" w:rsidRPr="0071605F">
              <w:t>little</w:t>
            </w:r>
            <w:r w:rsidR="00FB7AAF" w:rsidRPr="0071605F">
              <w:t xml:space="preserve"> sway in planning applications, but as this is not an issue for </w:t>
            </w:r>
            <w:proofErr w:type="spellStart"/>
            <w:r w:rsidR="00FB7AAF" w:rsidRPr="0071605F">
              <w:t>Sid</w:t>
            </w:r>
            <w:r w:rsidR="007E1D33" w:rsidRPr="0071605F">
              <w:t>lesham</w:t>
            </w:r>
            <w:proofErr w:type="spellEnd"/>
            <w:r w:rsidR="00FB7AAF" w:rsidRPr="0071605F">
              <w:t xml:space="preserve">, perhaps there is no need for </w:t>
            </w:r>
            <w:r w:rsidR="009165AD" w:rsidRPr="0071605F">
              <w:t xml:space="preserve">lots of detail pertaining to planning. </w:t>
            </w:r>
            <w:r w:rsidR="00603210" w:rsidRPr="0071605F">
              <w:t xml:space="preserve">It was agreed that the PC would need to decide the direction the NP should take; be it a full Plan, abbreviated version or perhaps something building on the already endorsed </w:t>
            </w:r>
            <w:proofErr w:type="spellStart"/>
            <w:r w:rsidR="00603210" w:rsidRPr="0071605F">
              <w:t>Sidlesham</w:t>
            </w:r>
            <w:proofErr w:type="spellEnd"/>
            <w:r w:rsidR="00603210" w:rsidRPr="0071605F">
              <w:t xml:space="preserve"> 2006 Village</w:t>
            </w:r>
            <w:r w:rsidR="00603210" w:rsidRPr="0071605F">
              <w:t xml:space="preserve"> </w:t>
            </w:r>
            <w:r w:rsidR="00603210" w:rsidRPr="0071605F">
              <w:t>D</w:t>
            </w:r>
            <w:r w:rsidR="00603210" w:rsidRPr="0071605F">
              <w:t xml:space="preserve">esign Statement. </w:t>
            </w:r>
            <w:r w:rsidR="0051254A" w:rsidRPr="0071605F">
              <w:t>I</w:t>
            </w:r>
            <w:r w:rsidR="00505A86" w:rsidRPr="0071605F">
              <w:t xml:space="preserve">t was agreed </w:t>
            </w:r>
            <w:r w:rsidR="00CA7E1E" w:rsidRPr="0071605F">
              <w:t>that</w:t>
            </w:r>
            <w:r w:rsidR="00D9153A" w:rsidRPr="0071605F">
              <w:t xml:space="preserve"> Cllr Wade and Cllr Johnson </w:t>
            </w:r>
            <w:r w:rsidR="00CA7E1E" w:rsidRPr="0071605F">
              <w:t>should</w:t>
            </w:r>
            <w:r w:rsidR="00454ECB" w:rsidRPr="0071605F">
              <w:t xml:space="preserve"> meet to discuss the current position</w:t>
            </w:r>
            <w:r w:rsidR="00B016F0" w:rsidRPr="0071605F">
              <w:t xml:space="preserve"> and report back to the Parish Council.</w:t>
            </w:r>
            <w:r w:rsidR="00D56003" w:rsidRPr="0071605F">
              <w:t xml:space="preserve">  Cllr Wade still felt there was a need for </w:t>
            </w:r>
            <w:r w:rsidR="00766F1E" w:rsidRPr="0071605F">
              <w:t xml:space="preserve">the </w:t>
            </w:r>
            <w:r w:rsidR="006C573C" w:rsidRPr="0071605F">
              <w:t>NP</w:t>
            </w:r>
            <w:r w:rsidR="00BB58A0" w:rsidRPr="0071605F">
              <w:t xml:space="preserve"> to cover wider issues </w:t>
            </w:r>
            <w:r w:rsidR="009E3C3C" w:rsidRPr="0071605F">
              <w:t>and aspirations</w:t>
            </w:r>
            <w:r w:rsidR="00BB58A0" w:rsidRPr="0071605F">
              <w:t xml:space="preserve"> and hopefully more parishioners will become involved.</w:t>
            </w:r>
            <w:r w:rsidR="001D5D90" w:rsidRPr="0071605F">
              <w:t xml:space="preserve">  Cllr Harland will </w:t>
            </w:r>
            <w:r w:rsidR="00777A5C" w:rsidRPr="0071605F">
              <w:t xml:space="preserve">find the </w:t>
            </w:r>
            <w:r w:rsidR="002F1E39" w:rsidRPr="0071605F">
              <w:t>Village Design Statement</w:t>
            </w:r>
            <w:r w:rsidR="00777A5C" w:rsidRPr="0071605F">
              <w:t xml:space="preserve"> and circulate</w:t>
            </w:r>
            <w:r w:rsidR="002F1E39" w:rsidRPr="0071605F">
              <w:t xml:space="preserve"> to assist with the </w:t>
            </w:r>
            <w:r w:rsidR="00161BCD" w:rsidRPr="0071605F">
              <w:t>NP</w:t>
            </w:r>
            <w:r w:rsidR="00777A5C" w:rsidRPr="0071605F">
              <w:t xml:space="preserve">. </w:t>
            </w:r>
          </w:p>
        </w:tc>
      </w:tr>
      <w:tr w:rsidR="00F2799E" w:rsidRPr="0071605F" w14:paraId="3B262441" w14:textId="77777777" w:rsidTr="002C028E">
        <w:tc>
          <w:tcPr>
            <w:tcW w:w="347" w:type="pct"/>
            <w:tcBorders>
              <w:top w:val="nil"/>
              <w:left w:val="nil"/>
              <w:bottom w:val="nil"/>
              <w:right w:val="nil"/>
            </w:tcBorders>
          </w:tcPr>
          <w:p w14:paraId="2BF7A6BB" w14:textId="5FA67CE1" w:rsidR="00F2799E" w:rsidRPr="0071605F" w:rsidRDefault="00BC12CB" w:rsidP="00A159E8">
            <w:pPr>
              <w:spacing w:before="120" w:after="120"/>
              <w:jc w:val="both"/>
              <w:rPr>
                <w:b/>
              </w:rPr>
            </w:pPr>
            <w:r w:rsidRPr="0071605F">
              <w:rPr>
                <w:b/>
              </w:rPr>
              <w:t>1</w:t>
            </w:r>
            <w:r w:rsidR="00AA451B" w:rsidRPr="0071605F">
              <w:rPr>
                <w:b/>
              </w:rPr>
              <w:t>0</w:t>
            </w:r>
            <w:r w:rsidRPr="0071605F">
              <w:rPr>
                <w:b/>
              </w:rPr>
              <w:t>.</w:t>
            </w:r>
          </w:p>
        </w:tc>
        <w:tc>
          <w:tcPr>
            <w:tcW w:w="4653" w:type="pct"/>
            <w:tcBorders>
              <w:top w:val="nil"/>
              <w:left w:val="nil"/>
              <w:bottom w:val="nil"/>
              <w:right w:val="nil"/>
            </w:tcBorders>
          </w:tcPr>
          <w:p w14:paraId="733A481A" w14:textId="77777777" w:rsidR="00F2799E" w:rsidRPr="0071605F" w:rsidRDefault="00BD11FA" w:rsidP="00A159E8">
            <w:pPr>
              <w:spacing w:before="120" w:after="120"/>
              <w:jc w:val="both"/>
              <w:rPr>
                <w:b/>
                <w:bCs/>
                <w:u w:val="single"/>
              </w:rPr>
            </w:pPr>
            <w:r w:rsidRPr="0071605F">
              <w:rPr>
                <w:b/>
                <w:bCs/>
                <w:u w:val="single"/>
              </w:rPr>
              <w:t xml:space="preserve">Assets &amp; Amenities </w:t>
            </w:r>
            <w:r w:rsidR="0082213D" w:rsidRPr="0071605F">
              <w:rPr>
                <w:b/>
                <w:bCs/>
                <w:u w:val="single"/>
              </w:rPr>
              <w:t>Register</w:t>
            </w:r>
          </w:p>
          <w:p w14:paraId="56C41352" w14:textId="74931F0C" w:rsidR="00ED1E63" w:rsidRPr="0071605F" w:rsidRDefault="00FA1EBC" w:rsidP="00A159E8">
            <w:pPr>
              <w:spacing w:before="120" w:after="120"/>
              <w:jc w:val="both"/>
              <w:rPr>
                <w:u w:val="single"/>
              </w:rPr>
            </w:pPr>
            <w:r w:rsidRPr="0071605F">
              <w:t>Cllr Ramm confirmed the Register is ready and the Clerk was asked to circulate it around to everyone for their confirmation.</w:t>
            </w:r>
            <w:r w:rsidR="00485DCF" w:rsidRPr="0071605F">
              <w:t xml:space="preserve"> </w:t>
            </w:r>
          </w:p>
        </w:tc>
      </w:tr>
      <w:tr w:rsidR="0051254A" w:rsidRPr="0071605F" w14:paraId="4EF57C57" w14:textId="77777777" w:rsidTr="002C028E">
        <w:tc>
          <w:tcPr>
            <w:tcW w:w="347" w:type="pct"/>
            <w:tcBorders>
              <w:top w:val="nil"/>
              <w:left w:val="nil"/>
              <w:bottom w:val="nil"/>
              <w:right w:val="nil"/>
            </w:tcBorders>
          </w:tcPr>
          <w:p w14:paraId="7FD9729B" w14:textId="05F03181" w:rsidR="0051254A" w:rsidRPr="0071605F" w:rsidRDefault="0051254A" w:rsidP="00A159E8">
            <w:pPr>
              <w:spacing w:before="120" w:after="120"/>
              <w:jc w:val="both"/>
              <w:rPr>
                <w:b/>
              </w:rPr>
            </w:pPr>
            <w:r w:rsidRPr="0071605F">
              <w:rPr>
                <w:b/>
              </w:rPr>
              <w:t>11.</w:t>
            </w:r>
          </w:p>
        </w:tc>
        <w:tc>
          <w:tcPr>
            <w:tcW w:w="4653" w:type="pct"/>
            <w:tcBorders>
              <w:top w:val="nil"/>
              <w:left w:val="nil"/>
              <w:bottom w:val="nil"/>
              <w:right w:val="nil"/>
            </w:tcBorders>
          </w:tcPr>
          <w:p w14:paraId="340D0491" w14:textId="768206D3" w:rsidR="0051254A" w:rsidRPr="0071605F" w:rsidRDefault="00213D8B" w:rsidP="00A159E8">
            <w:pPr>
              <w:spacing w:before="120" w:after="120"/>
              <w:jc w:val="both"/>
            </w:pPr>
            <w:r w:rsidRPr="0071605F">
              <w:rPr>
                <w:b/>
                <w:bCs/>
                <w:u w:val="single"/>
              </w:rPr>
              <w:t>Greenways &amp; N288 Cycle Tracks</w:t>
            </w:r>
            <w:r w:rsidR="00982E99" w:rsidRPr="0071605F">
              <w:rPr>
                <w:u w:val="single"/>
              </w:rPr>
              <w:softHyphen/>
            </w:r>
            <w:r w:rsidR="00EA2A92" w:rsidRPr="0071605F">
              <w:t xml:space="preserve"> – Cllr Johnson report</w:t>
            </w:r>
            <w:r w:rsidR="00DD1BD1" w:rsidRPr="0071605F">
              <w:t>ed</w:t>
            </w:r>
            <w:r w:rsidR="00EA2A92" w:rsidRPr="0071605F">
              <w:t xml:space="preserve"> that one of </w:t>
            </w:r>
            <w:r w:rsidR="00A4295A" w:rsidRPr="0071605F">
              <w:t xml:space="preserve">the </w:t>
            </w:r>
            <w:r w:rsidR="00A84806" w:rsidRPr="0071605F">
              <w:t>impediments</w:t>
            </w:r>
            <w:r w:rsidR="00A4295A" w:rsidRPr="0071605F">
              <w:t xml:space="preserve"> causing a delay for the foot</w:t>
            </w:r>
            <w:r w:rsidR="005A7BB1" w:rsidRPr="0071605F">
              <w:t xml:space="preserve">/cycle </w:t>
            </w:r>
            <w:r w:rsidR="00A4295A" w:rsidRPr="0071605F">
              <w:t xml:space="preserve">path </w:t>
            </w:r>
            <w:r w:rsidR="00022963" w:rsidRPr="0071605F">
              <w:t>on</w:t>
            </w:r>
            <w:r w:rsidR="00F86883" w:rsidRPr="0071605F">
              <w:t xml:space="preserve"> Go</w:t>
            </w:r>
            <w:r w:rsidR="00363C1C" w:rsidRPr="0071605F">
              <w:t>lf Links Lane</w:t>
            </w:r>
            <w:r w:rsidR="00F86883" w:rsidRPr="0071605F">
              <w:t xml:space="preserve"> </w:t>
            </w:r>
            <w:r w:rsidR="00A4295A" w:rsidRPr="0071605F">
              <w:t xml:space="preserve">has </w:t>
            </w:r>
            <w:r w:rsidR="00DD1BD1" w:rsidRPr="0071605F">
              <w:t>partly been resolved</w:t>
            </w:r>
            <w:r w:rsidR="00A84806" w:rsidRPr="0071605F">
              <w:t xml:space="preserve"> </w:t>
            </w:r>
            <w:r w:rsidR="005A7BB1" w:rsidRPr="0071605F">
              <w:t>as those objecting to it thought it was going to be upgraded to a highway and not a cycle route</w:t>
            </w:r>
            <w:r w:rsidR="0013367B" w:rsidRPr="0071605F">
              <w:t xml:space="preserve">.  </w:t>
            </w:r>
            <w:r w:rsidR="00022963" w:rsidRPr="0071605F">
              <w:t xml:space="preserve">A letter of confirmation has been sought from </w:t>
            </w:r>
            <w:r w:rsidR="00061EEA" w:rsidRPr="0071605F">
              <w:t>WSCC</w:t>
            </w:r>
            <w:r w:rsidR="00022963" w:rsidRPr="0071605F">
              <w:t xml:space="preserve"> to </w:t>
            </w:r>
            <w:r w:rsidR="00D7260A" w:rsidRPr="0071605F">
              <w:t>confirm a</w:t>
            </w:r>
            <w:r w:rsidR="00017FAC" w:rsidRPr="0071605F">
              <w:t>n upgrade for a</w:t>
            </w:r>
            <w:r w:rsidR="00D7260A" w:rsidRPr="0071605F">
              <w:t xml:space="preserve"> cycle route and t</w:t>
            </w:r>
            <w:r w:rsidR="00022963" w:rsidRPr="0071605F">
              <w:t xml:space="preserve">here </w:t>
            </w:r>
            <w:r w:rsidR="00017FAC" w:rsidRPr="0071605F">
              <w:t>is</w:t>
            </w:r>
            <w:r w:rsidR="00022963" w:rsidRPr="0071605F">
              <w:t xml:space="preserve"> a meeting on site in a couple of weeks</w:t>
            </w:r>
            <w:r w:rsidR="00D7260A" w:rsidRPr="0071605F">
              <w:t xml:space="preserve">, which hopefully will allay their fears </w:t>
            </w:r>
            <w:r w:rsidR="00017FAC" w:rsidRPr="0071605F">
              <w:t xml:space="preserve">and reassure them </w:t>
            </w:r>
            <w:r w:rsidR="00B56DB2" w:rsidRPr="0071605F">
              <w:t>to</w:t>
            </w:r>
            <w:r w:rsidR="00017FAC" w:rsidRPr="0071605F">
              <w:t xml:space="preserve"> move forward.  </w:t>
            </w:r>
            <w:r w:rsidR="00B56DB2" w:rsidRPr="0071605F">
              <w:t xml:space="preserve">Cllr Johnson </w:t>
            </w:r>
            <w:r w:rsidR="00FD41CA" w:rsidRPr="0071605F">
              <w:t xml:space="preserve">then </w:t>
            </w:r>
            <w:r w:rsidR="008B4258" w:rsidRPr="0071605F">
              <w:t>gave her apologies and left the meeting</w:t>
            </w:r>
            <w:r w:rsidR="00FD41CA" w:rsidRPr="0071605F">
              <w:t>.</w:t>
            </w:r>
          </w:p>
          <w:p w14:paraId="3293F88A" w14:textId="31C31724" w:rsidR="00FD41CA" w:rsidRPr="0071605F" w:rsidRDefault="00FD41CA" w:rsidP="00A159E8">
            <w:pPr>
              <w:spacing w:before="120" w:after="120"/>
              <w:jc w:val="both"/>
            </w:pPr>
            <w:r w:rsidRPr="0071605F">
              <w:t xml:space="preserve">The Chairman stated the second blockage is progressing through </w:t>
            </w:r>
            <w:proofErr w:type="spellStart"/>
            <w:r w:rsidRPr="0071605F">
              <w:t>Sidlesham</w:t>
            </w:r>
            <w:proofErr w:type="spellEnd"/>
            <w:r w:rsidR="00193DC4" w:rsidRPr="0071605F">
              <w:t xml:space="preserve"> without cycling or walking along the busy main road</w:t>
            </w:r>
            <w:r w:rsidR="0025376B" w:rsidRPr="0071605F">
              <w:t xml:space="preserve"> B2145</w:t>
            </w:r>
            <w:r w:rsidR="00193DC4" w:rsidRPr="0071605F">
              <w:t xml:space="preserve">.  A suggested route has been put forward </w:t>
            </w:r>
            <w:r w:rsidR="00EB47E1" w:rsidRPr="0071605F">
              <w:t>along Cow Lane, behind the school</w:t>
            </w:r>
            <w:r w:rsidR="000E3CD2" w:rsidRPr="0071605F">
              <w:t xml:space="preserve"> on the east side of the footpath that runs along by Partridge </w:t>
            </w:r>
            <w:r w:rsidR="007A0159" w:rsidRPr="0071605F">
              <w:t xml:space="preserve">Autos onto </w:t>
            </w:r>
            <w:proofErr w:type="spellStart"/>
            <w:r w:rsidR="007A0159" w:rsidRPr="0071605F">
              <w:t>Highleigh</w:t>
            </w:r>
            <w:proofErr w:type="spellEnd"/>
            <w:r w:rsidR="007A0159" w:rsidRPr="0071605F">
              <w:t xml:space="preserve"> Road where speed restrictions may be necessary.</w:t>
            </w:r>
            <w:r w:rsidR="004D5C03" w:rsidRPr="0071605F">
              <w:t xml:space="preserve"> F</w:t>
            </w:r>
            <w:r w:rsidR="00DF4E35" w:rsidRPr="0071605F">
              <w:t xml:space="preserve">urther investigation </w:t>
            </w:r>
            <w:r w:rsidR="00067668" w:rsidRPr="0071605F">
              <w:t xml:space="preserve">is needed </w:t>
            </w:r>
            <w:r w:rsidR="00DF4E35" w:rsidRPr="0071605F">
              <w:t>as the path</w:t>
            </w:r>
            <w:r w:rsidR="00067668" w:rsidRPr="0071605F">
              <w:t xml:space="preserve"> in part</w:t>
            </w:r>
            <w:r w:rsidR="00DF4E35" w:rsidRPr="0071605F">
              <w:t xml:space="preserve"> is too narrow and there may possibly have been some </w:t>
            </w:r>
            <w:r w:rsidR="002309FA" w:rsidRPr="0071605F">
              <w:t>encroachment by owners backing onto the present footpath.</w:t>
            </w:r>
            <w:r w:rsidR="005A0EFA" w:rsidRPr="0071605F">
              <w:t xml:space="preserve">  Further discussion ensued and it was agreed if anyone can come up with a </w:t>
            </w:r>
            <w:r w:rsidR="001E57BA" w:rsidRPr="0071605F">
              <w:t>better route please forward to the Chairman.</w:t>
            </w:r>
            <w:r w:rsidR="004401B1" w:rsidRPr="0071605F">
              <w:t xml:space="preserve">  Cllr Parsons</w:t>
            </w:r>
            <w:r w:rsidR="00017E73" w:rsidRPr="0071605F">
              <w:t xml:space="preserve"> was asked to chase for an </w:t>
            </w:r>
            <w:r w:rsidR="00A61345" w:rsidRPr="0071605F">
              <w:t>update</w:t>
            </w:r>
            <w:r w:rsidR="00017E73" w:rsidRPr="0071605F">
              <w:t xml:space="preserve"> from MPP, Joan Foster and pass to the Chairman.</w:t>
            </w:r>
          </w:p>
          <w:p w14:paraId="540E984C" w14:textId="6FC22333" w:rsidR="00A61345" w:rsidRPr="0071605F" w:rsidRDefault="00A61345" w:rsidP="00A159E8">
            <w:pPr>
              <w:spacing w:before="120" w:after="120"/>
              <w:jc w:val="both"/>
            </w:pPr>
            <w:r w:rsidRPr="0071605F">
              <w:t xml:space="preserve">The </w:t>
            </w:r>
            <w:r w:rsidR="006B7B74" w:rsidRPr="0071605F">
              <w:t xml:space="preserve">Chairman confirmed the Cycle Track N288 </w:t>
            </w:r>
            <w:r w:rsidR="00126762" w:rsidRPr="0071605F">
              <w:t xml:space="preserve">from the RSPB, past the Quay and up to Mill Lane/Rookery Lane to </w:t>
            </w:r>
            <w:r w:rsidR="007A29A9" w:rsidRPr="0071605F">
              <w:t>Chalk Farm Lane has been agreed to upgrade it.</w:t>
            </w:r>
            <w:r w:rsidR="008246E6" w:rsidRPr="0071605F">
              <w:t xml:space="preserve">  </w:t>
            </w:r>
          </w:p>
        </w:tc>
      </w:tr>
      <w:tr w:rsidR="00D47BC9" w:rsidRPr="0071605F" w14:paraId="4E887DE1" w14:textId="77777777" w:rsidTr="002C028E">
        <w:tc>
          <w:tcPr>
            <w:tcW w:w="347" w:type="pct"/>
            <w:tcBorders>
              <w:top w:val="nil"/>
              <w:left w:val="nil"/>
              <w:bottom w:val="nil"/>
              <w:right w:val="nil"/>
            </w:tcBorders>
          </w:tcPr>
          <w:p w14:paraId="5BB71E80" w14:textId="28D6222D" w:rsidR="00D47BC9" w:rsidRPr="0071605F" w:rsidRDefault="00D47BC9" w:rsidP="00A159E8">
            <w:pPr>
              <w:spacing w:before="120" w:after="120"/>
              <w:jc w:val="both"/>
              <w:rPr>
                <w:b/>
              </w:rPr>
            </w:pPr>
            <w:r w:rsidRPr="0071605F">
              <w:rPr>
                <w:b/>
              </w:rPr>
              <w:lastRenderedPageBreak/>
              <w:t>1</w:t>
            </w:r>
            <w:r w:rsidR="00F9275F" w:rsidRPr="0071605F">
              <w:rPr>
                <w:b/>
              </w:rPr>
              <w:t>2</w:t>
            </w:r>
            <w:r w:rsidRPr="0071605F">
              <w:rPr>
                <w:b/>
              </w:rPr>
              <w:t>.</w:t>
            </w:r>
          </w:p>
        </w:tc>
        <w:tc>
          <w:tcPr>
            <w:tcW w:w="4653" w:type="pct"/>
            <w:tcBorders>
              <w:top w:val="nil"/>
              <w:left w:val="nil"/>
              <w:bottom w:val="nil"/>
              <w:right w:val="nil"/>
            </w:tcBorders>
          </w:tcPr>
          <w:p w14:paraId="1B19F995" w14:textId="47585E83" w:rsidR="00F9275F" w:rsidRPr="0071605F" w:rsidRDefault="000E71C5" w:rsidP="00A159E8">
            <w:pPr>
              <w:spacing w:before="120" w:after="120"/>
              <w:jc w:val="both"/>
              <w:rPr>
                <w:b/>
                <w:bCs/>
                <w:u w:val="single"/>
              </w:rPr>
            </w:pPr>
            <w:r w:rsidRPr="0071605F">
              <w:rPr>
                <w:b/>
                <w:bCs/>
                <w:u w:val="single"/>
              </w:rPr>
              <w:t>MPP</w:t>
            </w:r>
            <w:r w:rsidRPr="0071605F">
              <w:t xml:space="preserve"> </w:t>
            </w:r>
            <w:r w:rsidR="009E5406" w:rsidRPr="0071605F">
              <w:t>–</w:t>
            </w:r>
            <w:r w:rsidRPr="0071605F">
              <w:t xml:space="preserve"> </w:t>
            </w:r>
            <w:r w:rsidR="009E5406" w:rsidRPr="0071605F">
              <w:t>Cllr Parsons confirmed sending a presentatio</w:t>
            </w:r>
            <w:r w:rsidR="00727D37" w:rsidRPr="0071605F">
              <w:t xml:space="preserve">n on behalf of the Parish Council </w:t>
            </w:r>
            <w:r w:rsidR="00C93725" w:rsidRPr="0071605F">
              <w:t xml:space="preserve">as unfortunately she was </w:t>
            </w:r>
            <w:r w:rsidR="00F53EAB" w:rsidRPr="0071605F">
              <w:t>un</w:t>
            </w:r>
            <w:r w:rsidR="00C93725" w:rsidRPr="0071605F">
              <w:t>able to attend the meeting</w:t>
            </w:r>
            <w:r w:rsidR="00D30F40" w:rsidRPr="0071605F">
              <w:t xml:space="preserve">.  </w:t>
            </w:r>
            <w:r w:rsidR="00727D37" w:rsidRPr="0071605F">
              <w:t>Joan Foster kind</w:t>
            </w:r>
            <w:r w:rsidR="007A4878" w:rsidRPr="0071605F">
              <w:t xml:space="preserve">ly presented </w:t>
            </w:r>
            <w:r w:rsidR="00F55824" w:rsidRPr="0071605F">
              <w:t xml:space="preserve">it on her behalf </w:t>
            </w:r>
            <w:r w:rsidR="007A4878" w:rsidRPr="0071605F">
              <w:t xml:space="preserve">in relation to Greenways, </w:t>
            </w:r>
            <w:r w:rsidR="00591000" w:rsidRPr="0071605F">
              <w:t xml:space="preserve">Cycle and Bridle Ways but </w:t>
            </w:r>
            <w:r w:rsidR="00C93725" w:rsidRPr="0071605F">
              <w:t xml:space="preserve">has had </w:t>
            </w:r>
            <w:r w:rsidR="00591000" w:rsidRPr="0071605F">
              <w:t xml:space="preserve">no updates </w:t>
            </w:r>
            <w:r w:rsidR="00467DC8" w:rsidRPr="0071605F">
              <w:t>yet</w:t>
            </w:r>
            <w:r w:rsidR="00C93725" w:rsidRPr="0071605F">
              <w:t>.</w:t>
            </w:r>
          </w:p>
        </w:tc>
      </w:tr>
      <w:tr w:rsidR="00A750AE" w:rsidRPr="0071605F" w14:paraId="63539007" w14:textId="77777777" w:rsidTr="002C028E">
        <w:tc>
          <w:tcPr>
            <w:tcW w:w="347" w:type="pct"/>
            <w:tcBorders>
              <w:top w:val="nil"/>
              <w:left w:val="nil"/>
              <w:bottom w:val="nil"/>
              <w:right w:val="nil"/>
            </w:tcBorders>
          </w:tcPr>
          <w:p w14:paraId="1F0F8CE9" w14:textId="5348FE1C" w:rsidR="00A750AE" w:rsidRPr="0071605F" w:rsidRDefault="00A750AE" w:rsidP="00A159E8">
            <w:pPr>
              <w:spacing w:before="120" w:after="120"/>
              <w:jc w:val="both"/>
              <w:rPr>
                <w:b/>
              </w:rPr>
            </w:pPr>
            <w:r w:rsidRPr="0071605F">
              <w:rPr>
                <w:b/>
              </w:rPr>
              <w:t>1</w:t>
            </w:r>
            <w:r w:rsidR="008B603F" w:rsidRPr="0071605F">
              <w:rPr>
                <w:b/>
              </w:rPr>
              <w:t>3</w:t>
            </w:r>
            <w:r w:rsidRPr="0071605F">
              <w:rPr>
                <w:b/>
              </w:rPr>
              <w:t>.</w:t>
            </w:r>
          </w:p>
        </w:tc>
        <w:tc>
          <w:tcPr>
            <w:tcW w:w="4653" w:type="pct"/>
            <w:tcBorders>
              <w:top w:val="nil"/>
              <w:left w:val="nil"/>
              <w:bottom w:val="nil"/>
              <w:right w:val="nil"/>
            </w:tcBorders>
          </w:tcPr>
          <w:p w14:paraId="329D9B17" w14:textId="4901BFFC" w:rsidR="00A750AE" w:rsidRPr="0071605F" w:rsidRDefault="008B603F" w:rsidP="00A159E8">
            <w:pPr>
              <w:spacing w:before="120" w:after="120"/>
              <w:jc w:val="both"/>
              <w:rPr>
                <w:b/>
                <w:bCs/>
                <w:u w:val="single"/>
              </w:rPr>
            </w:pPr>
            <w:r w:rsidRPr="0071605F">
              <w:rPr>
                <w:b/>
                <w:bCs/>
                <w:u w:val="single"/>
              </w:rPr>
              <w:t>Orchard &amp; Other Areas</w:t>
            </w:r>
            <w:r w:rsidR="00633D35" w:rsidRPr="0071605F">
              <w:t xml:space="preserve"> – The Chairman </w:t>
            </w:r>
            <w:r w:rsidRPr="0071605F">
              <w:t xml:space="preserve">confirmed </w:t>
            </w:r>
            <w:r w:rsidR="004720F1" w:rsidRPr="0071605F">
              <w:t xml:space="preserve">the Orchard </w:t>
            </w:r>
            <w:r w:rsidR="00140400" w:rsidRPr="0071605F">
              <w:t xml:space="preserve">grass </w:t>
            </w:r>
            <w:r w:rsidR="004720F1" w:rsidRPr="0071605F">
              <w:t xml:space="preserve">was cut by a new contractor called Mr D Norbury who will be maintaining the area when </w:t>
            </w:r>
            <w:r w:rsidR="00CD1EF0" w:rsidRPr="0071605F">
              <w:t>required</w:t>
            </w:r>
            <w:r w:rsidR="004720F1" w:rsidRPr="0071605F">
              <w:t xml:space="preserve"> at £80</w:t>
            </w:r>
            <w:r w:rsidR="00CD1EF0" w:rsidRPr="0071605F">
              <w:t xml:space="preserve"> per session.  The Chairman confirmed we are seeking further quotes from </w:t>
            </w:r>
            <w:r w:rsidR="00F51C87" w:rsidRPr="0071605F">
              <w:t>our present</w:t>
            </w:r>
            <w:r w:rsidR="007B3B38" w:rsidRPr="0071605F">
              <w:t xml:space="preserve"> grass cutting</w:t>
            </w:r>
            <w:r w:rsidR="00F51C87" w:rsidRPr="0071605F">
              <w:t xml:space="preserve"> contractors as well </w:t>
            </w:r>
            <w:r w:rsidR="004E7354" w:rsidRPr="0071605F">
              <w:t xml:space="preserve">as Mr Norbury </w:t>
            </w:r>
            <w:r w:rsidR="00F51C87" w:rsidRPr="0071605F">
              <w:t xml:space="preserve">in readiness for the precept. </w:t>
            </w:r>
          </w:p>
        </w:tc>
      </w:tr>
      <w:tr w:rsidR="00347443" w:rsidRPr="0071605F" w14:paraId="78DBFB10" w14:textId="77777777" w:rsidTr="002C028E">
        <w:tc>
          <w:tcPr>
            <w:tcW w:w="347" w:type="pct"/>
            <w:tcBorders>
              <w:top w:val="nil"/>
              <w:left w:val="nil"/>
              <w:bottom w:val="nil"/>
              <w:right w:val="nil"/>
            </w:tcBorders>
          </w:tcPr>
          <w:p w14:paraId="01DAB240" w14:textId="67E12059" w:rsidR="00347443" w:rsidRPr="0071605F" w:rsidRDefault="00347443" w:rsidP="00A159E8">
            <w:pPr>
              <w:spacing w:before="120" w:after="120"/>
              <w:jc w:val="both"/>
              <w:rPr>
                <w:b/>
              </w:rPr>
            </w:pPr>
            <w:r w:rsidRPr="0071605F">
              <w:rPr>
                <w:b/>
              </w:rPr>
              <w:t>1</w:t>
            </w:r>
            <w:r w:rsidR="00AA4773" w:rsidRPr="0071605F">
              <w:rPr>
                <w:b/>
              </w:rPr>
              <w:t>4</w:t>
            </w:r>
            <w:r w:rsidRPr="0071605F">
              <w:rPr>
                <w:b/>
              </w:rPr>
              <w:t>.</w:t>
            </w:r>
          </w:p>
        </w:tc>
        <w:tc>
          <w:tcPr>
            <w:tcW w:w="4653" w:type="pct"/>
            <w:tcBorders>
              <w:top w:val="nil"/>
              <w:left w:val="nil"/>
              <w:bottom w:val="nil"/>
              <w:right w:val="nil"/>
            </w:tcBorders>
          </w:tcPr>
          <w:p w14:paraId="3DF4F15B" w14:textId="6D116460" w:rsidR="00347443" w:rsidRPr="0071605F" w:rsidRDefault="004A4FE9" w:rsidP="00A159E8">
            <w:pPr>
              <w:spacing w:before="120" w:after="120"/>
              <w:jc w:val="both"/>
            </w:pPr>
            <w:r w:rsidRPr="0071605F">
              <w:rPr>
                <w:b/>
                <w:bCs/>
                <w:u w:val="single"/>
              </w:rPr>
              <w:t>Village Notice Boards/Boxes</w:t>
            </w:r>
            <w:r w:rsidRPr="0071605F">
              <w:t xml:space="preserve"> – </w:t>
            </w:r>
            <w:r w:rsidR="007B365A" w:rsidRPr="0071605F">
              <w:t xml:space="preserve">The quotes were looked at and after discussion it was agreed to go with </w:t>
            </w:r>
            <w:r w:rsidR="0013774C" w:rsidRPr="0071605F">
              <w:t>Mr Ingram but</w:t>
            </w:r>
            <w:r w:rsidR="007B365A" w:rsidRPr="0071605F">
              <w:t xml:space="preserve"> </w:t>
            </w:r>
            <w:r w:rsidR="00514654" w:rsidRPr="0071605F">
              <w:t xml:space="preserve">ask him to </w:t>
            </w:r>
            <w:r w:rsidR="0013774C" w:rsidRPr="0071605F">
              <w:t xml:space="preserve">contact </w:t>
            </w:r>
            <w:r w:rsidR="00514654" w:rsidRPr="0071605F">
              <w:t xml:space="preserve">us </w:t>
            </w:r>
            <w:r w:rsidR="0013774C" w:rsidRPr="0071605F">
              <w:t xml:space="preserve">on completion of the first box </w:t>
            </w:r>
            <w:r w:rsidR="00627B5D" w:rsidRPr="0071605F">
              <w:t xml:space="preserve">for inspection </w:t>
            </w:r>
            <w:r w:rsidR="00D321A8" w:rsidRPr="0071605F">
              <w:t xml:space="preserve">to ensure </w:t>
            </w:r>
            <w:r w:rsidR="00627B5D" w:rsidRPr="0071605F">
              <w:t>the work is satisfactory.</w:t>
            </w:r>
          </w:p>
        </w:tc>
      </w:tr>
      <w:tr w:rsidR="00B770DA" w:rsidRPr="0071605F" w14:paraId="6EC2791C" w14:textId="77777777" w:rsidTr="002C028E">
        <w:tc>
          <w:tcPr>
            <w:tcW w:w="347" w:type="pct"/>
            <w:tcBorders>
              <w:top w:val="nil"/>
              <w:left w:val="nil"/>
              <w:bottom w:val="nil"/>
              <w:right w:val="nil"/>
            </w:tcBorders>
          </w:tcPr>
          <w:p w14:paraId="1B43A5E6" w14:textId="4C7DC2BF" w:rsidR="00B770DA" w:rsidRPr="0071605F" w:rsidRDefault="00B770DA" w:rsidP="00A159E8">
            <w:pPr>
              <w:spacing w:before="120" w:after="120"/>
              <w:jc w:val="both"/>
              <w:rPr>
                <w:b/>
              </w:rPr>
            </w:pPr>
            <w:r w:rsidRPr="0071605F">
              <w:rPr>
                <w:b/>
              </w:rPr>
              <w:t>15.</w:t>
            </w:r>
          </w:p>
        </w:tc>
        <w:tc>
          <w:tcPr>
            <w:tcW w:w="4653" w:type="pct"/>
            <w:tcBorders>
              <w:top w:val="nil"/>
              <w:left w:val="nil"/>
              <w:bottom w:val="nil"/>
              <w:right w:val="nil"/>
            </w:tcBorders>
          </w:tcPr>
          <w:p w14:paraId="0D401717" w14:textId="1E0FA386" w:rsidR="00B770DA" w:rsidRPr="0071605F" w:rsidRDefault="00B770DA" w:rsidP="00A159E8">
            <w:pPr>
              <w:spacing w:before="120" w:after="120"/>
              <w:jc w:val="both"/>
            </w:pPr>
            <w:r w:rsidRPr="0071605F">
              <w:rPr>
                <w:b/>
                <w:bCs/>
                <w:u w:val="single"/>
              </w:rPr>
              <w:t>MWHG</w:t>
            </w:r>
            <w:r w:rsidR="007E5AB2" w:rsidRPr="0071605F">
              <w:t xml:space="preserve"> – The Councils confirmed agreement for the Clerk to write a letter of congratulations on their recent </w:t>
            </w:r>
            <w:r w:rsidR="00630C14" w:rsidRPr="0071605F">
              <w:t>award</w:t>
            </w:r>
            <w:r w:rsidR="007E5AB2" w:rsidRPr="0071605F">
              <w:t>.</w:t>
            </w:r>
          </w:p>
        </w:tc>
      </w:tr>
      <w:tr w:rsidR="00B8339F" w:rsidRPr="0071605F" w14:paraId="774E6561" w14:textId="77777777" w:rsidTr="002C028E">
        <w:tc>
          <w:tcPr>
            <w:tcW w:w="347" w:type="pct"/>
            <w:tcBorders>
              <w:top w:val="nil"/>
              <w:left w:val="nil"/>
              <w:bottom w:val="nil"/>
              <w:right w:val="nil"/>
            </w:tcBorders>
          </w:tcPr>
          <w:p w14:paraId="5DC616AB" w14:textId="5749A170" w:rsidR="00B8339F" w:rsidRPr="0071605F" w:rsidRDefault="00B8339F" w:rsidP="00A159E8">
            <w:pPr>
              <w:spacing w:before="120" w:after="120"/>
              <w:jc w:val="both"/>
              <w:rPr>
                <w:b/>
              </w:rPr>
            </w:pPr>
            <w:r w:rsidRPr="0071605F">
              <w:rPr>
                <w:b/>
              </w:rPr>
              <w:t>1</w:t>
            </w:r>
            <w:r w:rsidR="007E5AB2" w:rsidRPr="0071605F">
              <w:rPr>
                <w:b/>
              </w:rPr>
              <w:t>6</w:t>
            </w:r>
            <w:r w:rsidRPr="0071605F">
              <w:rPr>
                <w:b/>
              </w:rPr>
              <w:t>.</w:t>
            </w:r>
          </w:p>
        </w:tc>
        <w:tc>
          <w:tcPr>
            <w:tcW w:w="4653" w:type="pct"/>
            <w:tcBorders>
              <w:top w:val="nil"/>
              <w:left w:val="nil"/>
              <w:bottom w:val="nil"/>
              <w:right w:val="nil"/>
            </w:tcBorders>
          </w:tcPr>
          <w:p w14:paraId="13607AA9" w14:textId="0C361B82" w:rsidR="002E52A8" w:rsidRPr="0071605F" w:rsidRDefault="00BD66D7" w:rsidP="00A159E8">
            <w:pPr>
              <w:spacing w:before="120" w:after="120"/>
              <w:jc w:val="both"/>
            </w:pPr>
            <w:r w:rsidRPr="0071605F">
              <w:rPr>
                <w:b/>
                <w:bCs/>
                <w:u w:val="single"/>
              </w:rPr>
              <w:t>IBP for 2023 - 2029</w:t>
            </w:r>
            <w:r w:rsidR="00902B1B" w:rsidRPr="0071605F">
              <w:t xml:space="preserve"> – </w:t>
            </w:r>
            <w:r w:rsidR="00030827" w:rsidRPr="0071605F">
              <w:t xml:space="preserve">The Chairman gave a brief resume of CIL Payments and the need to update the needs of the Parish.  Discussion ensued regarding proposed projects such as the resurfacing of the car park at SMRG, changing the kissing gates on footpaths to allow access for disabled </w:t>
            </w:r>
            <w:r w:rsidR="00B645FB" w:rsidRPr="0071605F">
              <w:t xml:space="preserve">people etc.  It was agreed to send the Clerk any ideas </w:t>
            </w:r>
            <w:r w:rsidR="00642468" w:rsidRPr="0071605F">
              <w:t xml:space="preserve">to </w:t>
            </w:r>
            <w:r w:rsidR="007B3B38" w:rsidRPr="0071605F">
              <w:t xml:space="preserve">be </w:t>
            </w:r>
            <w:r w:rsidR="00642468" w:rsidRPr="0071605F">
              <w:t>include</w:t>
            </w:r>
            <w:r w:rsidR="007B3B38" w:rsidRPr="0071605F">
              <w:t>d</w:t>
            </w:r>
            <w:r w:rsidR="00642468" w:rsidRPr="0071605F">
              <w:t xml:space="preserve">.  A question was raised concerning the Finger Posts which </w:t>
            </w:r>
            <w:r w:rsidR="00CE531B" w:rsidRPr="0071605F">
              <w:t>require</w:t>
            </w:r>
            <w:r w:rsidR="00642468" w:rsidRPr="0071605F">
              <w:t xml:space="preserve"> maintenance</w:t>
            </w:r>
            <w:r w:rsidR="00CE531B" w:rsidRPr="0071605F">
              <w:t>,</w:t>
            </w:r>
            <w:r w:rsidR="00642468" w:rsidRPr="0071605F">
              <w:t xml:space="preserve"> </w:t>
            </w:r>
            <w:r w:rsidR="00D640B3" w:rsidRPr="0071605F">
              <w:t>as to whose responsibility they are</w:t>
            </w:r>
            <w:r w:rsidR="00946885" w:rsidRPr="0071605F">
              <w:t xml:space="preserve">.  </w:t>
            </w:r>
            <w:r w:rsidR="00D640B3" w:rsidRPr="0071605F">
              <w:t>Cllr Harland stated they were the Parish Council’s</w:t>
            </w:r>
            <w:r w:rsidR="00F827CC" w:rsidRPr="0071605F">
              <w:t xml:space="preserve">. The Chairman stated there was a problem with </w:t>
            </w:r>
            <w:r w:rsidR="004A77B3" w:rsidRPr="0071605F">
              <w:t>insufficient</w:t>
            </w:r>
            <w:r w:rsidR="00F827CC" w:rsidRPr="0071605F">
              <w:t xml:space="preserve"> parking </w:t>
            </w:r>
            <w:r w:rsidR="004A77B3" w:rsidRPr="0071605F">
              <w:t>for major</w:t>
            </w:r>
            <w:r w:rsidR="00246EB6" w:rsidRPr="0071605F">
              <w:t xml:space="preserve"> events </w:t>
            </w:r>
            <w:r w:rsidR="00F27196" w:rsidRPr="0071605F">
              <w:t xml:space="preserve">at SMRG </w:t>
            </w:r>
            <w:r w:rsidR="00246EB6" w:rsidRPr="0071605F">
              <w:t xml:space="preserve">and will have to use the old playground </w:t>
            </w:r>
            <w:r w:rsidR="00CE531B" w:rsidRPr="0071605F">
              <w:t>area,</w:t>
            </w:r>
            <w:r w:rsidR="00246EB6" w:rsidRPr="0071605F">
              <w:t xml:space="preserve"> but it will require matting.  Cllr </w:t>
            </w:r>
            <w:proofErr w:type="spellStart"/>
            <w:r w:rsidR="00246EB6" w:rsidRPr="0071605F">
              <w:t>Monnington</w:t>
            </w:r>
            <w:proofErr w:type="spellEnd"/>
            <w:r w:rsidR="00246EB6" w:rsidRPr="0071605F">
              <w:t xml:space="preserve"> will investigate this. </w:t>
            </w:r>
          </w:p>
        </w:tc>
      </w:tr>
      <w:tr w:rsidR="00302A6E" w:rsidRPr="0071605F" w14:paraId="3C23B5B0" w14:textId="77777777" w:rsidTr="002C028E">
        <w:tc>
          <w:tcPr>
            <w:tcW w:w="347" w:type="pct"/>
            <w:tcBorders>
              <w:top w:val="nil"/>
              <w:left w:val="nil"/>
              <w:bottom w:val="nil"/>
              <w:right w:val="nil"/>
            </w:tcBorders>
          </w:tcPr>
          <w:p w14:paraId="02808831" w14:textId="48E50E00" w:rsidR="00302A6E" w:rsidRPr="0071605F" w:rsidRDefault="00302A6E" w:rsidP="00A159E8">
            <w:pPr>
              <w:spacing w:before="120" w:after="120"/>
              <w:jc w:val="both"/>
              <w:rPr>
                <w:b/>
              </w:rPr>
            </w:pPr>
            <w:r w:rsidRPr="0071605F">
              <w:rPr>
                <w:b/>
              </w:rPr>
              <w:t>1</w:t>
            </w:r>
            <w:r w:rsidR="007610B2" w:rsidRPr="0071605F">
              <w:rPr>
                <w:b/>
              </w:rPr>
              <w:t>7</w:t>
            </w:r>
            <w:r w:rsidRPr="0071605F">
              <w:rPr>
                <w:b/>
              </w:rPr>
              <w:t>.</w:t>
            </w:r>
          </w:p>
        </w:tc>
        <w:tc>
          <w:tcPr>
            <w:tcW w:w="4653" w:type="pct"/>
            <w:tcBorders>
              <w:top w:val="nil"/>
              <w:left w:val="nil"/>
              <w:bottom w:val="nil"/>
              <w:right w:val="nil"/>
            </w:tcBorders>
          </w:tcPr>
          <w:p w14:paraId="17F564AB" w14:textId="40991722" w:rsidR="00302A6E" w:rsidRPr="0071605F" w:rsidRDefault="007610B2" w:rsidP="00A159E8">
            <w:pPr>
              <w:spacing w:before="120" w:after="120"/>
              <w:jc w:val="both"/>
              <w:rPr>
                <w:b/>
                <w:bCs/>
                <w:u w:val="single"/>
              </w:rPr>
            </w:pPr>
            <w:r w:rsidRPr="0071605F">
              <w:rPr>
                <w:b/>
                <w:bCs/>
              </w:rPr>
              <w:t>Website</w:t>
            </w:r>
            <w:r w:rsidRPr="0071605F">
              <w:t xml:space="preserve"> </w:t>
            </w:r>
            <w:r w:rsidR="00C4037F" w:rsidRPr="0071605F">
              <w:t xml:space="preserve">– The Clerk confirmed she has now got access to the Analytics and informed the Parish Council there had been 29 new hits in the last seven days and since September 448 hits.  </w:t>
            </w:r>
            <w:r w:rsidR="00C31915" w:rsidRPr="0071605F">
              <w:t>Cllr Hall</w:t>
            </w:r>
            <w:r w:rsidR="00B34635" w:rsidRPr="0071605F">
              <w:t xml:space="preserve"> </w:t>
            </w:r>
            <w:r w:rsidR="009A4F16" w:rsidRPr="0071605F">
              <w:t>had been asked if she could provide details about the history of the Village Sign</w:t>
            </w:r>
            <w:r w:rsidR="008E65F2" w:rsidRPr="0071605F">
              <w:t xml:space="preserve"> for the SCA Website and felt that the Parish Council Website should also have this information.  It was agreed for Cllr Tull to send over the necessary information </w:t>
            </w:r>
            <w:r w:rsidR="00256277" w:rsidRPr="0071605F">
              <w:t>for the Clerk to add to the Website.</w:t>
            </w:r>
          </w:p>
        </w:tc>
      </w:tr>
      <w:tr w:rsidR="0012367C" w:rsidRPr="0071605F" w14:paraId="17C93BE7" w14:textId="77777777" w:rsidTr="002C028E">
        <w:tc>
          <w:tcPr>
            <w:tcW w:w="347" w:type="pct"/>
            <w:tcBorders>
              <w:top w:val="nil"/>
              <w:left w:val="nil"/>
              <w:bottom w:val="nil"/>
              <w:right w:val="nil"/>
            </w:tcBorders>
          </w:tcPr>
          <w:p w14:paraId="61E26D3E" w14:textId="34EA8EF9" w:rsidR="0012367C" w:rsidRPr="0071605F" w:rsidRDefault="0012367C" w:rsidP="00A159E8">
            <w:pPr>
              <w:spacing w:before="120" w:after="120"/>
              <w:jc w:val="both"/>
              <w:rPr>
                <w:b/>
              </w:rPr>
            </w:pPr>
            <w:r w:rsidRPr="0071605F">
              <w:rPr>
                <w:b/>
              </w:rPr>
              <w:t>1</w:t>
            </w:r>
            <w:r w:rsidR="00A86E27" w:rsidRPr="0071605F">
              <w:rPr>
                <w:b/>
              </w:rPr>
              <w:t>8</w:t>
            </w:r>
            <w:r w:rsidRPr="0071605F">
              <w:rPr>
                <w:b/>
              </w:rPr>
              <w:t>.</w:t>
            </w:r>
          </w:p>
        </w:tc>
        <w:tc>
          <w:tcPr>
            <w:tcW w:w="4653" w:type="pct"/>
            <w:tcBorders>
              <w:top w:val="nil"/>
              <w:left w:val="nil"/>
              <w:bottom w:val="nil"/>
              <w:right w:val="nil"/>
            </w:tcBorders>
          </w:tcPr>
          <w:p w14:paraId="4685D856" w14:textId="6BFF5EA7" w:rsidR="0012367C" w:rsidRPr="0071605F" w:rsidRDefault="00C4037F" w:rsidP="00A159E8">
            <w:pPr>
              <w:spacing w:before="120" w:after="120"/>
              <w:jc w:val="both"/>
            </w:pPr>
            <w:r w:rsidRPr="0071605F">
              <w:rPr>
                <w:b/>
                <w:bCs/>
                <w:u w:val="single"/>
              </w:rPr>
              <w:t>Emergency Plans</w:t>
            </w:r>
            <w:r w:rsidR="00020B02" w:rsidRPr="0071605F">
              <w:rPr>
                <w:b/>
                <w:bCs/>
              </w:rPr>
              <w:t xml:space="preserve"> </w:t>
            </w:r>
            <w:r w:rsidR="00CD0067" w:rsidRPr="0071605F">
              <w:rPr>
                <w:b/>
                <w:bCs/>
              </w:rPr>
              <w:t>–</w:t>
            </w:r>
            <w:r w:rsidR="00020B02" w:rsidRPr="0071605F">
              <w:rPr>
                <w:b/>
                <w:bCs/>
              </w:rPr>
              <w:t xml:space="preserve"> </w:t>
            </w:r>
            <w:r w:rsidRPr="0071605F">
              <w:t xml:space="preserve">This item was </w:t>
            </w:r>
            <w:r w:rsidR="008537D0" w:rsidRPr="0071605F">
              <w:t>deferred to the next meeting</w:t>
            </w:r>
            <w:r w:rsidR="00A86E27" w:rsidRPr="0071605F">
              <w:t>.</w:t>
            </w:r>
          </w:p>
        </w:tc>
      </w:tr>
      <w:tr w:rsidR="008537D0" w:rsidRPr="0071605F" w14:paraId="55562AD0" w14:textId="77777777" w:rsidTr="002C028E">
        <w:tc>
          <w:tcPr>
            <w:tcW w:w="347" w:type="pct"/>
            <w:tcBorders>
              <w:top w:val="nil"/>
              <w:left w:val="nil"/>
              <w:bottom w:val="nil"/>
              <w:right w:val="nil"/>
            </w:tcBorders>
          </w:tcPr>
          <w:p w14:paraId="232D3836" w14:textId="0C24A303" w:rsidR="008537D0" w:rsidRPr="0071605F" w:rsidRDefault="008537D0" w:rsidP="00A159E8">
            <w:pPr>
              <w:spacing w:before="120" w:after="120"/>
              <w:jc w:val="both"/>
              <w:rPr>
                <w:b/>
              </w:rPr>
            </w:pPr>
            <w:r w:rsidRPr="0071605F">
              <w:rPr>
                <w:b/>
              </w:rPr>
              <w:t>19.</w:t>
            </w:r>
          </w:p>
        </w:tc>
        <w:tc>
          <w:tcPr>
            <w:tcW w:w="4653" w:type="pct"/>
            <w:tcBorders>
              <w:top w:val="nil"/>
              <w:left w:val="nil"/>
              <w:bottom w:val="nil"/>
              <w:right w:val="nil"/>
            </w:tcBorders>
          </w:tcPr>
          <w:p w14:paraId="18D242B7" w14:textId="05734CBB" w:rsidR="008537D0" w:rsidRPr="0071605F" w:rsidRDefault="008537D0" w:rsidP="00A159E8">
            <w:pPr>
              <w:spacing w:before="120" w:after="120"/>
              <w:jc w:val="both"/>
            </w:pPr>
            <w:r w:rsidRPr="0071605F">
              <w:rPr>
                <w:b/>
                <w:bCs/>
                <w:u w:val="single"/>
              </w:rPr>
              <w:t>Slow Ways National Walking Networks</w:t>
            </w:r>
            <w:r w:rsidRPr="0071605F">
              <w:t xml:space="preserve"> – the Chairman asked whether anyone was interested in taking responsibility for this</w:t>
            </w:r>
            <w:r w:rsidR="00A268CD" w:rsidRPr="0071605F">
              <w:t>, but no one was available.</w:t>
            </w:r>
          </w:p>
        </w:tc>
      </w:tr>
      <w:tr w:rsidR="00630C14" w:rsidRPr="0071605F" w14:paraId="2E9810B1" w14:textId="77777777" w:rsidTr="002C028E">
        <w:tc>
          <w:tcPr>
            <w:tcW w:w="347" w:type="pct"/>
            <w:tcBorders>
              <w:top w:val="nil"/>
              <w:left w:val="nil"/>
              <w:bottom w:val="nil"/>
              <w:right w:val="nil"/>
            </w:tcBorders>
          </w:tcPr>
          <w:p w14:paraId="296F890C" w14:textId="3DE35A99" w:rsidR="00630C14" w:rsidRPr="0071605F" w:rsidRDefault="00630C14" w:rsidP="00A159E8">
            <w:pPr>
              <w:spacing w:before="120" w:after="120"/>
              <w:jc w:val="both"/>
              <w:rPr>
                <w:b/>
              </w:rPr>
            </w:pPr>
            <w:r w:rsidRPr="0071605F">
              <w:rPr>
                <w:b/>
              </w:rPr>
              <w:t>20.</w:t>
            </w:r>
          </w:p>
        </w:tc>
        <w:tc>
          <w:tcPr>
            <w:tcW w:w="4653" w:type="pct"/>
            <w:tcBorders>
              <w:top w:val="nil"/>
              <w:left w:val="nil"/>
              <w:bottom w:val="nil"/>
              <w:right w:val="nil"/>
            </w:tcBorders>
          </w:tcPr>
          <w:p w14:paraId="36E948BB" w14:textId="207A7293" w:rsidR="00630C14" w:rsidRPr="0071605F" w:rsidRDefault="00630C14" w:rsidP="00A159E8">
            <w:pPr>
              <w:spacing w:before="120" w:after="120"/>
              <w:jc w:val="both"/>
            </w:pPr>
            <w:r w:rsidRPr="0071605F">
              <w:rPr>
                <w:b/>
                <w:bCs/>
                <w:u w:val="single"/>
              </w:rPr>
              <w:t>Matters of Urgent Public Importance</w:t>
            </w:r>
            <w:r w:rsidR="00C11BE8" w:rsidRPr="0071605F">
              <w:t xml:space="preserve"> – Items raised will stand deferred until the next meeting.  None.</w:t>
            </w:r>
          </w:p>
        </w:tc>
      </w:tr>
      <w:tr w:rsidR="00136511" w:rsidRPr="0071605F" w14:paraId="0A4FEF33" w14:textId="77777777" w:rsidTr="002C028E">
        <w:tc>
          <w:tcPr>
            <w:tcW w:w="347" w:type="pct"/>
            <w:tcBorders>
              <w:top w:val="nil"/>
              <w:left w:val="nil"/>
              <w:bottom w:val="nil"/>
              <w:right w:val="nil"/>
            </w:tcBorders>
          </w:tcPr>
          <w:p w14:paraId="0A4FEF31" w14:textId="20EB3BFF" w:rsidR="00136511" w:rsidRPr="0071605F" w:rsidRDefault="007233BC" w:rsidP="00A159E8">
            <w:pPr>
              <w:spacing w:before="120" w:after="120"/>
              <w:jc w:val="both"/>
              <w:rPr>
                <w:b/>
              </w:rPr>
            </w:pPr>
            <w:r w:rsidRPr="0071605F">
              <w:rPr>
                <w:b/>
              </w:rPr>
              <w:t>21</w:t>
            </w:r>
            <w:r w:rsidR="004F6BB3" w:rsidRPr="0071605F">
              <w:rPr>
                <w:b/>
              </w:rPr>
              <w:t>.</w:t>
            </w:r>
          </w:p>
        </w:tc>
        <w:tc>
          <w:tcPr>
            <w:tcW w:w="4653" w:type="pct"/>
            <w:tcBorders>
              <w:top w:val="nil"/>
              <w:left w:val="nil"/>
              <w:bottom w:val="nil"/>
              <w:right w:val="nil"/>
            </w:tcBorders>
          </w:tcPr>
          <w:p w14:paraId="26075022" w14:textId="070357A7" w:rsidR="00B70338" w:rsidRPr="0071605F" w:rsidRDefault="008F56A8" w:rsidP="00A159E8">
            <w:pPr>
              <w:spacing w:before="120" w:after="120"/>
              <w:jc w:val="both"/>
            </w:pPr>
            <w:r w:rsidRPr="0071605F">
              <w:rPr>
                <w:b/>
                <w:bCs/>
                <w:u w:val="single"/>
              </w:rPr>
              <w:t>Schedule of Account for Receipts Including Monies refunded from SCA*</w:t>
            </w:r>
            <w:r w:rsidRPr="0071605F">
              <w:t xml:space="preserve"> </w:t>
            </w:r>
          </w:p>
          <w:p w14:paraId="0A4FEF32" w14:textId="3F45D39C" w:rsidR="008233D0" w:rsidRPr="0071605F" w:rsidRDefault="00EB2032" w:rsidP="00A159E8">
            <w:pPr>
              <w:spacing w:before="120" w:after="120"/>
              <w:jc w:val="both"/>
            </w:pPr>
            <w:r w:rsidRPr="0071605F">
              <w:t xml:space="preserve">It was </w:t>
            </w:r>
            <w:r w:rsidR="00436AF6" w:rsidRPr="0071605F">
              <w:t xml:space="preserve">unanimously </w:t>
            </w:r>
            <w:r w:rsidRPr="0071605F">
              <w:t>agreed by all that the End of Year Accounts for 2022</w:t>
            </w:r>
            <w:r w:rsidR="008A46EC" w:rsidRPr="0071605F">
              <w:t>/23 were accepted as a</w:t>
            </w:r>
            <w:r w:rsidR="00680A69" w:rsidRPr="0071605F">
              <w:t xml:space="preserve"> true representation of the Accounts. </w:t>
            </w:r>
            <w:r w:rsidR="008D2603" w:rsidRPr="0071605F">
              <w:t xml:space="preserve"> The Chairman asked whether the funds had been received from our Barclay accounts yet and the Clerk confirmed no.</w:t>
            </w:r>
            <w:r w:rsidR="00680A69" w:rsidRPr="0071605F">
              <w:t xml:space="preserve"> Cllr Harland proposed that our new Internal Auditor should be Mr A Beams from Mulberry &amp; Co</w:t>
            </w:r>
            <w:r w:rsidR="006069B6" w:rsidRPr="0071605F">
              <w:t xml:space="preserve">, seconded by Cllr Parsons and agreed by all. </w:t>
            </w:r>
            <w:r w:rsidR="008A46EC" w:rsidRPr="0071605F">
              <w:t xml:space="preserve"> </w:t>
            </w:r>
            <w:r w:rsidR="0030099A" w:rsidRPr="0071605F">
              <w:t>Cllr</w:t>
            </w:r>
            <w:r w:rsidR="002A6BA5" w:rsidRPr="0071605F">
              <w:t xml:space="preserve"> Harland</w:t>
            </w:r>
            <w:r w:rsidR="00891523" w:rsidRPr="0071605F">
              <w:t xml:space="preserve"> </w:t>
            </w:r>
            <w:r w:rsidR="00034AB6" w:rsidRPr="0071605F">
              <w:t>proposed,</w:t>
            </w:r>
            <w:r w:rsidR="00F9647C" w:rsidRPr="0071605F">
              <w:t xml:space="preserve"> and Cllr</w:t>
            </w:r>
            <w:r w:rsidR="00454DA1" w:rsidRPr="0071605F">
              <w:t xml:space="preserve"> </w:t>
            </w:r>
            <w:r w:rsidR="002A6BA5" w:rsidRPr="0071605F">
              <w:t>Tull</w:t>
            </w:r>
            <w:r w:rsidR="00454DA1" w:rsidRPr="0071605F">
              <w:t xml:space="preserve"> </w:t>
            </w:r>
            <w:r w:rsidR="00950288" w:rsidRPr="0071605F">
              <w:t>s</w:t>
            </w:r>
            <w:r w:rsidR="0030099A" w:rsidRPr="0071605F">
              <w:t>econded the summary o</w:t>
            </w:r>
            <w:r w:rsidR="00F9647C" w:rsidRPr="0071605F">
              <w:t xml:space="preserve">f income and expenditure at </w:t>
            </w:r>
            <w:r w:rsidR="007233BC" w:rsidRPr="0071605F">
              <w:t>21.1</w:t>
            </w:r>
            <w:r w:rsidR="00F9647C" w:rsidRPr="0071605F">
              <w:t xml:space="preserve"> </w:t>
            </w:r>
            <w:r w:rsidR="004813BE" w:rsidRPr="0071605F">
              <w:t>through to</w:t>
            </w:r>
            <w:r w:rsidR="00F9647C" w:rsidRPr="0071605F">
              <w:t xml:space="preserve"> </w:t>
            </w:r>
            <w:r w:rsidR="00D22134" w:rsidRPr="0071605F">
              <w:t>21.2.</w:t>
            </w:r>
            <w:r w:rsidR="000B3E81" w:rsidRPr="0071605F">
              <w:t>25</w:t>
            </w:r>
            <w:r w:rsidR="0030099A" w:rsidRPr="0071605F">
              <w:t xml:space="preserve"> be accepted.  </w:t>
            </w:r>
            <w:r w:rsidR="00F9647C" w:rsidRPr="0071605F">
              <w:t>All</w:t>
            </w:r>
            <w:r w:rsidR="00DE25FB" w:rsidRPr="0071605F">
              <w:t xml:space="preserve"> agreed</w:t>
            </w:r>
            <w:r w:rsidR="00F9647C" w:rsidRPr="0071605F">
              <w:t>.</w:t>
            </w:r>
            <w:r w:rsidR="00784ED0" w:rsidRPr="0071605F">
              <w:t xml:space="preserve"> Balance of Unity Account as of the </w:t>
            </w:r>
            <w:proofErr w:type="gramStart"/>
            <w:r w:rsidR="00784ED0" w:rsidRPr="0071605F">
              <w:t>1</w:t>
            </w:r>
            <w:r w:rsidR="000B3E81" w:rsidRPr="0071605F">
              <w:t>1</w:t>
            </w:r>
            <w:r w:rsidR="000E4401" w:rsidRPr="0071605F">
              <w:rPr>
                <w:vertAlign w:val="superscript"/>
              </w:rPr>
              <w:t>th</w:t>
            </w:r>
            <w:proofErr w:type="gramEnd"/>
            <w:r w:rsidR="000E4401" w:rsidRPr="0071605F">
              <w:t xml:space="preserve"> </w:t>
            </w:r>
            <w:r w:rsidR="000B3E81" w:rsidRPr="0071605F">
              <w:t>October</w:t>
            </w:r>
            <w:r w:rsidR="000E4401" w:rsidRPr="0071605F">
              <w:t xml:space="preserve"> £</w:t>
            </w:r>
            <w:r w:rsidR="008330C6" w:rsidRPr="0071605F">
              <w:t>11</w:t>
            </w:r>
            <w:r w:rsidR="00B26CFE" w:rsidRPr="0071605F">
              <w:t>,991.21</w:t>
            </w:r>
            <w:r w:rsidR="003723CF" w:rsidRPr="0071605F">
              <w:t>.</w:t>
            </w:r>
          </w:p>
        </w:tc>
      </w:tr>
      <w:tr w:rsidR="00F9647C" w:rsidRPr="0071605F" w14:paraId="0A4FEF5A" w14:textId="77777777" w:rsidTr="002C028E">
        <w:tc>
          <w:tcPr>
            <w:tcW w:w="347" w:type="pct"/>
            <w:tcBorders>
              <w:top w:val="nil"/>
              <w:left w:val="nil"/>
              <w:bottom w:val="nil"/>
              <w:right w:val="nil"/>
            </w:tcBorders>
          </w:tcPr>
          <w:p w14:paraId="0A4FEF34" w14:textId="01694840" w:rsidR="00F9647C" w:rsidRPr="0071605F" w:rsidRDefault="004F6BB3" w:rsidP="00A159E8">
            <w:pPr>
              <w:spacing w:before="120" w:after="120"/>
              <w:jc w:val="both"/>
              <w:rPr>
                <w:b/>
              </w:rPr>
            </w:pPr>
            <w:r w:rsidRPr="0071605F">
              <w:rPr>
                <w:b/>
              </w:rPr>
              <w:t>21</w:t>
            </w:r>
            <w:r w:rsidR="00034AB6" w:rsidRPr="0071605F">
              <w:rPr>
                <w:b/>
              </w:rPr>
              <w:t>.1</w:t>
            </w:r>
          </w:p>
        </w:tc>
        <w:tc>
          <w:tcPr>
            <w:tcW w:w="4653" w:type="pct"/>
            <w:tcBorders>
              <w:top w:val="nil"/>
              <w:left w:val="nil"/>
              <w:bottom w:val="nil"/>
              <w:right w:val="nil"/>
            </w:tcBorders>
          </w:tcPr>
          <w:p w14:paraId="0A4FEF35" w14:textId="77777777" w:rsidR="00F9647C" w:rsidRPr="0071605F" w:rsidRDefault="00F9647C" w:rsidP="00A159E8">
            <w:pPr>
              <w:spacing w:before="120"/>
              <w:jc w:val="both"/>
              <w:rPr>
                <w:b/>
                <w:u w:val="single"/>
              </w:rPr>
            </w:pPr>
            <w:r w:rsidRPr="0071605F">
              <w:rPr>
                <w:b/>
                <w:u w:val="single"/>
              </w:rPr>
              <w:t>Income</w:t>
            </w:r>
          </w:p>
          <w:tbl>
            <w:tblPr>
              <w:tblStyle w:val="TableGrid"/>
              <w:tblW w:w="4731" w:type="pct"/>
              <w:tblLayout w:type="fixed"/>
              <w:tblLook w:val="04A0" w:firstRow="1" w:lastRow="0" w:firstColumn="1" w:lastColumn="0" w:noHBand="0" w:noVBand="1"/>
            </w:tblPr>
            <w:tblGrid>
              <w:gridCol w:w="907"/>
              <w:gridCol w:w="1219"/>
              <w:gridCol w:w="5182"/>
              <w:gridCol w:w="1694"/>
            </w:tblGrid>
            <w:tr w:rsidR="007A7626" w:rsidRPr="0071605F" w14:paraId="0A4FEF3A" w14:textId="77777777" w:rsidTr="00584DC0">
              <w:trPr>
                <w:trHeight w:val="402"/>
              </w:trPr>
              <w:tc>
                <w:tcPr>
                  <w:tcW w:w="504" w:type="pct"/>
                </w:tcPr>
                <w:p w14:paraId="0A4FEF36" w14:textId="77777777" w:rsidR="00F9647C" w:rsidRPr="0071605F" w:rsidRDefault="00F9647C" w:rsidP="00A159E8">
                  <w:pPr>
                    <w:jc w:val="both"/>
                    <w:rPr>
                      <w:b/>
                      <w:bCs/>
                    </w:rPr>
                  </w:pPr>
                  <w:r w:rsidRPr="0071605F">
                    <w:rPr>
                      <w:b/>
                      <w:bCs/>
                    </w:rPr>
                    <w:t>Ref</w:t>
                  </w:r>
                </w:p>
              </w:tc>
              <w:tc>
                <w:tcPr>
                  <w:tcW w:w="677" w:type="pct"/>
                </w:tcPr>
                <w:p w14:paraId="0A4FEF37" w14:textId="77777777" w:rsidR="00F9647C" w:rsidRPr="0071605F" w:rsidRDefault="00F9647C" w:rsidP="00A159E8">
                  <w:pPr>
                    <w:jc w:val="both"/>
                    <w:rPr>
                      <w:b/>
                      <w:bCs/>
                    </w:rPr>
                  </w:pPr>
                  <w:r w:rsidRPr="0071605F">
                    <w:rPr>
                      <w:b/>
                      <w:bCs/>
                    </w:rPr>
                    <w:t>Who</w:t>
                  </w:r>
                </w:p>
              </w:tc>
              <w:tc>
                <w:tcPr>
                  <w:tcW w:w="2878" w:type="pct"/>
                </w:tcPr>
                <w:p w14:paraId="0A4FEF38" w14:textId="77777777" w:rsidR="00F9647C" w:rsidRPr="0071605F" w:rsidRDefault="00F9647C" w:rsidP="00A159E8">
                  <w:pPr>
                    <w:jc w:val="both"/>
                    <w:rPr>
                      <w:b/>
                      <w:bCs/>
                    </w:rPr>
                  </w:pPr>
                  <w:r w:rsidRPr="0071605F">
                    <w:rPr>
                      <w:b/>
                      <w:bCs/>
                    </w:rPr>
                    <w:t xml:space="preserve">What </w:t>
                  </w:r>
                </w:p>
              </w:tc>
              <w:tc>
                <w:tcPr>
                  <w:tcW w:w="941" w:type="pct"/>
                </w:tcPr>
                <w:p w14:paraId="3DC6C99E" w14:textId="77777777" w:rsidR="00F9647C" w:rsidRPr="0071605F" w:rsidRDefault="00F9647C" w:rsidP="00A159E8">
                  <w:pPr>
                    <w:jc w:val="both"/>
                    <w:rPr>
                      <w:b/>
                      <w:bCs/>
                    </w:rPr>
                  </w:pPr>
                  <w:r w:rsidRPr="0071605F">
                    <w:rPr>
                      <w:b/>
                      <w:bCs/>
                    </w:rPr>
                    <w:t>Amount</w:t>
                  </w:r>
                </w:p>
                <w:p w14:paraId="0A4FEF39" w14:textId="0E3194EF" w:rsidR="00DA2AAA" w:rsidRPr="0071605F" w:rsidRDefault="00DA2AAA" w:rsidP="00A159E8">
                  <w:pPr>
                    <w:jc w:val="both"/>
                    <w:rPr>
                      <w:b/>
                      <w:bCs/>
                    </w:rPr>
                  </w:pPr>
                  <w:r w:rsidRPr="0071605F">
                    <w:rPr>
                      <w:b/>
                      <w:bCs/>
                    </w:rPr>
                    <w:t>£</w:t>
                  </w:r>
                </w:p>
              </w:tc>
            </w:tr>
            <w:tr w:rsidR="00183D58" w:rsidRPr="0071605F" w14:paraId="0A4FEF44" w14:textId="77777777" w:rsidTr="00584DC0">
              <w:tc>
                <w:tcPr>
                  <w:tcW w:w="504" w:type="pct"/>
                </w:tcPr>
                <w:p w14:paraId="0A4FEF40" w14:textId="5852264F" w:rsidR="00183D58" w:rsidRPr="0071605F" w:rsidRDefault="00183D58" w:rsidP="00A159E8">
                  <w:pPr>
                    <w:jc w:val="both"/>
                  </w:pPr>
                  <w:r w:rsidRPr="0071605F">
                    <w:rPr>
                      <w:bCs/>
                    </w:rPr>
                    <w:t>21.1</w:t>
                  </w:r>
                </w:p>
              </w:tc>
              <w:tc>
                <w:tcPr>
                  <w:tcW w:w="677" w:type="pct"/>
                </w:tcPr>
                <w:p w14:paraId="0A4FEF41" w14:textId="629494B7" w:rsidR="00183D58" w:rsidRPr="0071605F" w:rsidRDefault="00183D58" w:rsidP="00A159E8">
                  <w:pPr>
                    <w:jc w:val="both"/>
                  </w:pPr>
                  <w:r w:rsidRPr="0071605F">
                    <w:rPr>
                      <w:bCs/>
                    </w:rPr>
                    <w:t>SCA</w:t>
                  </w:r>
                </w:p>
              </w:tc>
              <w:tc>
                <w:tcPr>
                  <w:tcW w:w="2878" w:type="pct"/>
                </w:tcPr>
                <w:p w14:paraId="0A4FEF42" w14:textId="791A1F85" w:rsidR="00183D58" w:rsidRPr="0071605F" w:rsidRDefault="00183D58" w:rsidP="00A159E8">
                  <w:pPr>
                    <w:jc w:val="both"/>
                  </w:pPr>
                  <w:r w:rsidRPr="0071605F">
                    <w:rPr>
                      <w:bCs/>
                    </w:rPr>
                    <w:t>Half Costs for Refurb/A ingram &amp; Corner Flags full Refund</w:t>
                  </w:r>
                </w:p>
              </w:tc>
              <w:tc>
                <w:tcPr>
                  <w:tcW w:w="941" w:type="pct"/>
                </w:tcPr>
                <w:p w14:paraId="0A4FEF43" w14:textId="7A3838DC" w:rsidR="00183D58" w:rsidRPr="0071605F" w:rsidRDefault="00183D58" w:rsidP="00A159E8">
                  <w:pPr>
                    <w:jc w:val="both"/>
                  </w:pPr>
                  <w:r w:rsidRPr="0071605F">
                    <w:rPr>
                      <w:bCs/>
                    </w:rPr>
                    <w:t>355.25</w:t>
                  </w:r>
                </w:p>
              </w:tc>
            </w:tr>
            <w:tr w:rsidR="00322E40" w:rsidRPr="0071605F" w14:paraId="0A4FEF49" w14:textId="77777777" w:rsidTr="00584DC0">
              <w:trPr>
                <w:trHeight w:val="450"/>
              </w:trPr>
              <w:tc>
                <w:tcPr>
                  <w:tcW w:w="504" w:type="pct"/>
                  <w:tcBorders>
                    <w:bottom w:val="single" w:sz="4" w:space="0" w:color="auto"/>
                  </w:tcBorders>
                </w:tcPr>
                <w:p w14:paraId="0A4FEF45" w14:textId="4AFC6BFD" w:rsidR="00322E40" w:rsidRPr="0071605F" w:rsidRDefault="00322E40" w:rsidP="00A159E8">
                  <w:pPr>
                    <w:jc w:val="both"/>
                  </w:pPr>
                  <w:r w:rsidRPr="0071605F">
                    <w:rPr>
                      <w:bCs/>
                    </w:rPr>
                    <w:t>21.2</w:t>
                  </w:r>
                </w:p>
              </w:tc>
              <w:tc>
                <w:tcPr>
                  <w:tcW w:w="677" w:type="pct"/>
                </w:tcPr>
                <w:p w14:paraId="0A4FEF46" w14:textId="50C7B70E" w:rsidR="00322E40" w:rsidRPr="0071605F" w:rsidRDefault="00322E40" w:rsidP="00A159E8">
                  <w:pPr>
                    <w:jc w:val="both"/>
                  </w:pPr>
                  <w:r w:rsidRPr="0071605F">
                    <w:rPr>
                      <w:bCs/>
                    </w:rPr>
                    <w:t>SCA</w:t>
                  </w:r>
                </w:p>
              </w:tc>
              <w:tc>
                <w:tcPr>
                  <w:tcW w:w="2878" w:type="pct"/>
                </w:tcPr>
                <w:p w14:paraId="0A4FEF47" w14:textId="18C66E61" w:rsidR="00322E40" w:rsidRPr="0071605F" w:rsidRDefault="00322E40" w:rsidP="00A159E8">
                  <w:pPr>
                    <w:jc w:val="both"/>
                  </w:pPr>
                  <w:r w:rsidRPr="0071605F">
                    <w:rPr>
                      <w:bCs/>
                    </w:rPr>
                    <w:t>Cost of Corner Flags/Fixings/Line Paint/Keys</w:t>
                  </w:r>
                </w:p>
              </w:tc>
              <w:tc>
                <w:tcPr>
                  <w:tcW w:w="941" w:type="pct"/>
                </w:tcPr>
                <w:p w14:paraId="0A4FEF48" w14:textId="0F852DFF" w:rsidR="00322E40" w:rsidRPr="0071605F" w:rsidRDefault="00322E40" w:rsidP="00A159E8">
                  <w:pPr>
                    <w:jc w:val="both"/>
                  </w:pPr>
                  <w:r w:rsidRPr="0071605F">
                    <w:rPr>
                      <w:bCs/>
                    </w:rPr>
                    <w:t>88.25</w:t>
                  </w:r>
                </w:p>
              </w:tc>
            </w:tr>
            <w:tr w:rsidR="00CF00B5" w:rsidRPr="0071605F" w14:paraId="0A4FEF58" w14:textId="77777777" w:rsidTr="00584DC0">
              <w:tc>
                <w:tcPr>
                  <w:tcW w:w="504" w:type="pct"/>
                  <w:tcBorders>
                    <w:left w:val="single" w:sz="4" w:space="0" w:color="auto"/>
                    <w:right w:val="nil"/>
                  </w:tcBorders>
                </w:tcPr>
                <w:p w14:paraId="0A4FEF54" w14:textId="6069FCDA" w:rsidR="00CF00B5" w:rsidRPr="0071605F" w:rsidRDefault="00CF00B5" w:rsidP="00A159E8">
                  <w:pPr>
                    <w:jc w:val="both"/>
                  </w:pPr>
                  <w:r w:rsidRPr="0071605F">
                    <w:rPr>
                      <w:bCs/>
                    </w:rPr>
                    <w:t>21.3</w:t>
                  </w:r>
                </w:p>
              </w:tc>
              <w:tc>
                <w:tcPr>
                  <w:tcW w:w="677" w:type="pct"/>
                </w:tcPr>
                <w:p w14:paraId="0A4FEF55" w14:textId="5D16268A" w:rsidR="00CF00B5" w:rsidRPr="0071605F" w:rsidRDefault="00CF00B5" w:rsidP="00A159E8">
                  <w:pPr>
                    <w:jc w:val="both"/>
                  </w:pPr>
                  <w:r w:rsidRPr="0071605F">
                    <w:rPr>
                      <w:bCs/>
                    </w:rPr>
                    <w:t>CDC</w:t>
                  </w:r>
                </w:p>
              </w:tc>
              <w:tc>
                <w:tcPr>
                  <w:tcW w:w="2878" w:type="pct"/>
                </w:tcPr>
                <w:p w14:paraId="0A4FEF56" w14:textId="35D152D3" w:rsidR="00CF00B5" w:rsidRPr="0071605F" w:rsidRDefault="00CF00B5" w:rsidP="00A159E8">
                  <w:pPr>
                    <w:jc w:val="both"/>
                  </w:pPr>
                  <w:r w:rsidRPr="0071605F">
                    <w:rPr>
                      <w:bCs/>
                    </w:rPr>
                    <w:t>Precept</w:t>
                  </w:r>
                </w:p>
              </w:tc>
              <w:tc>
                <w:tcPr>
                  <w:tcW w:w="941" w:type="pct"/>
                </w:tcPr>
                <w:p w14:paraId="0A4FEF57" w14:textId="3A634890" w:rsidR="00CF00B5" w:rsidRPr="0071605F" w:rsidRDefault="00CF00B5" w:rsidP="00A159E8">
                  <w:pPr>
                    <w:jc w:val="both"/>
                  </w:pPr>
                  <w:r w:rsidRPr="0071605F">
                    <w:rPr>
                      <w:bCs/>
                    </w:rPr>
                    <w:t>23,812.50</w:t>
                  </w:r>
                </w:p>
              </w:tc>
            </w:tr>
            <w:tr w:rsidR="004F6BB3" w:rsidRPr="0071605F" w14:paraId="57AA2E0C" w14:textId="77777777" w:rsidTr="00584DC0">
              <w:tc>
                <w:tcPr>
                  <w:tcW w:w="504" w:type="pct"/>
                  <w:tcBorders>
                    <w:left w:val="single" w:sz="4" w:space="0" w:color="auto"/>
                    <w:right w:val="nil"/>
                  </w:tcBorders>
                </w:tcPr>
                <w:p w14:paraId="00413396" w14:textId="347BB31B" w:rsidR="004F6BB3" w:rsidRPr="0071605F" w:rsidRDefault="004F6BB3" w:rsidP="00A159E8">
                  <w:pPr>
                    <w:jc w:val="both"/>
                    <w:rPr>
                      <w:bCs/>
                    </w:rPr>
                  </w:pPr>
                  <w:r w:rsidRPr="0071605F">
                    <w:rPr>
                      <w:bCs/>
                    </w:rPr>
                    <w:t>21.4</w:t>
                  </w:r>
                </w:p>
              </w:tc>
              <w:tc>
                <w:tcPr>
                  <w:tcW w:w="677" w:type="pct"/>
                </w:tcPr>
                <w:p w14:paraId="6064B5DE" w14:textId="0892DB32" w:rsidR="004F6BB3" w:rsidRPr="0071605F" w:rsidRDefault="004F6BB3" w:rsidP="00A159E8">
                  <w:pPr>
                    <w:jc w:val="both"/>
                    <w:rPr>
                      <w:bCs/>
                    </w:rPr>
                  </w:pPr>
                  <w:r w:rsidRPr="0071605F">
                    <w:rPr>
                      <w:bCs/>
                    </w:rPr>
                    <w:t>Barclays Bank</w:t>
                  </w:r>
                </w:p>
              </w:tc>
              <w:tc>
                <w:tcPr>
                  <w:tcW w:w="2878" w:type="pct"/>
                </w:tcPr>
                <w:p w14:paraId="12A1DE38" w14:textId="04EFB79D" w:rsidR="004F6BB3" w:rsidRPr="0071605F" w:rsidRDefault="004F6BB3" w:rsidP="00A159E8">
                  <w:pPr>
                    <w:jc w:val="both"/>
                    <w:rPr>
                      <w:bCs/>
                    </w:rPr>
                  </w:pPr>
                  <w:r w:rsidRPr="0071605F">
                    <w:rPr>
                      <w:bCs/>
                    </w:rPr>
                    <w:t>Interest</w:t>
                  </w:r>
                </w:p>
              </w:tc>
              <w:tc>
                <w:tcPr>
                  <w:tcW w:w="941" w:type="pct"/>
                </w:tcPr>
                <w:p w14:paraId="66D6C0AA" w14:textId="7B63C4D5" w:rsidR="004F6BB3" w:rsidRPr="0071605F" w:rsidRDefault="004F6BB3" w:rsidP="00A159E8">
                  <w:pPr>
                    <w:jc w:val="both"/>
                    <w:rPr>
                      <w:bCs/>
                    </w:rPr>
                  </w:pPr>
                  <w:r w:rsidRPr="0071605F">
                    <w:rPr>
                      <w:bCs/>
                    </w:rPr>
                    <w:t>210.68</w:t>
                  </w:r>
                </w:p>
              </w:tc>
            </w:tr>
            <w:tr w:rsidR="00584DC0" w:rsidRPr="0071605F" w14:paraId="61C185FB" w14:textId="77777777" w:rsidTr="00584DC0">
              <w:tc>
                <w:tcPr>
                  <w:tcW w:w="504" w:type="pct"/>
                  <w:tcBorders>
                    <w:left w:val="single" w:sz="4" w:space="0" w:color="auto"/>
                    <w:right w:val="nil"/>
                  </w:tcBorders>
                </w:tcPr>
                <w:p w14:paraId="6C34B79F" w14:textId="749A805A" w:rsidR="00584DC0" w:rsidRPr="0071605F" w:rsidRDefault="00584DC0" w:rsidP="00A159E8">
                  <w:pPr>
                    <w:jc w:val="both"/>
                    <w:rPr>
                      <w:bCs/>
                    </w:rPr>
                  </w:pPr>
                  <w:r w:rsidRPr="0071605F">
                    <w:rPr>
                      <w:bCs/>
                    </w:rPr>
                    <w:t>21.5</w:t>
                  </w:r>
                </w:p>
              </w:tc>
              <w:tc>
                <w:tcPr>
                  <w:tcW w:w="677" w:type="pct"/>
                </w:tcPr>
                <w:p w14:paraId="3D7538B6" w14:textId="663AF840" w:rsidR="00584DC0" w:rsidRPr="0071605F" w:rsidRDefault="00584DC0" w:rsidP="00A159E8">
                  <w:pPr>
                    <w:jc w:val="both"/>
                    <w:rPr>
                      <w:bCs/>
                    </w:rPr>
                  </w:pPr>
                  <w:r w:rsidRPr="0071605F">
                    <w:rPr>
                      <w:bCs/>
                    </w:rPr>
                    <w:t>SCA</w:t>
                  </w:r>
                </w:p>
              </w:tc>
              <w:tc>
                <w:tcPr>
                  <w:tcW w:w="2878" w:type="pct"/>
                </w:tcPr>
                <w:p w14:paraId="550D71F6" w14:textId="7F529D51" w:rsidR="00584DC0" w:rsidRPr="0071605F" w:rsidRDefault="00584DC0" w:rsidP="00A159E8">
                  <w:pPr>
                    <w:jc w:val="both"/>
                    <w:rPr>
                      <w:bCs/>
                    </w:rPr>
                  </w:pPr>
                  <w:r w:rsidRPr="0071605F">
                    <w:rPr>
                      <w:bCs/>
                    </w:rPr>
                    <w:t>SMRG Refurb – LED Light fixings &amp; New Oven</w:t>
                  </w:r>
                </w:p>
              </w:tc>
              <w:tc>
                <w:tcPr>
                  <w:tcW w:w="941" w:type="pct"/>
                </w:tcPr>
                <w:p w14:paraId="7FD9CE05" w14:textId="1F6A261D" w:rsidR="00584DC0" w:rsidRPr="0071605F" w:rsidRDefault="00584DC0" w:rsidP="00A159E8">
                  <w:pPr>
                    <w:jc w:val="both"/>
                    <w:rPr>
                      <w:bCs/>
                    </w:rPr>
                  </w:pPr>
                  <w:r w:rsidRPr="0071605F">
                    <w:rPr>
                      <w:bCs/>
                    </w:rPr>
                    <w:t>366.87</w:t>
                  </w:r>
                </w:p>
              </w:tc>
            </w:tr>
            <w:tr w:rsidR="00793C2C" w:rsidRPr="0071605F" w14:paraId="0C4E852E" w14:textId="77777777" w:rsidTr="00584DC0">
              <w:tc>
                <w:tcPr>
                  <w:tcW w:w="504" w:type="pct"/>
                  <w:tcBorders>
                    <w:left w:val="single" w:sz="4" w:space="0" w:color="auto"/>
                    <w:right w:val="nil"/>
                  </w:tcBorders>
                </w:tcPr>
                <w:p w14:paraId="454A6D06" w14:textId="0218F06A" w:rsidR="00793C2C" w:rsidRPr="0071605F" w:rsidRDefault="00793C2C" w:rsidP="00A159E8">
                  <w:pPr>
                    <w:jc w:val="both"/>
                    <w:rPr>
                      <w:bCs/>
                    </w:rPr>
                  </w:pPr>
                  <w:r w:rsidRPr="0071605F">
                    <w:rPr>
                      <w:bCs/>
                    </w:rPr>
                    <w:lastRenderedPageBreak/>
                    <w:t>21.6</w:t>
                  </w:r>
                </w:p>
              </w:tc>
              <w:tc>
                <w:tcPr>
                  <w:tcW w:w="677" w:type="pct"/>
                </w:tcPr>
                <w:p w14:paraId="53456096" w14:textId="11CBB80D" w:rsidR="00793C2C" w:rsidRPr="0071605F" w:rsidRDefault="00793C2C" w:rsidP="00A159E8">
                  <w:pPr>
                    <w:jc w:val="both"/>
                    <w:rPr>
                      <w:bCs/>
                    </w:rPr>
                  </w:pPr>
                  <w:r w:rsidRPr="0071605F">
                    <w:rPr>
                      <w:bCs/>
                    </w:rPr>
                    <w:t>SCA</w:t>
                  </w:r>
                </w:p>
              </w:tc>
              <w:tc>
                <w:tcPr>
                  <w:tcW w:w="2878" w:type="pct"/>
                </w:tcPr>
                <w:p w14:paraId="2797396E" w14:textId="4F607E46" w:rsidR="00793C2C" w:rsidRPr="0071605F" w:rsidRDefault="00793C2C" w:rsidP="00A159E8">
                  <w:pPr>
                    <w:jc w:val="both"/>
                    <w:rPr>
                      <w:bCs/>
                    </w:rPr>
                  </w:pPr>
                  <w:r w:rsidRPr="0071605F">
                    <w:rPr>
                      <w:bCs/>
                    </w:rPr>
                    <w:t>SMRG – Mole Control/Farrell Maintenance for outside floodlight</w:t>
                  </w:r>
                </w:p>
              </w:tc>
              <w:tc>
                <w:tcPr>
                  <w:tcW w:w="941" w:type="pct"/>
                </w:tcPr>
                <w:p w14:paraId="6F82E9C1" w14:textId="43D93313" w:rsidR="00793C2C" w:rsidRPr="0071605F" w:rsidRDefault="00793C2C" w:rsidP="00A159E8">
                  <w:pPr>
                    <w:jc w:val="both"/>
                    <w:rPr>
                      <w:bCs/>
                    </w:rPr>
                  </w:pPr>
                  <w:r w:rsidRPr="0071605F">
                    <w:rPr>
                      <w:bCs/>
                    </w:rPr>
                    <w:t>224.00</w:t>
                  </w:r>
                </w:p>
              </w:tc>
            </w:tr>
            <w:tr w:rsidR="00793C2C" w:rsidRPr="0071605F" w14:paraId="02E366EB" w14:textId="77777777" w:rsidTr="00584DC0">
              <w:tc>
                <w:tcPr>
                  <w:tcW w:w="504" w:type="pct"/>
                  <w:tcBorders>
                    <w:left w:val="single" w:sz="4" w:space="0" w:color="auto"/>
                    <w:right w:val="nil"/>
                  </w:tcBorders>
                </w:tcPr>
                <w:p w14:paraId="630A2A1E" w14:textId="38827B68" w:rsidR="00793C2C" w:rsidRPr="0071605F" w:rsidRDefault="00793C2C" w:rsidP="00A159E8">
                  <w:pPr>
                    <w:jc w:val="both"/>
                    <w:rPr>
                      <w:b/>
                    </w:rPr>
                  </w:pPr>
                  <w:r w:rsidRPr="0071605F">
                    <w:rPr>
                      <w:b/>
                    </w:rPr>
                    <w:t>Total</w:t>
                  </w:r>
                </w:p>
              </w:tc>
              <w:tc>
                <w:tcPr>
                  <w:tcW w:w="677" w:type="pct"/>
                </w:tcPr>
                <w:p w14:paraId="17FEAB99" w14:textId="65ADDC70" w:rsidR="00793C2C" w:rsidRPr="0071605F" w:rsidRDefault="00793C2C" w:rsidP="00A159E8">
                  <w:pPr>
                    <w:jc w:val="both"/>
                    <w:rPr>
                      <w:b/>
                    </w:rPr>
                  </w:pPr>
                </w:p>
              </w:tc>
              <w:tc>
                <w:tcPr>
                  <w:tcW w:w="2878" w:type="pct"/>
                </w:tcPr>
                <w:p w14:paraId="2009D93C" w14:textId="47641607" w:rsidR="00793C2C" w:rsidRPr="0071605F" w:rsidRDefault="00793C2C" w:rsidP="00A159E8">
                  <w:pPr>
                    <w:jc w:val="both"/>
                    <w:rPr>
                      <w:b/>
                    </w:rPr>
                  </w:pPr>
                </w:p>
              </w:tc>
              <w:tc>
                <w:tcPr>
                  <w:tcW w:w="941" w:type="pct"/>
                </w:tcPr>
                <w:p w14:paraId="34DFA5AB" w14:textId="667A4099" w:rsidR="00793C2C" w:rsidRPr="0071605F" w:rsidRDefault="00367C49" w:rsidP="00A159E8">
                  <w:pPr>
                    <w:jc w:val="both"/>
                    <w:rPr>
                      <w:b/>
                    </w:rPr>
                  </w:pPr>
                  <w:r w:rsidRPr="0071605F">
                    <w:rPr>
                      <w:b/>
                    </w:rPr>
                    <w:t>25,057.55</w:t>
                  </w:r>
                </w:p>
              </w:tc>
            </w:tr>
          </w:tbl>
          <w:p w14:paraId="0A4FEF59" w14:textId="77777777" w:rsidR="00F9647C" w:rsidRPr="0071605F" w:rsidRDefault="00F9647C" w:rsidP="00A159E8">
            <w:pPr>
              <w:spacing w:before="120"/>
              <w:jc w:val="both"/>
            </w:pPr>
          </w:p>
        </w:tc>
      </w:tr>
      <w:tr w:rsidR="003A1BD8" w:rsidRPr="0071605F" w14:paraId="0A4FEFEF" w14:textId="77777777" w:rsidTr="002C028E">
        <w:tc>
          <w:tcPr>
            <w:tcW w:w="347" w:type="pct"/>
            <w:tcBorders>
              <w:top w:val="nil"/>
              <w:left w:val="nil"/>
              <w:bottom w:val="nil"/>
              <w:right w:val="nil"/>
            </w:tcBorders>
          </w:tcPr>
          <w:p w14:paraId="0A4FEFED" w14:textId="190C9980" w:rsidR="003A1BD8" w:rsidRPr="0071605F" w:rsidRDefault="003A1BD8" w:rsidP="00A159E8">
            <w:pPr>
              <w:spacing w:before="120" w:after="120"/>
              <w:jc w:val="both"/>
              <w:rPr>
                <w:b/>
              </w:rPr>
            </w:pPr>
            <w:r w:rsidRPr="0071605F">
              <w:rPr>
                <w:b/>
              </w:rPr>
              <w:lastRenderedPageBreak/>
              <w:t>21.2</w:t>
            </w:r>
          </w:p>
        </w:tc>
        <w:tc>
          <w:tcPr>
            <w:tcW w:w="4653" w:type="pct"/>
            <w:tcBorders>
              <w:top w:val="nil"/>
              <w:left w:val="nil"/>
              <w:bottom w:val="nil"/>
              <w:right w:val="nil"/>
            </w:tcBorders>
          </w:tcPr>
          <w:p w14:paraId="136974F5" w14:textId="77777777" w:rsidR="003A1BD8" w:rsidRPr="0071605F" w:rsidRDefault="003A1BD8" w:rsidP="00A159E8">
            <w:pPr>
              <w:spacing w:before="120" w:after="120"/>
              <w:jc w:val="both"/>
              <w:rPr>
                <w:b/>
                <w:bCs/>
                <w:u w:val="single"/>
              </w:rPr>
            </w:pPr>
            <w:r w:rsidRPr="0071605F">
              <w:rPr>
                <w:b/>
                <w:bCs/>
                <w:u w:val="single"/>
              </w:rPr>
              <w:t>Schedule of Account for Payment:</w:t>
            </w:r>
          </w:p>
          <w:tbl>
            <w:tblPr>
              <w:tblStyle w:val="TableGrid"/>
              <w:tblW w:w="4853" w:type="pct"/>
              <w:tblLayout w:type="fixed"/>
              <w:tblLook w:val="04A0" w:firstRow="1" w:lastRow="0" w:firstColumn="1" w:lastColumn="0" w:noHBand="0" w:noVBand="1"/>
            </w:tblPr>
            <w:tblGrid>
              <w:gridCol w:w="1334"/>
              <w:gridCol w:w="2249"/>
              <w:gridCol w:w="3963"/>
              <w:gridCol w:w="1688"/>
            </w:tblGrid>
            <w:tr w:rsidR="003A1BD8" w:rsidRPr="0071605F" w14:paraId="3CC2EC62" w14:textId="77777777" w:rsidTr="00350D85">
              <w:tc>
                <w:tcPr>
                  <w:tcW w:w="722" w:type="pct"/>
                </w:tcPr>
                <w:p w14:paraId="4FB889FC" w14:textId="77777777" w:rsidR="003A1BD8" w:rsidRPr="0071605F" w:rsidRDefault="003A1BD8" w:rsidP="00A159E8">
                  <w:pPr>
                    <w:spacing w:line="259" w:lineRule="auto"/>
                    <w:jc w:val="both"/>
                  </w:pPr>
                  <w:r w:rsidRPr="0071605F">
                    <w:t>Ref</w:t>
                  </w:r>
                </w:p>
              </w:tc>
              <w:tc>
                <w:tcPr>
                  <w:tcW w:w="1218" w:type="pct"/>
                </w:tcPr>
                <w:p w14:paraId="75925E1D" w14:textId="77777777" w:rsidR="003A1BD8" w:rsidRPr="0071605F" w:rsidRDefault="003A1BD8" w:rsidP="00A159E8">
                  <w:pPr>
                    <w:spacing w:line="259" w:lineRule="auto"/>
                    <w:jc w:val="both"/>
                  </w:pPr>
                  <w:r w:rsidRPr="0071605F">
                    <w:t>Who</w:t>
                  </w:r>
                </w:p>
              </w:tc>
              <w:tc>
                <w:tcPr>
                  <w:tcW w:w="2146" w:type="pct"/>
                </w:tcPr>
                <w:p w14:paraId="0B316903" w14:textId="77777777" w:rsidR="003A1BD8" w:rsidRPr="0071605F" w:rsidRDefault="003A1BD8" w:rsidP="00A159E8">
                  <w:pPr>
                    <w:spacing w:line="259" w:lineRule="auto"/>
                    <w:jc w:val="both"/>
                  </w:pPr>
                  <w:r w:rsidRPr="0071605F">
                    <w:t xml:space="preserve">What </w:t>
                  </w:r>
                </w:p>
              </w:tc>
              <w:tc>
                <w:tcPr>
                  <w:tcW w:w="914" w:type="pct"/>
                </w:tcPr>
                <w:p w14:paraId="01964FEA" w14:textId="77777777" w:rsidR="003A1BD8" w:rsidRPr="0071605F" w:rsidRDefault="003A1BD8" w:rsidP="00A159E8">
                  <w:pPr>
                    <w:spacing w:line="259" w:lineRule="auto"/>
                    <w:jc w:val="both"/>
                  </w:pPr>
                  <w:r w:rsidRPr="0071605F">
                    <w:t>Amount</w:t>
                  </w:r>
                </w:p>
                <w:p w14:paraId="7E8483D8" w14:textId="77777777" w:rsidR="003A1BD8" w:rsidRPr="0071605F" w:rsidRDefault="003A1BD8" w:rsidP="00A159E8">
                  <w:pPr>
                    <w:spacing w:line="259" w:lineRule="auto"/>
                    <w:jc w:val="both"/>
                  </w:pPr>
                  <w:r w:rsidRPr="0071605F">
                    <w:t>£</w:t>
                  </w:r>
                </w:p>
              </w:tc>
            </w:tr>
            <w:tr w:rsidR="003A1BD8" w:rsidRPr="0071605F" w14:paraId="6305B308" w14:textId="77777777" w:rsidTr="00350D85">
              <w:tc>
                <w:tcPr>
                  <w:tcW w:w="722" w:type="pct"/>
                </w:tcPr>
                <w:p w14:paraId="1CF334CF" w14:textId="77777777" w:rsidR="003A1BD8" w:rsidRPr="0071605F" w:rsidRDefault="003A1BD8" w:rsidP="00A159E8">
                  <w:pPr>
                    <w:jc w:val="both"/>
                  </w:pPr>
                  <w:r w:rsidRPr="0071605F">
                    <w:t>*21.2.1</w:t>
                  </w:r>
                </w:p>
              </w:tc>
              <w:tc>
                <w:tcPr>
                  <w:tcW w:w="1218" w:type="pct"/>
                </w:tcPr>
                <w:p w14:paraId="393DAE6F" w14:textId="77777777" w:rsidR="003A1BD8" w:rsidRPr="0071605F" w:rsidRDefault="003A1BD8" w:rsidP="00A159E8">
                  <w:pPr>
                    <w:spacing w:line="259" w:lineRule="auto"/>
                    <w:jc w:val="both"/>
                  </w:pPr>
                  <w:proofErr w:type="spellStart"/>
                  <w:r w:rsidRPr="0071605F">
                    <w:t>Sidlesham</w:t>
                  </w:r>
                  <w:proofErr w:type="spellEnd"/>
                  <w:r w:rsidRPr="0071605F">
                    <w:t xml:space="preserve"> Parochial Church</w:t>
                  </w:r>
                </w:p>
              </w:tc>
              <w:tc>
                <w:tcPr>
                  <w:tcW w:w="2146" w:type="pct"/>
                </w:tcPr>
                <w:p w14:paraId="0E59ABDF" w14:textId="77777777" w:rsidR="003A1BD8" w:rsidRPr="0071605F" w:rsidRDefault="003A1BD8" w:rsidP="00A159E8">
                  <w:pPr>
                    <w:spacing w:line="259" w:lineRule="auto"/>
                    <w:jc w:val="both"/>
                  </w:pPr>
                  <w:r w:rsidRPr="0071605F">
                    <w:t>Hire of Hall for Meetings 19/1022 – 14/06/2023</w:t>
                  </w:r>
                </w:p>
              </w:tc>
              <w:tc>
                <w:tcPr>
                  <w:tcW w:w="914" w:type="pct"/>
                </w:tcPr>
                <w:p w14:paraId="212351CC" w14:textId="77777777" w:rsidR="003A1BD8" w:rsidRPr="0071605F" w:rsidRDefault="003A1BD8" w:rsidP="00A159E8">
                  <w:pPr>
                    <w:spacing w:line="259" w:lineRule="auto"/>
                    <w:jc w:val="both"/>
                  </w:pPr>
                  <w:r w:rsidRPr="0071605F">
                    <w:t>198.75</w:t>
                  </w:r>
                </w:p>
              </w:tc>
            </w:tr>
            <w:tr w:rsidR="003A1BD8" w:rsidRPr="0071605F" w14:paraId="51686D33" w14:textId="77777777" w:rsidTr="00350D85">
              <w:tc>
                <w:tcPr>
                  <w:tcW w:w="722" w:type="pct"/>
                </w:tcPr>
                <w:p w14:paraId="6CB23563" w14:textId="77777777" w:rsidR="003A1BD8" w:rsidRPr="0071605F" w:rsidRDefault="003A1BD8" w:rsidP="00A159E8">
                  <w:pPr>
                    <w:jc w:val="both"/>
                  </w:pPr>
                  <w:r w:rsidRPr="0071605F">
                    <w:t>*21.2.2</w:t>
                  </w:r>
                </w:p>
              </w:tc>
              <w:tc>
                <w:tcPr>
                  <w:tcW w:w="1218" w:type="pct"/>
                </w:tcPr>
                <w:p w14:paraId="0BB6FDFF" w14:textId="77777777" w:rsidR="003A1BD8" w:rsidRPr="0071605F" w:rsidRDefault="003A1BD8" w:rsidP="00A159E8">
                  <w:pPr>
                    <w:jc w:val="both"/>
                  </w:pPr>
                  <w:r w:rsidRPr="0071605F">
                    <w:t>CDC</w:t>
                  </w:r>
                </w:p>
              </w:tc>
              <w:tc>
                <w:tcPr>
                  <w:tcW w:w="2146" w:type="pct"/>
                </w:tcPr>
                <w:p w14:paraId="063AC9D3" w14:textId="77777777" w:rsidR="003A1BD8" w:rsidRPr="0071605F" w:rsidRDefault="003A1BD8" w:rsidP="00A159E8">
                  <w:pPr>
                    <w:jc w:val="both"/>
                  </w:pPr>
                  <w:r w:rsidRPr="0071605F">
                    <w:t>SMRG Recycling</w:t>
                  </w:r>
                </w:p>
              </w:tc>
              <w:tc>
                <w:tcPr>
                  <w:tcW w:w="914" w:type="pct"/>
                </w:tcPr>
                <w:p w14:paraId="185D613F" w14:textId="77777777" w:rsidR="003A1BD8" w:rsidRPr="0071605F" w:rsidRDefault="003A1BD8" w:rsidP="00A159E8">
                  <w:pPr>
                    <w:jc w:val="both"/>
                  </w:pPr>
                  <w:r w:rsidRPr="0071605F">
                    <w:t>14.40</w:t>
                  </w:r>
                </w:p>
              </w:tc>
            </w:tr>
            <w:tr w:rsidR="003A1BD8" w:rsidRPr="0071605F" w14:paraId="5BD1AF52" w14:textId="77777777" w:rsidTr="00350D85">
              <w:tc>
                <w:tcPr>
                  <w:tcW w:w="722" w:type="pct"/>
                </w:tcPr>
                <w:p w14:paraId="2E322A06" w14:textId="77777777" w:rsidR="003A1BD8" w:rsidRPr="0071605F" w:rsidRDefault="003A1BD8" w:rsidP="00A159E8">
                  <w:pPr>
                    <w:jc w:val="both"/>
                  </w:pPr>
                  <w:r w:rsidRPr="0071605F">
                    <w:t>*21.2.3</w:t>
                  </w:r>
                </w:p>
              </w:tc>
              <w:tc>
                <w:tcPr>
                  <w:tcW w:w="1218" w:type="pct"/>
                </w:tcPr>
                <w:p w14:paraId="5583029E" w14:textId="77777777" w:rsidR="003A1BD8" w:rsidRPr="0071605F" w:rsidRDefault="003A1BD8" w:rsidP="00A159E8">
                  <w:pPr>
                    <w:jc w:val="both"/>
                  </w:pPr>
                  <w:proofErr w:type="gramStart"/>
                  <w:r w:rsidRPr="0071605F">
                    <w:t>A</w:t>
                  </w:r>
                  <w:proofErr w:type="gramEnd"/>
                  <w:r w:rsidRPr="0071605F">
                    <w:t xml:space="preserve"> Ingram</w:t>
                  </w:r>
                </w:p>
              </w:tc>
              <w:tc>
                <w:tcPr>
                  <w:tcW w:w="2146" w:type="pct"/>
                </w:tcPr>
                <w:p w14:paraId="1E084A75" w14:textId="77777777" w:rsidR="003A1BD8" w:rsidRPr="0071605F" w:rsidRDefault="003A1BD8" w:rsidP="00A159E8">
                  <w:pPr>
                    <w:jc w:val="both"/>
                  </w:pPr>
                  <w:r w:rsidRPr="0071605F">
                    <w:t>SMRG Refurb Electrical/Carpentry</w:t>
                  </w:r>
                </w:p>
              </w:tc>
              <w:tc>
                <w:tcPr>
                  <w:tcW w:w="914" w:type="pct"/>
                </w:tcPr>
                <w:p w14:paraId="3F1D22ED" w14:textId="77777777" w:rsidR="003A1BD8" w:rsidRPr="0071605F" w:rsidRDefault="003A1BD8" w:rsidP="00A159E8">
                  <w:pPr>
                    <w:jc w:val="both"/>
                  </w:pPr>
                  <w:r w:rsidRPr="0071605F">
                    <w:t>678.60</w:t>
                  </w:r>
                </w:p>
              </w:tc>
            </w:tr>
            <w:tr w:rsidR="003A1BD8" w:rsidRPr="0071605F" w14:paraId="50C76FF3" w14:textId="77777777" w:rsidTr="00350D85">
              <w:tc>
                <w:tcPr>
                  <w:tcW w:w="722" w:type="pct"/>
                </w:tcPr>
                <w:p w14:paraId="163FB2BC" w14:textId="77777777" w:rsidR="003A1BD8" w:rsidRPr="0071605F" w:rsidRDefault="003A1BD8" w:rsidP="00A159E8">
                  <w:pPr>
                    <w:jc w:val="both"/>
                  </w:pPr>
                  <w:r w:rsidRPr="0071605F">
                    <w:t>*21.2.4</w:t>
                  </w:r>
                </w:p>
              </w:tc>
              <w:tc>
                <w:tcPr>
                  <w:tcW w:w="1218" w:type="pct"/>
                </w:tcPr>
                <w:p w14:paraId="24B896E3" w14:textId="77777777" w:rsidR="003A1BD8" w:rsidRPr="0071605F" w:rsidRDefault="003A1BD8" w:rsidP="00A159E8">
                  <w:pPr>
                    <w:jc w:val="both"/>
                  </w:pPr>
                  <w:r w:rsidRPr="0071605F">
                    <w:t>Martin Mellodey</w:t>
                  </w:r>
                </w:p>
              </w:tc>
              <w:tc>
                <w:tcPr>
                  <w:tcW w:w="2146" w:type="pct"/>
                </w:tcPr>
                <w:p w14:paraId="58814BF8" w14:textId="77777777" w:rsidR="003A1BD8" w:rsidRPr="0071605F" w:rsidRDefault="003A1BD8" w:rsidP="00A159E8">
                  <w:pPr>
                    <w:jc w:val="both"/>
                  </w:pPr>
                  <w:r w:rsidRPr="0071605F">
                    <w:t>Corner Flags SMRG</w:t>
                  </w:r>
                </w:p>
              </w:tc>
              <w:tc>
                <w:tcPr>
                  <w:tcW w:w="914" w:type="pct"/>
                </w:tcPr>
                <w:p w14:paraId="734C4A33" w14:textId="77777777" w:rsidR="003A1BD8" w:rsidRPr="0071605F" w:rsidRDefault="003A1BD8" w:rsidP="00A159E8">
                  <w:pPr>
                    <w:jc w:val="both"/>
                  </w:pPr>
                  <w:r w:rsidRPr="0071605F">
                    <w:t>15.95</w:t>
                  </w:r>
                </w:p>
              </w:tc>
            </w:tr>
            <w:tr w:rsidR="003A1BD8" w:rsidRPr="0071605F" w14:paraId="485067F0" w14:textId="77777777" w:rsidTr="00350D85">
              <w:tc>
                <w:tcPr>
                  <w:tcW w:w="722" w:type="pct"/>
                </w:tcPr>
                <w:p w14:paraId="0E1EAD00" w14:textId="77777777" w:rsidR="003A1BD8" w:rsidRPr="0071605F" w:rsidRDefault="003A1BD8" w:rsidP="00A159E8">
                  <w:pPr>
                    <w:jc w:val="both"/>
                  </w:pPr>
                  <w:r w:rsidRPr="0071605F">
                    <w:t>*21.2.5</w:t>
                  </w:r>
                </w:p>
              </w:tc>
              <w:tc>
                <w:tcPr>
                  <w:tcW w:w="1218" w:type="pct"/>
                </w:tcPr>
                <w:p w14:paraId="49DF85CF" w14:textId="77777777" w:rsidR="003A1BD8" w:rsidRPr="0071605F" w:rsidRDefault="003A1BD8" w:rsidP="00A159E8">
                  <w:pPr>
                    <w:jc w:val="both"/>
                  </w:pPr>
                  <w:r w:rsidRPr="0071605F">
                    <w:t>M H Kennedy</w:t>
                  </w:r>
                </w:p>
              </w:tc>
              <w:tc>
                <w:tcPr>
                  <w:tcW w:w="2146" w:type="pct"/>
                </w:tcPr>
                <w:p w14:paraId="1F1D2181" w14:textId="77777777" w:rsidR="003A1BD8" w:rsidRPr="0071605F" w:rsidRDefault="003A1BD8" w:rsidP="00A159E8">
                  <w:pPr>
                    <w:jc w:val="both"/>
                  </w:pPr>
                  <w:r w:rsidRPr="0071605F">
                    <w:t>Grass Cutting Paddock Straight</w:t>
                  </w:r>
                </w:p>
              </w:tc>
              <w:tc>
                <w:tcPr>
                  <w:tcW w:w="914" w:type="pct"/>
                </w:tcPr>
                <w:p w14:paraId="3B9B1A65" w14:textId="77777777" w:rsidR="003A1BD8" w:rsidRPr="0071605F" w:rsidRDefault="003A1BD8" w:rsidP="00A159E8">
                  <w:pPr>
                    <w:jc w:val="both"/>
                  </w:pPr>
                  <w:r w:rsidRPr="0071605F">
                    <w:t>160.80</w:t>
                  </w:r>
                </w:p>
              </w:tc>
            </w:tr>
            <w:tr w:rsidR="003A1BD8" w:rsidRPr="0071605F" w14:paraId="26472939" w14:textId="77777777" w:rsidTr="00350D85">
              <w:tc>
                <w:tcPr>
                  <w:tcW w:w="722" w:type="pct"/>
                </w:tcPr>
                <w:p w14:paraId="4FB03475" w14:textId="77777777" w:rsidR="003A1BD8" w:rsidRPr="0071605F" w:rsidRDefault="003A1BD8" w:rsidP="00A159E8">
                  <w:pPr>
                    <w:jc w:val="both"/>
                  </w:pPr>
                  <w:r w:rsidRPr="0071605F">
                    <w:t>*21.2.6</w:t>
                  </w:r>
                </w:p>
              </w:tc>
              <w:tc>
                <w:tcPr>
                  <w:tcW w:w="1218" w:type="pct"/>
                </w:tcPr>
                <w:p w14:paraId="35D95747" w14:textId="77777777" w:rsidR="003A1BD8" w:rsidRPr="0071605F" w:rsidRDefault="003A1BD8" w:rsidP="00A159E8">
                  <w:pPr>
                    <w:jc w:val="both"/>
                  </w:pPr>
                  <w:r w:rsidRPr="0071605F">
                    <w:t>Beaver Tool Hire</w:t>
                  </w:r>
                </w:p>
              </w:tc>
              <w:tc>
                <w:tcPr>
                  <w:tcW w:w="2146" w:type="pct"/>
                </w:tcPr>
                <w:p w14:paraId="6DF61269" w14:textId="77777777" w:rsidR="003A1BD8" w:rsidRPr="0071605F" w:rsidRDefault="003A1BD8" w:rsidP="00A159E8">
                  <w:pPr>
                    <w:jc w:val="both"/>
                  </w:pPr>
                  <w:r w:rsidRPr="0071605F">
                    <w:t>Deposit</w:t>
                  </w:r>
                </w:p>
              </w:tc>
              <w:tc>
                <w:tcPr>
                  <w:tcW w:w="914" w:type="pct"/>
                </w:tcPr>
                <w:p w14:paraId="142D3B43" w14:textId="77777777" w:rsidR="003A1BD8" w:rsidRPr="0071605F" w:rsidRDefault="003A1BD8" w:rsidP="00A159E8">
                  <w:pPr>
                    <w:jc w:val="both"/>
                  </w:pPr>
                  <w:r w:rsidRPr="0071605F">
                    <w:t>1,000.00</w:t>
                  </w:r>
                </w:p>
              </w:tc>
            </w:tr>
            <w:tr w:rsidR="003A1BD8" w:rsidRPr="0071605F" w14:paraId="060B62FD" w14:textId="77777777" w:rsidTr="00350D85">
              <w:tc>
                <w:tcPr>
                  <w:tcW w:w="722" w:type="pct"/>
                </w:tcPr>
                <w:p w14:paraId="130525CF" w14:textId="77777777" w:rsidR="003A1BD8" w:rsidRPr="0071605F" w:rsidRDefault="003A1BD8" w:rsidP="00A159E8">
                  <w:pPr>
                    <w:jc w:val="both"/>
                  </w:pPr>
                  <w:r w:rsidRPr="0071605F">
                    <w:t>*21.2.7</w:t>
                  </w:r>
                </w:p>
              </w:tc>
              <w:tc>
                <w:tcPr>
                  <w:tcW w:w="1218" w:type="pct"/>
                </w:tcPr>
                <w:p w14:paraId="47882F38" w14:textId="77777777" w:rsidR="003A1BD8" w:rsidRPr="0071605F" w:rsidRDefault="003A1BD8" w:rsidP="00A159E8">
                  <w:pPr>
                    <w:jc w:val="both"/>
                  </w:pPr>
                  <w:r w:rsidRPr="0071605F">
                    <w:t>A Colban</w:t>
                  </w:r>
                </w:p>
              </w:tc>
              <w:tc>
                <w:tcPr>
                  <w:tcW w:w="2146" w:type="pct"/>
                </w:tcPr>
                <w:p w14:paraId="4E8859F3" w14:textId="77777777" w:rsidR="003A1BD8" w:rsidRPr="0071605F" w:rsidRDefault="003A1BD8" w:rsidP="00A159E8">
                  <w:pPr>
                    <w:jc w:val="both"/>
                  </w:pPr>
                  <w:r w:rsidRPr="0071605F">
                    <w:t>Salary August</w:t>
                  </w:r>
                </w:p>
              </w:tc>
              <w:tc>
                <w:tcPr>
                  <w:tcW w:w="914" w:type="pct"/>
                </w:tcPr>
                <w:p w14:paraId="5FEF9A9D" w14:textId="77777777" w:rsidR="003A1BD8" w:rsidRPr="0071605F" w:rsidRDefault="003A1BD8" w:rsidP="00A159E8">
                  <w:pPr>
                    <w:jc w:val="both"/>
                  </w:pPr>
                  <w:r w:rsidRPr="0071605F">
                    <w:t>768.00</w:t>
                  </w:r>
                </w:p>
              </w:tc>
            </w:tr>
            <w:tr w:rsidR="003A1BD8" w:rsidRPr="0071605F" w14:paraId="48D65F44" w14:textId="77777777" w:rsidTr="00350D85">
              <w:tc>
                <w:tcPr>
                  <w:tcW w:w="722" w:type="pct"/>
                </w:tcPr>
                <w:p w14:paraId="7DE1313D" w14:textId="77777777" w:rsidR="003A1BD8" w:rsidRPr="0071605F" w:rsidRDefault="003A1BD8" w:rsidP="00A159E8">
                  <w:pPr>
                    <w:jc w:val="both"/>
                  </w:pPr>
                  <w:r w:rsidRPr="0071605F">
                    <w:t>*21.2.8</w:t>
                  </w:r>
                </w:p>
              </w:tc>
              <w:tc>
                <w:tcPr>
                  <w:tcW w:w="1218" w:type="pct"/>
                </w:tcPr>
                <w:p w14:paraId="432AED3E" w14:textId="77777777" w:rsidR="003A1BD8" w:rsidRPr="0071605F" w:rsidRDefault="003A1BD8" w:rsidP="00A159E8">
                  <w:pPr>
                    <w:jc w:val="both"/>
                  </w:pPr>
                  <w:r w:rsidRPr="0071605F">
                    <w:t>HMRC</w:t>
                  </w:r>
                </w:p>
              </w:tc>
              <w:tc>
                <w:tcPr>
                  <w:tcW w:w="2146" w:type="pct"/>
                </w:tcPr>
                <w:p w14:paraId="60DC3591" w14:textId="77777777" w:rsidR="003A1BD8" w:rsidRPr="0071605F" w:rsidRDefault="003A1BD8" w:rsidP="00A159E8">
                  <w:pPr>
                    <w:jc w:val="both"/>
                  </w:pPr>
                  <w:r w:rsidRPr="0071605F">
                    <w:t>Income Tax</w:t>
                  </w:r>
                </w:p>
              </w:tc>
              <w:tc>
                <w:tcPr>
                  <w:tcW w:w="914" w:type="pct"/>
                </w:tcPr>
                <w:p w14:paraId="7AFFF7E7" w14:textId="77777777" w:rsidR="003A1BD8" w:rsidRPr="0071605F" w:rsidRDefault="003A1BD8" w:rsidP="00A159E8">
                  <w:pPr>
                    <w:jc w:val="both"/>
                  </w:pPr>
                  <w:r w:rsidRPr="0071605F">
                    <w:t>192.00</w:t>
                  </w:r>
                </w:p>
              </w:tc>
            </w:tr>
            <w:tr w:rsidR="003A1BD8" w:rsidRPr="0071605F" w14:paraId="5EB38066" w14:textId="77777777" w:rsidTr="00350D85">
              <w:tc>
                <w:tcPr>
                  <w:tcW w:w="722" w:type="pct"/>
                </w:tcPr>
                <w:p w14:paraId="63118167" w14:textId="77777777" w:rsidR="003A1BD8" w:rsidRPr="0071605F" w:rsidRDefault="003A1BD8" w:rsidP="00A159E8">
                  <w:pPr>
                    <w:jc w:val="both"/>
                  </w:pPr>
                  <w:r w:rsidRPr="0071605F">
                    <w:t>*21.2.9</w:t>
                  </w:r>
                </w:p>
              </w:tc>
              <w:tc>
                <w:tcPr>
                  <w:tcW w:w="1218" w:type="pct"/>
                </w:tcPr>
                <w:p w14:paraId="319E341F" w14:textId="77777777" w:rsidR="003A1BD8" w:rsidRPr="0071605F" w:rsidRDefault="003A1BD8" w:rsidP="00A159E8">
                  <w:pPr>
                    <w:jc w:val="both"/>
                  </w:pPr>
                  <w:r w:rsidRPr="0071605F">
                    <w:t>A Colban</w:t>
                  </w:r>
                </w:p>
              </w:tc>
              <w:tc>
                <w:tcPr>
                  <w:tcW w:w="2146" w:type="pct"/>
                </w:tcPr>
                <w:p w14:paraId="1D424BBA" w14:textId="77777777" w:rsidR="003A1BD8" w:rsidRPr="0071605F" w:rsidRDefault="003A1BD8" w:rsidP="00A159E8">
                  <w:pPr>
                    <w:jc w:val="both"/>
                  </w:pPr>
                  <w:r w:rsidRPr="0071605F">
                    <w:t>Expenses 13 July 16 August</w:t>
                  </w:r>
                </w:p>
              </w:tc>
              <w:tc>
                <w:tcPr>
                  <w:tcW w:w="914" w:type="pct"/>
                </w:tcPr>
                <w:p w14:paraId="135FD678" w14:textId="77777777" w:rsidR="003A1BD8" w:rsidRPr="0071605F" w:rsidRDefault="003A1BD8" w:rsidP="00A159E8">
                  <w:pPr>
                    <w:jc w:val="both"/>
                  </w:pPr>
                  <w:r w:rsidRPr="0071605F">
                    <w:t>33.80</w:t>
                  </w:r>
                </w:p>
              </w:tc>
            </w:tr>
            <w:tr w:rsidR="003A1BD8" w:rsidRPr="0071605F" w14:paraId="78DC949A" w14:textId="77777777" w:rsidTr="00350D85">
              <w:tc>
                <w:tcPr>
                  <w:tcW w:w="722" w:type="pct"/>
                </w:tcPr>
                <w:p w14:paraId="2751BBD9" w14:textId="77777777" w:rsidR="003A1BD8" w:rsidRPr="0071605F" w:rsidRDefault="003A1BD8" w:rsidP="00A159E8">
                  <w:pPr>
                    <w:jc w:val="both"/>
                  </w:pPr>
                  <w:r w:rsidRPr="0071605F">
                    <w:t>*21.2.10</w:t>
                  </w:r>
                </w:p>
              </w:tc>
              <w:tc>
                <w:tcPr>
                  <w:tcW w:w="1218" w:type="pct"/>
                </w:tcPr>
                <w:p w14:paraId="05A031CD" w14:textId="77777777" w:rsidR="003A1BD8" w:rsidRPr="0071605F" w:rsidRDefault="003A1BD8" w:rsidP="00A159E8">
                  <w:pPr>
                    <w:jc w:val="both"/>
                  </w:pPr>
                  <w:r w:rsidRPr="0071605F">
                    <w:t>Harvey Collins</w:t>
                  </w:r>
                </w:p>
              </w:tc>
              <w:tc>
                <w:tcPr>
                  <w:tcW w:w="2146" w:type="pct"/>
                </w:tcPr>
                <w:p w14:paraId="6DA34143" w14:textId="77777777" w:rsidR="003A1BD8" w:rsidRPr="0071605F" w:rsidRDefault="003A1BD8" w:rsidP="00A159E8">
                  <w:pPr>
                    <w:jc w:val="both"/>
                  </w:pPr>
                  <w:r w:rsidRPr="0071605F">
                    <w:t>Grass Cutting Village</w:t>
                  </w:r>
                </w:p>
              </w:tc>
              <w:tc>
                <w:tcPr>
                  <w:tcW w:w="914" w:type="pct"/>
                </w:tcPr>
                <w:p w14:paraId="2B0BA598" w14:textId="77777777" w:rsidR="003A1BD8" w:rsidRPr="0071605F" w:rsidRDefault="003A1BD8" w:rsidP="00A159E8">
                  <w:pPr>
                    <w:jc w:val="both"/>
                  </w:pPr>
                  <w:r w:rsidRPr="0071605F">
                    <w:t>633.60</w:t>
                  </w:r>
                </w:p>
              </w:tc>
            </w:tr>
            <w:tr w:rsidR="003A1BD8" w:rsidRPr="0071605F" w14:paraId="6F9ED373" w14:textId="77777777" w:rsidTr="00350D85">
              <w:tc>
                <w:tcPr>
                  <w:tcW w:w="722" w:type="pct"/>
                </w:tcPr>
                <w:p w14:paraId="413DD6B9" w14:textId="77777777" w:rsidR="003A1BD8" w:rsidRPr="0071605F" w:rsidRDefault="003A1BD8" w:rsidP="00A159E8">
                  <w:pPr>
                    <w:jc w:val="both"/>
                  </w:pPr>
                  <w:r w:rsidRPr="0071605F">
                    <w:t>21.2.11</w:t>
                  </w:r>
                </w:p>
              </w:tc>
              <w:tc>
                <w:tcPr>
                  <w:tcW w:w="1218" w:type="pct"/>
                </w:tcPr>
                <w:p w14:paraId="7C635DEE" w14:textId="77777777" w:rsidR="003A1BD8" w:rsidRPr="0071605F" w:rsidRDefault="003A1BD8" w:rsidP="00A159E8">
                  <w:pPr>
                    <w:jc w:val="both"/>
                  </w:pPr>
                  <w:r w:rsidRPr="0071605F">
                    <w:t>Scanstation</w:t>
                  </w:r>
                </w:p>
              </w:tc>
              <w:tc>
                <w:tcPr>
                  <w:tcW w:w="2146" w:type="pct"/>
                </w:tcPr>
                <w:p w14:paraId="0B1774CA" w14:textId="77777777" w:rsidR="003A1BD8" w:rsidRPr="0071605F" w:rsidRDefault="003A1BD8" w:rsidP="00A159E8">
                  <w:pPr>
                    <w:jc w:val="both"/>
                  </w:pPr>
                  <w:r w:rsidRPr="0071605F">
                    <w:t>Ink Cartridges</w:t>
                  </w:r>
                </w:p>
              </w:tc>
              <w:tc>
                <w:tcPr>
                  <w:tcW w:w="914" w:type="pct"/>
                </w:tcPr>
                <w:p w14:paraId="1DE830A4" w14:textId="77777777" w:rsidR="003A1BD8" w:rsidRPr="0071605F" w:rsidRDefault="003A1BD8" w:rsidP="00A159E8">
                  <w:pPr>
                    <w:jc w:val="both"/>
                  </w:pPr>
                  <w:r w:rsidRPr="0071605F">
                    <w:t>24.00</w:t>
                  </w:r>
                </w:p>
              </w:tc>
            </w:tr>
            <w:tr w:rsidR="003A1BD8" w:rsidRPr="0071605F" w14:paraId="6DEF12C8" w14:textId="77777777" w:rsidTr="00350D85">
              <w:tc>
                <w:tcPr>
                  <w:tcW w:w="722" w:type="pct"/>
                </w:tcPr>
                <w:p w14:paraId="3B22D4BE" w14:textId="77777777" w:rsidR="003A1BD8" w:rsidRPr="0071605F" w:rsidRDefault="003A1BD8" w:rsidP="00A159E8">
                  <w:pPr>
                    <w:jc w:val="both"/>
                  </w:pPr>
                  <w:r w:rsidRPr="0071605F">
                    <w:t>21.2.12</w:t>
                  </w:r>
                </w:p>
              </w:tc>
              <w:tc>
                <w:tcPr>
                  <w:tcW w:w="1218" w:type="pct"/>
                </w:tcPr>
                <w:p w14:paraId="42486181" w14:textId="77777777" w:rsidR="003A1BD8" w:rsidRPr="0071605F" w:rsidRDefault="003A1BD8" w:rsidP="00A159E8">
                  <w:pPr>
                    <w:jc w:val="both"/>
                  </w:pPr>
                  <w:r w:rsidRPr="0071605F">
                    <w:t>Ginger Signs</w:t>
                  </w:r>
                </w:p>
              </w:tc>
              <w:tc>
                <w:tcPr>
                  <w:tcW w:w="2146" w:type="pct"/>
                </w:tcPr>
                <w:p w14:paraId="6DD15B97" w14:textId="77777777" w:rsidR="003A1BD8" w:rsidRPr="0071605F" w:rsidRDefault="003A1BD8" w:rsidP="00A159E8">
                  <w:pPr>
                    <w:jc w:val="both"/>
                  </w:pPr>
                  <w:r w:rsidRPr="0071605F">
                    <w:t>Memoria Plaque</w:t>
                  </w:r>
                </w:p>
              </w:tc>
              <w:tc>
                <w:tcPr>
                  <w:tcW w:w="914" w:type="pct"/>
                </w:tcPr>
                <w:p w14:paraId="13B3A5DF" w14:textId="77777777" w:rsidR="003A1BD8" w:rsidRPr="0071605F" w:rsidRDefault="003A1BD8" w:rsidP="00A159E8">
                  <w:pPr>
                    <w:jc w:val="both"/>
                  </w:pPr>
                  <w:r w:rsidRPr="0071605F">
                    <w:t>45.24</w:t>
                  </w:r>
                </w:p>
              </w:tc>
            </w:tr>
            <w:tr w:rsidR="003A1BD8" w:rsidRPr="0071605F" w14:paraId="6F2F3817" w14:textId="77777777" w:rsidTr="00350D85">
              <w:tc>
                <w:tcPr>
                  <w:tcW w:w="722" w:type="pct"/>
                </w:tcPr>
                <w:p w14:paraId="07B07A65" w14:textId="77777777" w:rsidR="003A1BD8" w:rsidRPr="0071605F" w:rsidRDefault="003A1BD8" w:rsidP="00A159E8">
                  <w:pPr>
                    <w:jc w:val="both"/>
                  </w:pPr>
                  <w:r w:rsidRPr="0071605F">
                    <w:t>21.2.13</w:t>
                  </w:r>
                </w:p>
              </w:tc>
              <w:tc>
                <w:tcPr>
                  <w:tcW w:w="1218" w:type="pct"/>
                </w:tcPr>
                <w:p w14:paraId="1854325C" w14:textId="77777777" w:rsidR="003A1BD8" w:rsidRPr="0071605F" w:rsidRDefault="003A1BD8" w:rsidP="00A159E8">
                  <w:pPr>
                    <w:jc w:val="both"/>
                  </w:pPr>
                  <w:r w:rsidRPr="0071605F">
                    <w:t>CDC</w:t>
                  </w:r>
                </w:p>
              </w:tc>
              <w:tc>
                <w:tcPr>
                  <w:tcW w:w="2146" w:type="pct"/>
                </w:tcPr>
                <w:p w14:paraId="711CB9B4" w14:textId="77777777" w:rsidR="003A1BD8" w:rsidRPr="0071605F" w:rsidRDefault="003A1BD8" w:rsidP="00A159E8">
                  <w:pPr>
                    <w:jc w:val="both"/>
                  </w:pPr>
                  <w:r w:rsidRPr="0071605F">
                    <w:t>SMRG Recycling</w:t>
                  </w:r>
                </w:p>
              </w:tc>
              <w:tc>
                <w:tcPr>
                  <w:tcW w:w="914" w:type="pct"/>
                </w:tcPr>
                <w:p w14:paraId="760D16C3" w14:textId="77777777" w:rsidR="003A1BD8" w:rsidRPr="0071605F" w:rsidRDefault="003A1BD8" w:rsidP="00A159E8">
                  <w:pPr>
                    <w:jc w:val="both"/>
                  </w:pPr>
                  <w:r w:rsidRPr="0071605F">
                    <w:t>23.85</w:t>
                  </w:r>
                </w:p>
              </w:tc>
            </w:tr>
            <w:tr w:rsidR="003A1BD8" w:rsidRPr="0071605F" w14:paraId="2E349AAA" w14:textId="77777777" w:rsidTr="00350D85">
              <w:tc>
                <w:tcPr>
                  <w:tcW w:w="722" w:type="pct"/>
                </w:tcPr>
                <w:p w14:paraId="0187B0F0" w14:textId="77777777" w:rsidR="003A1BD8" w:rsidRPr="0071605F" w:rsidRDefault="003A1BD8" w:rsidP="00A159E8">
                  <w:pPr>
                    <w:jc w:val="both"/>
                  </w:pPr>
                  <w:r w:rsidRPr="0071605F">
                    <w:t>21.2.14</w:t>
                  </w:r>
                </w:p>
              </w:tc>
              <w:tc>
                <w:tcPr>
                  <w:tcW w:w="1218" w:type="pct"/>
                </w:tcPr>
                <w:p w14:paraId="4D9B8DED" w14:textId="77777777" w:rsidR="003A1BD8" w:rsidRPr="0071605F" w:rsidRDefault="003A1BD8" w:rsidP="00A159E8">
                  <w:pPr>
                    <w:jc w:val="both"/>
                  </w:pPr>
                  <w:r w:rsidRPr="0071605F">
                    <w:t>Martin Mellodey</w:t>
                  </w:r>
                </w:p>
              </w:tc>
              <w:tc>
                <w:tcPr>
                  <w:tcW w:w="2146" w:type="pct"/>
                </w:tcPr>
                <w:p w14:paraId="63A0936A" w14:textId="77777777" w:rsidR="003A1BD8" w:rsidRPr="0071605F" w:rsidRDefault="003A1BD8" w:rsidP="00A159E8">
                  <w:pPr>
                    <w:jc w:val="both"/>
                  </w:pPr>
                  <w:r w:rsidRPr="0071605F">
                    <w:t>Flagpole Fixings</w:t>
                  </w:r>
                </w:p>
              </w:tc>
              <w:tc>
                <w:tcPr>
                  <w:tcW w:w="914" w:type="pct"/>
                </w:tcPr>
                <w:p w14:paraId="22443867" w14:textId="77777777" w:rsidR="003A1BD8" w:rsidRPr="0071605F" w:rsidRDefault="003A1BD8" w:rsidP="00A159E8">
                  <w:pPr>
                    <w:jc w:val="both"/>
                  </w:pPr>
                  <w:r w:rsidRPr="0071605F">
                    <w:t>27.36</w:t>
                  </w:r>
                </w:p>
              </w:tc>
            </w:tr>
            <w:tr w:rsidR="003A1BD8" w:rsidRPr="0071605F" w14:paraId="4436B757" w14:textId="77777777" w:rsidTr="00350D85">
              <w:tc>
                <w:tcPr>
                  <w:tcW w:w="722" w:type="pct"/>
                </w:tcPr>
                <w:p w14:paraId="331E3E08" w14:textId="77777777" w:rsidR="003A1BD8" w:rsidRPr="0071605F" w:rsidRDefault="003A1BD8" w:rsidP="00A159E8">
                  <w:pPr>
                    <w:jc w:val="both"/>
                  </w:pPr>
                  <w:r w:rsidRPr="0071605F">
                    <w:t>21.2.15</w:t>
                  </w:r>
                </w:p>
              </w:tc>
              <w:tc>
                <w:tcPr>
                  <w:tcW w:w="1218" w:type="pct"/>
                </w:tcPr>
                <w:p w14:paraId="2A3E7D51" w14:textId="77777777" w:rsidR="003A1BD8" w:rsidRPr="0071605F" w:rsidRDefault="003A1BD8" w:rsidP="00A159E8">
                  <w:pPr>
                    <w:jc w:val="both"/>
                  </w:pPr>
                  <w:r w:rsidRPr="0071605F">
                    <w:t xml:space="preserve">Kings of </w:t>
                  </w:r>
                  <w:proofErr w:type="spellStart"/>
                  <w:r w:rsidRPr="0071605F">
                    <w:t>Arbortec</w:t>
                  </w:r>
                  <w:proofErr w:type="spellEnd"/>
                </w:p>
              </w:tc>
              <w:tc>
                <w:tcPr>
                  <w:tcW w:w="2146" w:type="pct"/>
                </w:tcPr>
                <w:p w14:paraId="3A5A600C" w14:textId="77777777" w:rsidR="003A1BD8" w:rsidRPr="0071605F" w:rsidRDefault="003A1BD8" w:rsidP="00A159E8">
                  <w:pPr>
                    <w:jc w:val="both"/>
                  </w:pPr>
                  <w:r w:rsidRPr="0071605F">
                    <w:t>SMRG Tree Work</w:t>
                  </w:r>
                </w:p>
              </w:tc>
              <w:tc>
                <w:tcPr>
                  <w:tcW w:w="914" w:type="pct"/>
                </w:tcPr>
                <w:p w14:paraId="38237B1C" w14:textId="77777777" w:rsidR="003A1BD8" w:rsidRPr="0071605F" w:rsidRDefault="003A1BD8" w:rsidP="00A159E8">
                  <w:pPr>
                    <w:jc w:val="both"/>
                  </w:pPr>
                  <w:r w:rsidRPr="0071605F">
                    <w:t>960.00</w:t>
                  </w:r>
                </w:p>
              </w:tc>
            </w:tr>
            <w:tr w:rsidR="003A1BD8" w:rsidRPr="0071605F" w14:paraId="3C46F4AA" w14:textId="77777777" w:rsidTr="00350D85">
              <w:tc>
                <w:tcPr>
                  <w:tcW w:w="722" w:type="pct"/>
                </w:tcPr>
                <w:p w14:paraId="02245A1A" w14:textId="77777777" w:rsidR="003A1BD8" w:rsidRPr="0071605F" w:rsidRDefault="003A1BD8" w:rsidP="00A159E8">
                  <w:pPr>
                    <w:jc w:val="both"/>
                  </w:pPr>
                  <w:r w:rsidRPr="0071605F">
                    <w:t>21.2.16</w:t>
                  </w:r>
                </w:p>
              </w:tc>
              <w:tc>
                <w:tcPr>
                  <w:tcW w:w="1218" w:type="pct"/>
                </w:tcPr>
                <w:p w14:paraId="47A15496" w14:textId="77777777" w:rsidR="003A1BD8" w:rsidRPr="0071605F" w:rsidRDefault="003A1BD8" w:rsidP="00A159E8">
                  <w:pPr>
                    <w:jc w:val="both"/>
                  </w:pPr>
                  <w:r w:rsidRPr="0071605F">
                    <w:t>David Blackford</w:t>
                  </w:r>
                </w:p>
              </w:tc>
              <w:tc>
                <w:tcPr>
                  <w:tcW w:w="2146" w:type="pct"/>
                </w:tcPr>
                <w:p w14:paraId="1336E0BB" w14:textId="77777777" w:rsidR="003A1BD8" w:rsidRPr="0071605F" w:rsidRDefault="003A1BD8" w:rsidP="00A159E8">
                  <w:pPr>
                    <w:jc w:val="both"/>
                  </w:pPr>
                  <w:r w:rsidRPr="0071605F">
                    <w:t>SMRG Refurb LED Lights</w:t>
                  </w:r>
                </w:p>
              </w:tc>
              <w:tc>
                <w:tcPr>
                  <w:tcW w:w="914" w:type="pct"/>
                </w:tcPr>
                <w:p w14:paraId="3B580F12" w14:textId="77777777" w:rsidR="003A1BD8" w:rsidRPr="0071605F" w:rsidRDefault="003A1BD8" w:rsidP="00A159E8">
                  <w:pPr>
                    <w:jc w:val="both"/>
                  </w:pPr>
                  <w:r w:rsidRPr="0071605F">
                    <w:t>49.95</w:t>
                  </w:r>
                </w:p>
              </w:tc>
            </w:tr>
            <w:tr w:rsidR="003A1BD8" w:rsidRPr="0071605F" w14:paraId="12703E30" w14:textId="77777777" w:rsidTr="00350D85">
              <w:tc>
                <w:tcPr>
                  <w:tcW w:w="722" w:type="pct"/>
                </w:tcPr>
                <w:p w14:paraId="0924F068" w14:textId="77777777" w:rsidR="003A1BD8" w:rsidRPr="0071605F" w:rsidRDefault="003A1BD8" w:rsidP="00A159E8">
                  <w:pPr>
                    <w:jc w:val="both"/>
                  </w:pPr>
                  <w:r w:rsidRPr="0071605F">
                    <w:t>21.2.17</w:t>
                  </w:r>
                </w:p>
              </w:tc>
              <w:tc>
                <w:tcPr>
                  <w:tcW w:w="1218" w:type="pct"/>
                </w:tcPr>
                <w:p w14:paraId="692786AB" w14:textId="77777777" w:rsidR="003A1BD8" w:rsidRPr="0071605F" w:rsidRDefault="003A1BD8" w:rsidP="00A159E8">
                  <w:pPr>
                    <w:jc w:val="both"/>
                  </w:pPr>
                  <w:r w:rsidRPr="0071605F">
                    <w:t>David Blackford</w:t>
                  </w:r>
                </w:p>
              </w:tc>
              <w:tc>
                <w:tcPr>
                  <w:tcW w:w="2146" w:type="pct"/>
                </w:tcPr>
                <w:p w14:paraId="2C663380" w14:textId="77777777" w:rsidR="003A1BD8" w:rsidRPr="0071605F" w:rsidRDefault="003A1BD8" w:rsidP="00A159E8">
                  <w:pPr>
                    <w:jc w:val="both"/>
                  </w:pPr>
                  <w:r w:rsidRPr="0071605F">
                    <w:t>SMRG Refurb Oven</w:t>
                  </w:r>
                </w:p>
              </w:tc>
              <w:tc>
                <w:tcPr>
                  <w:tcW w:w="914" w:type="pct"/>
                </w:tcPr>
                <w:p w14:paraId="67D2861F" w14:textId="77777777" w:rsidR="003A1BD8" w:rsidRPr="0071605F" w:rsidRDefault="003A1BD8" w:rsidP="00A159E8">
                  <w:pPr>
                    <w:jc w:val="both"/>
                  </w:pPr>
                  <w:r w:rsidRPr="0071605F">
                    <w:t>699.00</w:t>
                  </w:r>
                </w:p>
              </w:tc>
            </w:tr>
            <w:tr w:rsidR="003A1BD8" w:rsidRPr="0071605F" w14:paraId="7B5ADD04" w14:textId="77777777" w:rsidTr="00350D85">
              <w:tc>
                <w:tcPr>
                  <w:tcW w:w="722" w:type="pct"/>
                </w:tcPr>
                <w:p w14:paraId="770E72A1" w14:textId="77777777" w:rsidR="003A1BD8" w:rsidRPr="0071605F" w:rsidRDefault="003A1BD8" w:rsidP="00A159E8">
                  <w:pPr>
                    <w:jc w:val="both"/>
                  </w:pPr>
                  <w:r w:rsidRPr="0071605F">
                    <w:t>21.2.18</w:t>
                  </w:r>
                </w:p>
              </w:tc>
              <w:tc>
                <w:tcPr>
                  <w:tcW w:w="1218" w:type="pct"/>
                </w:tcPr>
                <w:p w14:paraId="0050775D" w14:textId="77777777" w:rsidR="003A1BD8" w:rsidRPr="0071605F" w:rsidRDefault="003A1BD8" w:rsidP="00A159E8">
                  <w:pPr>
                    <w:jc w:val="both"/>
                  </w:pPr>
                  <w:r w:rsidRPr="0071605F">
                    <w:t>HMRC</w:t>
                  </w:r>
                </w:p>
              </w:tc>
              <w:tc>
                <w:tcPr>
                  <w:tcW w:w="2146" w:type="pct"/>
                </w:tcPr>
                <w:p w14:paraId="29FFDB6A" w14:textId="77777777" w:rsidR="003A1BD8" w:rsidRPr="0071605F" w:rsidRDefault="003A1BD8" w:rsidP="00A159E8">
                  <w:pPr>
                    <w:jc w:val="both"/>
                  </w:pPr>
                  <w:r w:rsidRPr="0071605F">
                    <w:t>Refund of VAT Over Payment</w:t>
                  </w:r>
                </w:p>
              </w:tc>
              <w:tc>
                <w:tcPr>
                  <w:tcW w:w="914" w:type="pct"/>
                </w:tcPr>
                <w:p w14:paraId="579146ED" w14:textId="77777777" w:rsidR="003A1BD8" w:rsidRPr="0071605F" w:rsidRDefault="003A1BD8" w:rsidP="00A159E8">
                  <w:pPr>
                    <w:jc w:val="both"/>
                  </w:pPr>
                  <w:r w:rsidRPr="0071605F">
                    <w:t>5,129.32</w:t>
                  </w:r>
                </w:p>
              </w:tc>
            </w:tr>
            <w:tr w:rsidR="003A1BD8" w:rsidRPr="0071605F" w14:paraId="4CFB3957" w14:textId="77777777" w:rsidTr="00350D85">
              <w:tc>
                <w:tcPr>
                  <w:tcW w:w="722" w:type="pct"/>
                </w:tcPr>
                <w:p w14:paraId="67DDEA5F" w14:textId="77777777" w:rsidR="003A1BD8" w:rsidRPr="0071605F" w:rsidRDefault="003A1BD8" w:rsidP="00A159E8">
                  <w:pPr>
                    <w:jc w:val="both"/>
                  </w:pPr>
                  <w:r w:rsidRPr="0071605F">
                    <w:t>21.2.19</w:t>
                  </w:r>
                </w:p>
              </w:tc>
              <w:tc>
                <w:tcPr>
                  <w:tcW w:w="1218" w:type="pct"/>
                </w:tcPr>
                <w:p w14:paraId="47752B88" w14:textId="77777777" w:rsidR="003A1BD8" w:rsidRPr="0071605F" w:rsidRDefault="003A1BD8" w:rsidP="00A159E8">
                  <w:pPr>
                    <w:jc w:val="both"/>
                  </w:pPr>
                  <w:r w:rsidRPr="0071605F">
                    <w:t>M H Kennedy</w:t>
                  </w:r>
                </w:p>
              </w:tc>
              <w:tc>
                <w:tcPr>
                  <w:tcW w:w="2146" w:type="pct"/>
                </w:tcPr>
                <w:p w14:paraId="7513E542" w14:textId="77777777" w:rsidR="003A1BD8" w:rsidRPr="0071605F" w:rsidRDefault="003A1BD8" w:rsidP="00A159E8">
                  <w:pPr>
                    <w:jc w:val="both"/>
                  </w:pPr>
                  <w:r w:rsidRPr="0071605F">
                    <w:t>Grass Cutting Paddock Straight</w:t>
                  </w:r>
                </w:p>
              </w:tc>
              <w:tc>
                <w:tcPr>
                  <w:tcW w:w="914" w:type="pct"/>
                </w:tcPr>
                <w:p w14:paraId="174F018D" w14:textId="77777777" w:rsidR="003A1BD8" w:rsidRPr="0071605F" w:rsidRDefault="003A1BD8" w:rsidP="00A159E8">
                  <w:pPr>
                    <w:jc w:val="both"/>
                  </w:pPr>
                  <w:r w:rsidRPr="0071605F">
                    <w:t>321.60</w:t>
                  </w:r>
                </w:p>
              </w:tc>
            </w:tr>
            <w:tr w:rsidR="003A1BD8" w:rsidRPr="0071605F" w14:paraId="2DD1142E" w14:textId="77777777" w:rsidTr="00350D85">
              <w:tc>
                <w:tcPr>
                  <w:tcW w:w="722" w:type="pct"/>
                </w:tcPr>
                <w:p w14:paraId="5CD3A482" w14:textId="77777777" w:rsidR="003A1BD8" w:rsidRPr="0071605F" w:rsidRDefault="003A1BD8" w:rsidP="00A159E8">
                  <w:pPr>
                    <w:jc w:val="both"/>
                  </w:pPr>
                  <w:r w:rsidRPr="0071605F">
                    <w:t>21.2.20</w:t>
                  </w:r>
                </w:p>
              </w:tc>
              <w:tc>
                <w:tcPr>
                  <w:tcW w:w="1218" w:type="pct"/>
                </w:tcPr>
                <w:p w14:paraId="3E5AEA44" w14:textId="77777777" w:rsidR="003A1BD8" w:rsidRPr="0071605F" w:rsidRDefault="003A1BD8" w:rsidP="00A159E8">
                  <w:pPr>
                    <w:jc w:val="both"/>
                  </w:pPr>
                  <w:r w:rsidRPr="0071605F">
                    <w:t>Mr Merritt</w:t>
                  </w:r>
                </w:p>
              </w:tc>
              <w:tc>
                <w:tcPr>
                  <w:tcW w:w="2146" w:type="pct"/>
                </w:tcPr>
                <w:p w14:paraId="40DA00C7" w14:textId="77777777" w:rsidR="003A1BD8" w:rsidRPr="0071605F" w:rsidRDefault="003A1BD8" w:rsidP="00A159E8">
                  <w:pPr>
                    <w:jc w:val="both"/>
                  </w:pPr>
                  <w:r w:rsidRPr="0071605F">
                    <w:t>Mole Control SMRG</w:t>
                  </w:r>
                </w:p>
              </w:tc>
              <w:tc>
                <w:tcPr>
                  <w:tcW w:w="914" w:type="pct"/>
                </w:tcPr>
                <w:p w14:paraId="065CB67A" w14:textId="77777777" w:rsidR="003A1BD8" w:rsidRPr="0071605F" w:rsidRDefault="003A1BD8" w:rsidP="00A159E8">
                  <w:pPr>
                    <w:jc w:val="both"/>
                  </w:pPr>
                  <w:r w:rsidRPr="0071605F">
                    <w:t>180.00</w:t>
                  </w:r>
                </w:p>
              </w:tc>
            </w:tr>
            <w:tr w:rsidR="003A1BD8" w:rsidRPr="0071605F" w14:paraId="75950CE1" w14:textId="77777777" w:rsidTr="00350D85">
              <w:tc>
                <w:tcPr>
                  <w:tcW w:w="722" w:type="pct"/>
                </w:tcPr>
                <w:p w14:paraId="48FFE27B" w14:textId="77777777" w:rsidR="003A1BD8" w:rsidRPr="0071605F" w:rsidRDefault="003A1BD8" w:rsidP="00A159E8">
                  <w:pPr>
                    <w:jc w:val="both"/>
                  </w:pPr>
                  <w:r w:rsidRPr="0071605F">
                    <w:t>21.2.21</w:t>
                  </w:r>
                </w:p>
              </w:tc>
              <w:tc>
                <w:tcPr>
                  <w:tcW w:w="1218" w:type="pct"/>
                </w:tcPr>
                <w:p w14:paraId="1BA06440" w14:textId="77777777" w:rsidR="003A1BD8" w:rsidRPr="0071605F" w:rsidRDefault="003A1BD8" w:rsidP="00A159E8">
                  <w:pPr>
                    <w:jc w:val="both"/>
                  </w:pPr>
                  <w:r w:rsidRPr="0071605F">
                    <w:t>Martin Mellodey</w:t>
                  </w:r>
                </w:p>
              </w:tc>
              <w:tc>
                <w:tcPr>
                  <w:tcW w:w="2146" w:type="pct"/>
                </w:tcPr>
                <w:p w14:paraId="73329D60" w14:textId="77777777" w:rsidR="003A1BD8" w:rsidRPr="0071605F" w:rsidRDefault="003A1BD8" w:rsidP="00A159E8">
                  <w:pPr>
                    <w:jc w:val="both"/>
                  </w:pPr>
                  <w:r w:rsidRPr="0071605F">
                    <w:t>SMRG Changing Room Keys</w:t>
                  </w:r>
                </w:p>
              </w:tc>
              <w:tc>
                <w:tcPr>
                  <w:tcW w:w="914" w:type="pct"/>
                </w:tcPr>
                <w:p w14:paraId="77CC5991" w14:textId="77777777" w:rsidR="003A1BD8" w:rsidRPr="0071605F" w:rsidRDefault="003A1BD8" w:rsidP="00A159E8">
                  <w:pPr>
                    <w:jc w:val="both"/>
                  </w:pPr>
                  <w:r w:rsidRPr="0071605F">
                    <w:t>9.00</w:t>
                  </w:r>
                </w:p>
              </w:tc>
            </w:tr>
            <w:tr w:rsidR="003A1BD8" w:rsidRPr="0071605F" w14:paraId="442C0183" w14:textId="77777777" w:rsidTr="00350D85">
              <w:tc>
                <w:tcPr>
                  <w:tcW w:w="722" w:type="pct"/>
                </w:tcPr>
                <w:p w14:paraId="721C01A8" w14:textId="77777777" w:rsidR="003A1BD8" w:rsidRPr="0071605F" w:rsidRDefault="003A1BD8" w:rsidP="00A159E8">
                  <w:pPr>
                    <w:jc w:val="both"/>
                  </w:pPr>
                  <w:r w:rsidRPr="0071605F">
                    <w:t>21.2.22</w:t>
                  </w:r>
                </w:p>
              </w:tc>
              <w:tc>
                <w:tcPr>
                  <w:tcW w:w="1218" w:type="pct"/>
                </w:tcPr>
                <w:p w14:paraId="377875DB" w14:textId="77777777" w:rsidR="003A1BD8" w:rsidRPr="0071605F" w:rsidRDefault="003A1BD8" w:rsidP="00A159E8">
                  <w:pPr>
                    <w:jc w:val="both"/>
                  </w:pPr>
                  <w:r w:rsidRPr="0071605F">
                    <w:t>Alison Colban</w:t>
                  </w:r>
                </w:p>
              </w:tc>
              <w:tc>
                <w:tcPr>
                  <w:tcW w:w="2146" w:type="pct"/>
                </w:tcPr>
                <w:p w14:paraId="234E14B9" w14:textId="77777777" w:rsidR="003A1BD8" w:rsidRPr="0071605F" w:rsidRDefault="003A1BD8" w:rsidP="00A159E8">
                  <w:pPr>
                    <w:jc w:val="both"/>
                  </w:pPr>
                  <w:r w:rsidRPr="0071605F">
                    <w:t>Salary</w:t>
                  </w:r>
                </w:p>
              </w:tc>
              <w:tc>
                <w:tcPr>
                  <w:tcW w:w="914" w:type="pct"/>
                </w:tcPr>
                <w:p w14:paraId="057DBF99" w14:textId="77777777" w:rsidR="003A1BD8" w:rsidRPr="0071605F" w:rsidRDefault="003A1BD8" w:rsidP="00A159E8">
                  <w:pPr>
                    <w:jc w:val="both"/>
                  </w:pPr>
                  <w:r w:rsidRPr="0071605F">
                    <w:t>784.00</w:t>
                  </w:r>
                </w:p>
              </w:tc>
            </w:tr>
            <w:tr w:rsidR="003A1BD8" w:rsidRPr="0071605F" w14:paraId="40B3D813" w14:textId="77777777" w:rsidTr="00350D85">
              <w:tc>
                <w:tcPr>
                  <w:tcW w:w="722" w:type="pct"/>
                </w:tcPr>
                <w:p w14:paraId="6742C984" w14:textId="77777777" w:rsidR="003A1BD8" w:rsidRPr="0071605F" w:rsidRDefault="003A1BD8" w:rsidP="00A159E8">
                  <w:pPr>
                    <w:jc w:val="both"/>
                  </w:pPr>
                  <w:r w:rsidRPr="0071605F">
                    <w:t>21.2.23</w:t>
                  </w:r>
                </w:p>
              </w:tc>
              <w:tc>
                <w:tcPr>
                  <w:tcW w:w="1218" w:type="pct"/>
                </w:tcPr>
                <w:p w14:paraId="0839BF5F" w14:textId="77777777" w:rsidR="003A1BD8" w:rsidRPr="0071605F" w:rsidRDefault="003A1BD8" w:rsidP="00A159E8">
                  <w:pPr>
                    <w:jc w:val="both"/>
                  </w:pPr>
                  <w:r w:rsidRPr="0071605F">
                    <w:t>HMRC</w:t>
                  </w:r>
                </w:p>
              </w:tc>
              <w:tc>
                <w:tcPr>
                  <w:tcW w:w="2146" w:type="pct"/>
                </w:tcPr>
                <w:p w14:paraId="2A6F6100" w14:textId="77777777" w:rsidR="003A1BD8" w:rsidRPr="0071605F" w:rsidRDefault="003A1BD8" w:rsidP="00A159E8">
                  <w:pPr>
                    <w:jc w:val="both"/>
                  </w:pPr>
                  <w:r w:rsidRPr="0071605F">
                    <w:t>Income Tax</w:t>
                  </w:r>
                </w:p>
              </w:tc>
              <w:tc>
                <w:tcPr>
                  <w:tcW w:w="914" w:type="pct"/>
                </w:tcPr>
                <w:p w14:paraId="0DE90D67" w14:textId="77777777" w:rsidR="003A1BD8" w:rsidRPr="0071605F" w:rsidRDefault="003A1BD8" w:rsidP="00A159E8">
                  <w:pPr>
                    <w:jc w:val="both"/>
                  </w:pPr>
                  <w:r w:rsidRPr="0071605F">
                    <w:t>196.00</w:t>
                  </w:r>
                </w:p>
              </w:tc>
            </w:tr>
            <w:tr w:rsidR="003A1BD8" w:rsidRPr="0071605F" w14:paraId="07A43FBB" w14:textId="77777777" w:rsidTr="00350D85">
              <w:tc>
                <w:tcPr>
                  <w:tcW w:w="722" w:type="pct"/>
                </w:tcPr>
                <w:p w14:paraId="4E751875" w14:textId="77777777" w:rsidR="003A1BD8" w:rsidRPr="0071605F" w:rsidRDefault="003A1BD8" w:rsidP="00A159E8">
                  <w:pPr>
                    <w:jc w:val="both"/>
                  </w:pPr>
                  <w:r w:rsidRPr="0071605F">
                    <w:t>21.2.24</w:t>
                  </w:r>
                </w:p>
              </w:tc>
              <w:tc>
                <w:tcPr>
                  <w:tcW w:w="1218" w:type="pct"/>
                </w:tcPr>
                <w:p w14:paraId="7D382C3F" w14:textId="77777777" w:rsidR="003A1BD8" w:rsidRPr="0071605F" w:rsidRDefault="003A1BD8" w:rsidP="00A159E8">
                  <w:pPr>
                    <w:jc w:val="both"/>
                  </w:pPr>
                  <w:r w:rsidRPr="0071605F">
                    <w:t>Alison Colban</w:t>
                  </w:r>
                </w:p>
              </w:tc>
              <w:tc>
                <w:tcPr>
                  <w:tcW w:w="2146" w:type="pct"/>
                </w:tcPr>
                <w:p w14:paraId="6F0674BB" w14:textId="77777777" w:rsidR="003A1BD8" w:rsidRPr="0071605F" w:rsidRDefault="003A1BD8" w:rsidP="00A159E8">
                  <w:pPr>
                    <w:jc w:val="both"/>
                  </w:pPr>
                  <w:r w:rsidRPr="0071605F">
                    <w:t>Expenses 17/08 – 13/09/2023</w:t>
                  </w:r>
                </w:p>
              </w:tc>
              <w:tc>
                <w:tcPr>
                  <w:tcW w:w="914" w:type="pct"/>
                </w:tcPr>
                <w:p w14:paraId="65B90FE9" w14:textId="77777777" w:rsidR="003A1BD8" w:rsidRPr="0071605F" w:rsidRDefault="003A1BD8" w:rsidP="00A159E8">
                  <w:pPr>
                    <w:jc w:val="both"/>
                  </w:pPr>
                  <w:r w:rsidRPr="0071605F">
                    <w:t>32.00</w:t>
                  </w:r>
                </w:p>
              </w:tc>
            </w:tr>
            <w:tr w:rsidR="003A1BD8" w:rsidRPr="0071605F" w14:paraId="575B2282" w14:textId="77777777" w:rsidTr="00350D85">
              <w:tc>
                <w:tcPr>
                  <w:tcW w:w="722" w:type="pct"/>
                </w:tcPr>
                <w:p w14:paraId="432D937E" w14:textId="77777777" w:rsidR="003A1BD8" w:rsidRPr="0071605F" w:rsidRDefault="003A1BD8" w:rsidP="00A159E8">
                  <w:pPr>
                    <w:jc w:val="both"/>
                  </w:pPr>
                  <w:r w:rsidRPr="0071605F">
                    <w:t>21.2.25</w:t>
                  </w:r>
                </w:p>
              </w:tc>
              <w:tc>
                <w:tcPr>
                  <w:tcW w:w="1218" w:type="pct"/>
                </w:tcPr>
                <w:p w14:paraId="46802935" w14:textId="77777777" w:rsidR="003A1BD8" w:rsidRPr="0071605F" w:rsidRDefault="003A1BD8" w:rsidP="00A159E8">
                  <w:pPr>
                    <w:jc w:val="both"/>
                  </w:pPr>
                  <w:r w:rsidRPr="0071605F">
                    <w:t>Farrell Property Maintenance</w:t>
                  </w:r>
                </w:p>
              </w:tc>
              <w:tc>
                <w:tcPr>
                  <w:tcW w:w="2146" w:type="pct"/>
                </w:tcPr>
                <w:p w14:paraId="3DB9A754" w14:textId="77777777" w:rsidR="003A1BD8" w:rsidRPr="0071605F" w:rsidRDefault="003A1BD8" w:rsidP="00A159E8">
                  <w:pPr>
                    <w:jc w:val="both"/>
                  </w:pPr>
                  <w:r w:rsidRPr="0071605F">
                    <w:t>SMRG Rewire of outside flood light</w:t>
                  </w:r>
                </w:p>
              </w:tc>
              <w:tc>
                <w:tcPr>
                  <w:tcW w:w="914" w:type="pct"/>
                </w:tcPr>
                <w:p w14:paraId="16550986" w14:textId="77777777" w:rsidR="003A1BD8" w:rsidRPr="0071605F" w:rsidRDefault="003A1BD8" w:rsidP="00A159E8">
                  <w:pPr>
                    <w:jc w:val="both"/>
                  </w:pPr>
                  <w:r w:rsidRPr="0071605F">
                    <w:t>70.00</w:t>
                  </w:r>
                </w:p>
              </w:tc>
            </w:tr>
            <w:tr w:rsidR="003A1BD8" w:rsidRPr="0071605F" w14:paraId="4D591660" w14:textId="77777777" w:rsidTr="00350D85">
              <w:tc>
                <w:tcPr>
                  <w:tcW w:w="722" w:type="pct"/>
                </w:tcPr>
                <w:p w14:paraId="5E47C458" w14:textId="77777777" w:rsidR="003A1BD8" w:rsidRPr="0071605F" w:rsidRDefault="003A1BD8" w:rsidP="00A159E8">
                  <w:pPr>
                    <w:jc w:val="both"/>
                  </w:pPr>
                </w:p>
              </w:tc>
              <w:tc>
                <w:tcPr>
                  <w:tcW w:w="1218" w:type="pct"/>
                </w:tcPr>
                <w:p w14:paraId="02444C20" w14:textId="77777777" w:rsidR="003A1BD8" w:rsidRPr="0071605F" w:rsidRDefault="003A1BD8" w:rsidP="00A159E8">
                  <w:pPr>
                    <w:jc w:val="both"/>
                    <w:rPr>
                      <w:b/>
                      <w:bCs/>
                    </w:rPr>
                  </w:pPr>
                  <w:r w:rsidRPr="0071605F">
                    <w:rPr>
                      <w:b/>
                      <w:bCs/>
                    </w:rPr>
                    <w:t>Total</w:t>
                  </w:r>
                </w:p>
              </w:tc>
              <w:tc>
                <w:tcPr>
                  <w:tcW w:w="2146" w:type="pct"/>
                </w:tcPr>
                <w:p w14:paraId="1129072C" w14:textId="77777777" w:rsidR="003A1BD8" w:rsidRPr="0071605F" w:rsidRDefault="003A1BD8" w:rsidP="00A159E8">
                  <w:pPr>
                    <w:jc w:val="both"/>
                  </w:pPr>
                </w:p>
              </w:tc>
              <w:tc>
                <w:tcPr>
                  <w:tcW w:w="914" w:type="pct"/>
                </w:tcPr>
                <w:p w14:paraId="6E04E885" w14:textId="77777777" w:rsidR="003A1BD8" w:rsidRPr="0071605F" w:rsidRDefault="003A1BD8" w:rsidP="00A159E8">
                  <w:pPr>
                    <w:jc w:val="both"/>
                    <w:rPr>
                      <w:b/>
                      <w:bCs/>
                    </w:rPr>
                  </w:pPr>
                  <w:r w:rsidRPr="0071605F">
                    <w:rPr>
                      <w:b/>
                      <w:bCs/>
                    </w:rPr>
                    <w:t>12,247.22</w:t>
                  </w:r>
                </w:p>
              </w:tc>
            </w:tr>
          </w:tbl>
          <w:p w14:paraId="0A4FEFEE" w14:textId="2BBBCB81" w:rsidR="003A1BD8" w:rsidRPr="0071605F" w:rsidRDefault="003A1BD8" w:rsidP="00A159E8">
            <w:pPr>
              <w:spacing w:before="120" w:after="240"/>
              <w:jc w:val="both"/>
            </w:pPr>
          </w:p>
        </w:tc>
      </w:tr>
      <w:tr w:rsidR="003A1BD8" w:rsidRPr="0071605F" w14:paraId="0C80B9D8" w14:textId="77777777" w:rsidTr="002C028E">
        <w:tc>
          <w:tcPr>
            <w:tcW w:w="347" w:type="pct"/>
            <w:tcBorders>
              <w:top w:val="nil"/>
              <w:left w:val="nil"/>
              <w:bottom w:val="nil"/>
              <w:right w:val="nil"/>
            </w:tcBorders>
          </w:tcPr>
          <w:p w14:paraId="23402A25" w14:textId="4FC2403B" w:rsidR="003A1BD8" w:rsidRPr="0071605F" w:rsidRDefault="003A1BD8" w:rsidP="00A159E8">
            <w:pPr>
              <w:spacing w:before="120" w:after="120"/>
              <w:jc w:val="both"/>
              <w:rPr>
                <w:b/>
              </w:rPr>
            </w:pPr>
            <w:r w:rsidRPr="0071605F">
              <w:rPr>
                <w:b/>
              </w:rPr>
              <w:t>2</w:t>
            </w:r>
            <w:r w:rsidR="0017137F" w:rsidRPr="0071605F">
              <w:rPr>
                <w:b/>
              </w:rPr>
              <w:t>2.</w:t>
            </w:r>
          </w:p>
        </w:tc>
        <w:tc>
          <w:tcPr>
            <w:tcW w:w="4653" w:type="pct"/>
            <w:tcBorders>
              <w:top w:val="nil"/>
              <w:left w:val="nil"/>
              <w:bottom w:val="nil"/>
              <w:right w:val="nil"/>
            </w:tcBorders>
          </w:tcPr>
          <w:p w14:paraId="04DBDBF9" w14:textId="77777777" w:rsidR="003A1BD8" w:rsidRPr="0071605F" w:rsidRDefault="003A1BD8" w:rsidP="00A159E8">
            <w:pPr>
              <w:spacing w:before="120" w:after="240"/>
              <w:jc w:val="both"/>
              <w:rPr>
                <w:bCs/>
              </w:rPr>
            </w:pPr>
            <w:r w:rsidRPr="0071605F">
              <w:rPr>
                <w:b/>
                <w:u w:val="single"/>
              </w:rPr>
              <w:t>Requests for Future Agenda Items</w:t>
            </w:r>
          </w:p>
          <w:p w14:paraId="6F9D9C43" w14:textId="5B32F6CC" w:rsidR="003A1BD8" w:rsidRPr="0071605F" w:rsidRDefault="003A1BD8" w:rsidP="00A159E8">
            <w:pPr>
              <w:spacing w:before="120" w:after="240"/>
              <w:jc w:val="both"/>
              <w:rPr>
                <w:bCs/>
              </w:rPr>
            </w:pPr>
            <w:r w:rsidRPr="0071605F">
              <w:t xml:space="preserve">Cllr </w:t>
            </w:r>
            <w:proofErr w:type="spellStart"/>
            <w:r w:rsidRPr="0071605F">
              <w:t>Monnington</w:t>
            </w:r>
            <w:proofErr w:type="spellEnd"/>
            <w:r w:rsidRPr="0071605F">
              <w:t xml:space="preserve"> asked </w:t>
            </w:r>
            <w:r w:rsidR="00436AF6" w:rsidRPr="0071605F">
              <w:t xml:space="preserve">that </w:t>
            </w:r>
            <w:r w:rsidR="001C5120" w:rsidRPr="0071605F">
              <w:t>a notice be sent out regarding maintenance of hedges</w:t>
            </w:r>
            <w:r w:rsidR="009A28EC" w:rsidRPr="0071605F">
              <w:t xml:space="preserve"> and Cllr Hall mentioned about litter problems.</w:t>
            </w:r>
            <w:r w:rsidR="008C5CB3" w:rsidRPr="0071605F">
              <w:t xml:space="preserve">  The Chairman</w:t>
            </w:r>
            <w:r w:rsidR="00192A6D" w:rsidRPr="0071605F">
              <w:t xml:space="preserve"> confirmed</w:t>
            </w:r>
            <w:r w:rsidR="008C5CB3" w:rsidRPr="0071605F">
              <w:t xml:space="preserve"> just sent out a message </w:t>
            </w:r>
            <w:r w:rsidR="00F1582D" w:rsidRPr="0071605F">
              <w:t xml:space="preserve">via the Parish Magazines regarding maintenance of hedges, ditches etc </w:t>
            </w:r>
            <w:r w:rsidR="00192A6D" w:rsidRPr="0071605F">
              <w:t xml:space="preserve">and the Clerk confirmed it was on the website.  </w:t>
            </w:r>
            <w:proofErr w:type="spellStart"/>
            <w:r w:rsidR="00913E19" w:rsidRPr="0071605F">
              <w:t>Sidlesham</w:t>
            </w:r>
            <w:proofErr w:type="spellEnd"/>
            <w:r w:rsidR="00913E19" w:rsidRPr="0071605F">
              <w:t xml:space="preserve"> S</w:t>
            </w:r>
            <w:r w:rsidR="00DE08A0" w:rsidRPr="0071605F">
              <w:t>t</w:t>
            </w:r>
            <w:r w:rsidR="00913E19" w:rsidRPr="0071605F">
              <w:t xml:space="preserve"> Mary’s Church Letter.</w:t>
            </w:r>
          </w:p>
        </w:tc>
      </w:tr>
      <w:tr w:rsidR="003A1BD8" w:rsidRPr="0071605F" w14:paraId="0A4FEFF2" w14:textId="77777777" w:rsidTr="002C028E">
        <w:tc>
          <w:tcPr>
            <w:tcW w:w="347" w:type="pct"/>
            <w:tcBorders>
              <w:top w:val="nil"/>
              <w:left w:val="nil"/>
              <w:bottom w:val="nil"/>
              <w:right w:val="nil"/>
            </w:tcBorders>
          </w:tcPr>
          <w:p w14:paraId="0A4FEFF0" w14:textId="15231ECA" w:rsidR="003A1BD8" w:rsidRPr="0071605F" w:rsidRDefault="003A1BD8" w:rsidP="00A159E8">
            <w:pPr>
              <w:spacing w:before="120" w:after="120"/>
              <w:jc w:val="both"/>
              <w:rPr>
                <w:b/>
              </w:rPr>
            </w:pPr>
            <w:r w:rsidRPr="0071605F">
              <w:rPr>
                <w:b/>
              </w:rPr>
              <w:t>22.</w:t>
            </w:r>
          </w:p>
        </w:tc>
        <w:tc>
          <w:tcPr>
            <w:tcW w:w="4653" w:type="pct"/>
            <w:tcBorders>
              <w:top w:val="nil"/>
              <w:left w:val="nil"/>
              <w:bottom w:val="nil"/>
              <w:right w:val="nil"/>
            </w:tcBorders>
          </w:tcPr>
          <w:p w14:paraId="0A4FEFF1" w14:textId="17995175" w:rsidR="003A1BD8" w:rsidRPr="0071605F" w:rsidRDefault="003A1BD8" w:rsidP="00A159E8">
            <w:pPr>
              <w:spacing w:before="120" w:after="240"/>
              <w:jc w:val="both"/>
            </w:pPr>
            <w:r w:rsidRPr="0071605F">
              <w:rPr>
                <w:b/>
                <w:u w:val="single"/>
              </w:rPr>
              <w:t>Date of Next Meeting</w:t>
            </w:r>
            <w:r w:rsidRPr="0071605F">
              <w:t xml:space="preserve">:  </w:t>
            </w:r>
            <w:r w:rsidR="00FC5D0B" w:rsidRPr="0071605F">
              <w:t>8</w:t>
            </w:r>
            <w:r w:rsidR="00913E19" w:rsidRPr="0071605F">
              <w:rPr>
                <w:vertAlign w:val="superscript"/>
              </w:rPr>
              <w:t>th</w:t>
            </w:r>
            <w:r w:rsidR="00913E19" w:rsidRPr="0071605F">
              <w:t xml:space="preserve"> November</w:t>
            </w:r>
            <w:r w:rsidRPr="0071605F">
              <w:t xml:space="preserve"> 2023 in the Parish Rooms.  </w:t>
            </w:r>
          </w:p>
        </w:tc>
      </w:tr>
    </w:tbl>
    <w:p w14:paraId="0A4FEFF4" w14:textId="510C524D" w:rsidR="002C2084" w:rsidRPr="0071605F" w:rsidRDefault="008E0D3B">
      <w:r w:rsidRPr="0071605F">
        <w:t>Meeting ended 2</w:t>
      </w:r>
      <w:r w:rsidR="009C1B33" w:rsidRPr="0071605F">
        <w:t>1.5</w:t>
      </w:r>
      <w:r w:rsidR="00047E87" w:rsidRPr="0071605F">
        <w:t>0</w:t>
      </w:r>
      <w:r w:rsidR="00F85627" w:rsidRPr="0071605F">
        <w:t xml:space="preserve"> </w:t>
      </w:r>
      <w:proofErr w:type="gramStart"/>
      <w:r w:rsidR="00F85627" w:rsidRPr="0071605F">
        <w:t>pm</w:t>
      </w:r>
      <w:proofErr w:type="gramEnd"/>
    </w:p>
    <w:p w14:paraId="0A4FEFF5" w14:textId="77777777" w:rsidR="002C2084" w:rsidRPr="0071605F" w:rsidRDefault="002C2084">
      <w:r w:rsidRPr="0071605F">
        <w:t xml:space="preserve">Alison Colban, Parish Clerk, </w:t>
      </w:r>
      <w:proofErr w:type="spellStart"/>
      <w:r w:rsidRPr="0071605F">
        <w:t>Sidlesham</w:t>
      </w:r>
      <w:proofErr w:type="spellEnd"/>
      <w:r w:rsidRPr="0071605F">
        <w:t xml:space="preserve"> Parish Council</w:t>
      </w:r>
    </w:p>
    <w:sectPr w:rsidR="002C2084" w:rsidRPr="0071605F" w:rsidSect="0071605F">
      <w:footerReference w:type="default" r:id="rId7"/>
      <w:pgSz w:w="11906" w:h="16838" w:code="9"/>
      <w:pgMar w:top="720" w:right="720" w:bottom="720" w:left="720" w:header="709" w:footer="488" w:gutter="0"/>
      <w:pgNumType w:start="5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2060" w14:textId="77777777" w:rsidR="00EC2AE0" w:rsidRDefault="00EC2AE0" w:rsidP="00C91409">
      <w:pPr>
        <w:spacing w:after="0" w:line="240" w:lineRule="auto"/>
      </w:pPr>
      <w:r>
        <w:separator/>
      </w:r>
    </w:p>
  </w:endnote>
  <w:endnote w:type="continuationSeparator" w:id="0">
    <w:p w14:paraId="005BD841" w14:textId="77777777" w:rsidR="00EC2AE0" w:rsidRDefault="00EC2AE0" w:rsidP="00C9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70065"/>
      <w:docPartObj>
        <w:docPartGallery w:val="Page Numbers (Bottom of Page)"/>
        <w:docPartUnique/>
      </w:docPartObj>
    </w:sdtPr>
    <w:sdtEndPr>
      <w:rPr>
        <w:noProof/>
      </w:rPr>
    </w:sdtEndPr>
    <w:sdtContent>
      <w:p w14:paraId="2EDF0D0C" w14:textId="28D7BD59" w:rsidR="00CA477A" w:rsidRDefault="00CA4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FEFFE" w14:textId="77777777" w:rsidR="003574AB" w:rsidRPr="003574AB" w:rsidRDefault="003574AB">
    <w:pPr>
      <w:pStyle w:val="Footer"/>
      <w:jc w:val="right"/>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5D2B" w14:textId="77777777" w:rsidR="00EC2AE0" w:rsidRDefault="00EC2AE0" w:rsidP="00C91409">
      <w:pPr>
        <w:spacing w:after="0" w:line="240" w:lineRule="auto"/>
      </w:pPr>
      <w:r>
        <w:separator/>
      </w:r>
    </w:p>
  </w:footnote>
  <w:footnote w:type="continuationSeparator" w:id="0">
    <w:p w14:paraId="24AD22BF" w14:textId="77777777" w:rsidR="00EC2AE0" w:rsidRDefault="00EC2AE0" w:rsidP="00C91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49303F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39" w:firstLine="1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061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D0"/>
    <w:rsid w:val="000000F4"/>
    <w:rsid w:val="0000104E"/>
    <w:rsid w:val="0000184D"/>
    <w:rsid w:val="00001C6C"/>
    <w:rsid w:val="000028E7"/>
    <w:rsid w:val="0000399C"/>
    <w:rsid w:val="00005031"/>
    <w:rsid w:val="00005493"/>
    <w:rsid w:val="000062C3"/>
    <w:rsid w:val="00010257"/>
    <w:rsid w:val="000116BD"/>
    <w:rsid w:val="0001241B"/>
    <w:rsid w:val="00012813"/>
    <w:rsid w:val="000148E9"/>
    <w:rsid w:val="00016FDC"/>
    <w:rsid w:val="00017168"/>
    <w:rsid w:val="00017DE1"/>
    <w:rsid w:val="00017E73"/>
    <w:rsid w:val="00017FAC"/>
    <w:rsid w:val="00020B02"/>
    <w:rsid w:val="00021C61"/>
    <w:rsid w:val="00021D5A"/>
    <w:rsid w:val="00022963"/>
    <w:rsid w:val="00025D75"/>
    <w:rsid w:val="00026537"/>
    <w:rsid w:val="00026E94"/>
    <w:rsid w:val="00030827"/>
    <w:rsid w:val="00030E34"/>
    <w:rsid w:val="00030E81"/>
    <w:rsid w:val="00033B2A"/>
    <w:rsid w:val="00034AB6"/>
    <w:rsid w:val="000416DF"/>
    <w:rsid w:val="00047E87"/>
    <w:rsid w:val="00050147"/>
    <w:rsid w:val="00052082"/>
    <w:rsid w:val="000526FE"/>
    <w:rsid w:val="00053069"/>
    <w:rsid w:val="00055066"/>
    <w:rsid w:val="00055344"/>
    <w:rsid w:val="000566FF"/>
    <w:rsid w:val="00061EEA"/>
    <w:rsid w:val="00063C96"/>
    <w:rsid w:val="000653AD"/>
    <w:rsid w:val="00066175"/>
    <w:rsid w:val="000664F8"/>
    <w:rsid w:val="00066C19"/>
    <w:rsid w:val="00067191"/>
    <w:rsid w:val="0006756F"/>
    <w:rsid w:val="00067668"/>
    <w:rsid w:val="00067CF0"/>
    <w:rsid w:val="000715E2"/>
    <w:rsid w:val="000726E0"/>
    <w:rsid w:val="000732C8"/>
    <w:rsid w:val="00073A0B"/>
    <w:rsid w:val="000750FF"/>
    <w:rsid w:val="00080E3F"/>
    <w:rsid w:val="00081D73"/>
    <w:rsid w:val="000863B0"/>
    <w:rsid w:val="000867D6"/>
    <w:rsid w:val="0008758D"/>
    <w:rsid w:val="000878F4"/>
    <w:rsid w:val="0008796A"/>
    <w:rsid w:val="0009228C"/>
    <w:rsid w:val="0009358D"/>
    <w:rsid w:val="000936CD"/>
    <w:rsid w:val="00094500"/>
    <w:rsid w:val="000A1FB4"/>
    <w:rsid w:val="000A3ABB"/>
    <w:rsid w:val="000A3E7C"/>
    <w:rsid w:val="000A493A"/>
    <w:rsid w:val="000A5AF6"/>
    <w:rsid w:val="000B0756"/>
    <w:rsid w:val="000B0E95"/>
    <w:rsid w:val="000B3E81"/>
    <w:rsid w:val="000B4217"/>
    <w:rsid w:val="000B4556"/>
    <w:rsid w:val="000B50DD"/>
    <w:rsid w:val="000B55AE"/>
    <w:rsid w:val="000B594A"/>
    <w:rsid w:val="000B69F3"/>
    <w:rsid w:val="000C344F"/>
    <w:rsid w:val="000C35FF"/>
    <w:rsid w:val="000C4610"/>
    <w:rsid w:val="000C49DA"/>
    <w:rsid w:val="000C4F63"/>
    <w:rsid w:val="000C5626"/>
    <w:rsid w:val="000C6315"/>
    <w:rsid w:val="000D0280"/>
    <w:rsid w:val="000D2ABB"/>
    <w:rsid w:val="000D540A"/>
    <w:rsid w:val="000D5443"/>
    <w:rsid w:val="000E1732"/>
    <w:rsid w:val="000E2187"/>
    <w:rsid w:val="000E2D1F"/>
    <w:rsid w:val="000E392F"/>
    <w:rsid w:val="000E3CD2"/>
    <w:rsid w:val="000E4401"/>
    <w:rsid w:val="000E5780"/>
    <w:rsid w:val="000E57DB"/>
    <w:rsid w:val="000E5974"/>
    <w:rsid w:val="000E71C5"/>
    <w:rsid w:val="000F100D"/>
    <w:rsid w:val="000F11D4"/>
    <w:rsid w:val="000F3036"/>
    <w:rsid w:val="000F3091"/>
    <w:rsid w:val="000F34ED"/>
    <w:rsid w:val="000F4E4C"/>
    <w:rsid w:val="000F549C"/>
    <w:rsid w:val="000F62F3"/>
    <w:rsid w:val="001052EA"/>
    <w:rsid w:val="001056D1"/>
    <w:rsid w:val="0010588B"/>
    <w:rsid w:val="001063D7"/>
    <w:rsid w:val="00106DAB"/>
    <w:rsid w:val="00110D0B"/>
    <w:rsid w:val="0011125D"/>
    <w:rsid w:val="00111777"/>
    <w:rsid w:val="0011249A"/>
    <w:rsid w:val="00112D7E"/>
    <w:rsid w:val="0011326B"/>
    <w:rsid w:val="001144F5"/>
    <w:rsid w:val="00116CCE"/>
    <w:rsid w:val="00117BDC"/>
    <w:rsid w:val="00120376"/>
    <w:rsid w:val="001214B9"/>
    <w:rsid w:val="0012211B"/>
    <w:rsid w:val="0012367C"/>
    <w:rsid w:val="00123B8D"/>
    <w:rsid w:val="00123CE2"/>
    <w:rsid w:val="00124A3D"/>
    <w:rsid w:val="00124B35"/>
    <w:rsid w:val="00126762"/>
    <w:rsid w:val="00126C47"/>
    <w:rsid w:val="00131C2B"/>
    <w:rsid w:val="0013367B"/>
    <w:rsid w:val="001352C3"/>
    <w:rsid w:val="00136511"/>
    <w:rsid w:val="001366D5"/>
    <w:rsid w:val="00137135"/>
    <w:rsid w:val="0013774C"/>
    <w:rsid w:val="00137750"/>
    <w:rsid w:val="00140400"/>
    <w:rsid w:val="001409C8"/>
    <w:rsid w:val="00140A3F"/>
    <w:rsid w:val="00141F21"/>
    <w:rsid w:val="00143AAB"/>
    <w:rsid w:val="00143CD7"/>
    <w:rsid w:val="00150320"/>
    <w:rsid w:val="0015228D"/>
    <w:rsid w:val="00152A42"/>
    <w:rsid w:val="001533EB"/>
    <w:rsid w:val="0015343D"/>
    <w:rsid w:val="00161132"/>
    <w:rsid w:val="001613A8"/>
    <w:rsid w:val="00161BCD"/>
    <w:rsid w:val="001640BC"/>
    <w:rsid w:val="00164D0D"/>
    <w:rsid w:val="0016604C"/>
    <w:rsid w:val="00167285"/>
    <w:rsid w:val="00167652"/>
    <w:rsid w:val="0017137F"/>
    <w:rsid w:val="00172644"/>
    <w:rsid w:val="0017265E"/>
    <w:rsid w:val="00172A76"/>
    <w:rsid w:val="00173494"/>
    <w:rsid w:val="0017408D"/>
    <w:rsid w:val="001756DB"/>
    <w:rsid w:val="00176D73"/>
    <w:rsid w:val="00176EF4"/>
    <w:rsid w:val="0018011A"/>
    <w:rsid w:val="001807B3"/>
    <w:rsid w:val="0018240B"/>
    <w:rsid w:val="001824B0"/>
    <w:rsid w:val="00183D58"/>
    <w:rsid w:val="00184A02"/>
    <w:rsid w:val="00186F25"/>
    <w:rsid w:val="00190018"/>
    <w:rsid w:val="00190E12"/>
    <w:rsid w:val="00192A6D"/>
    <w:rsid w:val="00193DC4"/>
    <w:rsid w:val="0019477A"/>
    <w:rsid w:val="00196DD6"/>
    <w:rsid w:val="001A1741"/>
    <w:rsid w:val="001A4023"/>
    <w:rsid w:val="001A46A9"/>
    <w:rsid w:val="001A6734"/>
    <w:rsid w:val="001A75BF"/>
    <w:rsid w:val="001A7A97"/>
    <w:rsid w:val="001B0211"/>
    <w:rsid w:val="001B03C4"/>
    <w:rsid w:val="001B0A51"/>
    <w:rsid w:val="001B2D38"/>
    <w:rsid w:val="001B4E9B"/>
    <w:rsid w:val="001B5A18"/>
    <w:rsid w:val="001B73CA"/>
    <w:rsid w:val="001C1471"/>
    <w:rsid w:val="001C1A95"/>
    <w:rsid w:val="001C3159"/>
    <w:rsid w:val="001C5120"/>
    <w:rsid w:val="001C60DA"/>
    <w:rsid w:val="001C6430"/>
    <w:rsid w:val="001C78F0"/>
    <w:rsid w:val="001D0824"/>
    <w:rsid w:val="001D2840"/>
    <w:rsid w:val="001D29C6"/>
    <w:rsid w:val="001D3763"/>
    <w:rsid w:val="001D5D90"/>
    <w:rsid w:val="001D6B23"/>
    <w:rsid w:val="001D71FA"/>
    <w:rsid w:val="001D7804"/>
    <w:rsid w:val="001E0AE4"/>
    <w:rsid w:val="001E4BA4"/>
    <w:rsid w:val="001E57BA"/>
    <w:rsid w:val="001E61DB"/>
    <w:rsid w:val="001E6842"/>
    <w:rsid w:val="001E6FEF"/>
    <w:rsid w:val="001F0B15"/>
    <w:rsid w:val="001F3FB6"/>
    <w:rsid w:val="001F4D29"/>
    <w:rsid w:val="001F6A38"/>
    <w:rsid w:val="001F7268"/>
    <w:rsid w:val="001F7CAB"/>
    <w:rsid w:val="0020178A"/>
    <w:rsid w:val="00202742"/>
    <w:rsid w:val="00204C1E"/>
    <w:rsid w:val="00210BDC"/>
    <w:rsid w:val="002110A9"/>
    <w:rsid w:val="00212828"/>
    <w:rsid w:val="00213D8B"/>
    <w:rsid w:val="0021623A"/>
    <w:rsid w:val="00216EFD"/>
    <w:rsid w:val="00220F84"/>
    <w:rsid w:val="00221061"/>
    <w:rsid w:val="00222EA3"/>
    <w:rsid w:val="00223BF5"/>
    <w:rsid w:val="00226F05"/>
    <w:rsid w:val="0022741E"/>
    <w:rsid w:val="00227A83"/>
    <w:rsid w:val="002309FA"/>
    <w:rsid w:val="00230D03"/>
    <w:rsid w:val="00232FA7"/>
    <w:rsid w:val="00233683"/>
    <w:rsid w:val="00233BAB"/>
    <w:rsid w:val="00234C19"/>
    <w:rsid w:val="002359BC"/>
    <w:rsid w:val="002359E7"/>
    <w:rsid w:val="00235AE5"/>
    <w:rsid w:val="00236540"/>
    <w:rsid w:val="0023781D"/>
    <w:rsid w:val="00240CAE"/>
    <w:rsid w:val="002426C2"/>
    <w:rsid w:val="0024322E"/>
    <w:rsid w:val="00243231"/>
    <w:rsid w:val="002440ED"/>
    <w:rsid w:val="0024487F"/>
    <w:rsid w:val="00245BC1"/>
    <w:rsid w:val="00246AFF"/>
    <w:rsid w:val="00246EB6"/>
    <w:rsid w:val="00247923"/>
    <w:rsid w:val="00250864"/>
    <w:rsid w:val="0025120E"/>
    <w:rsid w:val="00252622"/>
    <w:rsid w:val="0025376B"/>
    <w:rsid w:val="00254709"/>
    <w:rsid w:val="00255F8F"/>
    <w:rsid w:val="00256277"/>
    <w:rsid w:val="00257D55"/>
    <w:rsid w:val="002605A0"/>
    <w:rsid w:val="002631DB"/>
    <w:rsid w:val="00265033"/>
    <w:rsid w:val="0026604F"/>
    <w:rsid w:val="00266439"/>
    <w:rsid w:val="00267479"/>
    <w:rsid w:val="00272BE7"/>
    <w:rsid w:val="00273972"/>
    <w:rsid w:val="00273E87"/>
    <w:rsid w:val="00274593"/>
    <w:rsid w:val="002760DE"/>
    <w:rsid w:val="0028264F"/>
    <w:rsid w:val="00282C42"/>
    <w:rsid w:val="00284248"/>
    <w:rsid w:val="002842E5"/>
    <w:rsid w:val="002850A6"/>
    <w:rsid w:val="00285EC0"/>
    <w:rsid w:val="00286053"/>
    <w:rsid w:val="00286944"/>
    <w:rsid w:val="002900CA"/>
    <w:rsid w:val="00293DFD"/>
    <w:rsid w:val="00293ECD"/>
    <w:rsid w:val="00293F04"/>
    <w:rsid w:val="00294F58"/>
    <w:rsid w:val="0029713D"/>
    <w:rsid w:val="00297DBC"/>
    <w:rsid w:val="002A1412"/>
    <w:rsid w:val="002A6BA5"/>
    <w:rsid w:val="002B0A2A"/>
    <w:rsid w:val="002B2273"/>
    <w:rsid w:val="002C028E"/>
    <w:rsid w:val="002C05A1"/>
    <w:rsid w:val="002C2084"/>
    <w:rsid w:val="002C2856"/>
    <w:rsid w:val="002C2AB6"/>
    <w:rsid w:val="002C4669"/>
    <w:rsid w:val="002C46B4"/>
    <w:rsid w:val="002C5E7F"/>
    <w:rsid w:val="002D1466"/>
    <w:rsid w:val="002D26EF"/>
    <w:rsid w:val="002D2D9A"/>
    <w:rsid w:val="002D3CFA"/>
    <w:rsid w:val="002D6963"/>
    <w:rsid w:val="002D6B2B"/>
    <w:rsid w:val="002D6EF1"/>
    <w:rsid w:val="002D73A9"/>
    <w:rsid w:val="002E1A89"/>
    <w:rsid w:val="002E4F76"/>
    <w:rsid w:val="002E52A8"/>
    <w:rsid w:val="002E5494"/>
    <w:rsid w:val="002E5F79"/>
    <w:rsid w:val="002E6996"/>
    <w:rsid w:val="002E78D8"/>
    <w:rsid w:val="002F1E39"/>
    <w:rsid w:val="002F2843"/>
    <w:rsid w:val="002F3743"/>
    <w:rsid w:val="002F3AE8"/>
    <w:rsid w:val="002F3C74"/>
    <w:rsid w:val="002F4808"/>
    <w:rsid w:val="002F494E"/>
    <w:rsid w:val="002F6FB2"/>
    <w:rsid w:val="002F7101"/>
    <w:rsid w:val="00300366"/>
    <w:rsid w:val="0030099A"/>
    <w:rsid w:val="00302332"/>
    <w:rsid w:val="0030284D"/>
    <w:rsid w:val="00302A6E"/>
    <w:rsid w:val="00303353"/>
    <w:rsid w:val="0030369E"/>
    <w:rsid w:val="00312256"/>
    <w:rsid w:val="00312D97"/>
    <w:rsid w:val="003135C2"/>
    <w:rsid w:val="00316E6B"/>
    <w:rsid w:val="00317FA4"/>
    <w:rsid w:val="00321E8C"/>
    <w:rsid w:val="00322E40"/>
    <w:rsid w:val="00323A3B"/>
    <w:rsid w:val="00325017"/>
    <w:rsid w:val="003302F3"/>
    <w:rsid w:val="003313AE"/>
    <w:rsid w:val="00332A51"/>
    <w:rsid w:val="00333153"/>
    <w:rsid w:val="003370CD"/>
    <w:rsid w:val="0033748E"/>
    <w:rsid w:val="00343B87"/>
    <w:rsid w:val="00344C8D"/>
    <w:rsid w:val="0034669A"/>
    <w:rsid w:val="00346C1A"/>
    <w:rsid w:val="0034724C"/>
    <w:rsid w:val="00347443"/>
    <w:rsid w:val="003478C5"/>
    <w:rsid w:val="00350D85"/>
    <w:rsid w:val="0035107A"/>
    <w:rsid w:val="00352A04"/>
    <w:rsid w:val="00354917"/>
    <w:rsid w:val="003574AB"/>
    <w:rsid w:val="003631A4"/>
    <w:rsid w:val="00363C1C"/>
    <w:rsid w:val="00364521"/>
    <w:rsid w:val="00364686"/>
    <w:rsid w:val="00364E8F"/>
    <w:rsid w:val="00365E28"/>
    <w:rsid w:val="00367C49"/>
    <w:rsid w:val="00370634"/>
    <w:rsid w:val="00370BAE"/>
    <w:rsid w:val="003723CF"/>
    <w:rsid w:val="003729FB"/>
    <w:rsid w:val="00373252"/>
    <w:rsid w:val="003737CB"/>
    <w:rsid w:val="003760B5"/>
    <w:rsid w:val="00376764"/>
    <w:rsid w:val="0037713C"/>
    <w:rsid w:val="00377E50"/>
    <w:rsid w:val="00380E7F"/>
    <w:rsid w:val="0038211A"/>
    <w:rsid w:val="00382B14"/>
    <w:rsid w:val="00383346"/>
    <w:rsid w:val="00383398"/>
    <w:rsid w:val="00386365"/>
    <w:rsid w:val="0038691E"/>
    <w:rsid w:val="0038747F"/>
    <w:rsid w:val="0038787F"/>
    <w:rsid w:val="00387FF7"/>
    <w:rsid w:val="00390EEB"/>
    <w:rsid w:val="00392DC6"/>
    <w:rsid w:val="00393E8F"/>
    <w:rsid w:val="00397149"/>
    <w:rsid w:val="003976B3"/>
    <w:rsid w:val="003A0047"/>
    <w:rsid w:val="003A0DA2"/>
    <w:rsid w:val="003A1BD8"/>
    <w:rsid w:val="003A1C02"/>
    <w:rsid w:val="003A3AD9"/>
    <w:rsid w:val="003A524B"/>
    <w:rsid w:val="003A7F46"/>
    <w:rsid w:val="003B16F6"/>
    <w:rsid w:val="003B21C8"/>
    <w:rsid w:val="003B350F"/>
    <w:rsid w:val="003C2D56"/>
    <w:rsid w:val="003C2DB8"/>
    <w:rsid w:val="003C3BE8"/>
    <w:rsid w:val="003C4829"/>
    <w:rsid w:val="003C4875"/>
    <w:rsid w:val="003C4FA7"/>
    <w:rsid w:val="003C58EB"/>
    <w:rsid w:val="003C64DB"/>
    <w:rsid w:val="003C6750"/>
    <w:rsid w:val="003C6F70"/>
    <w:rsid w:val="003C75F2"/>
    <w:rsid w:val="003D189C"/>
    <w:rsid w:val="003D2AA8"/>
    <w:rsid w:val="003D2B53"/>
    <w:rsid w:val="003D2FCC"/>
    <w:rsid w:val="003D59B7"/>
    <w:rsid w:val="003D5B04"/>
    <w:rsid w:val="003D7009"/>
    <w:rsid w:val="003E0CE6"/>
    <w:rsid w:val="003E1F2C"/>
    <w:rsid w:val="003E269B"/>
    <w:rsid w:val="003E353C"/>
    <w:rsid w:val="003E3D1B"/>
    <w:rsid w:val="003E48A8"/>
    <w:rsid w:val="003E625D"/>
    <w:rsid w:val="003F1961"/>
    <w:rsid w:val="003F36E6"/>
    <w:rsid w:val="003F650D"/>
    <w:rsid w:val="003F6604"/>
    <w:rsid w:val="003F7C53"/>
    <w:rsid w:val="00400899"/>
    <w:rsid w:val="00402437"/>
    <w:rsid w:val="00402EA3"/>
    <w:rsid w:val="00403C79"/>
    <w:rsid w:val="004070CE"/>
    <w:rsid w:val="00414246"/>
    <w:rsid w:val="00416C56"/>
    <w:rsid w:val="00422313"/>
    <w:rsid w:val="00423840"/>
    <w:rsid w:val="00426BBF"/>
    <w:rsid w:val="00426E75"/>
    <w:rsid w:val="00431B29"/>
    <w:rsid w:val="0043322C"/>
    <w:rsid w:val="00433974"/>
    <w:rsid w:val="004361D5"/>
    <w:rsid w:val="00436AF6"/>
    <w:rsid w:val="004401B1"/>
    <w:rsid w:val="00440DC0"/>
    <w:rsid w:val="00442B7D"/>
    <w:rsid w:val="00443290"/>
    <w:rsid w:val="00444BE7"/>
    <w:rsid w:val="004460D4"/>
    <w:rsid w:val="004510C5"/>
    <w:rsid w:val="00454DA1"/>
    <w:rsid w:val="00454ECB"/>
    <w:rsid w:val="00456534"/>
    <w:rsid w:val="00457235"/>
    <w:rsid w:val="00460265"/>
    <w:rsid w:val="00460CAF"/>
    <w:rsid w:val="00460F5B"/>
    <w:rsid w:val="0046101E"/>
    <w:rsid w:val="00461D57"/>
    <w:rsid w:val="0046492E"/>
    <w:rsid w:val="00466B7A"/>
    <w:rsid w:val="004677E9"/>
    <w:rsid w:val="00467C4E"/>
    <w:rsid w:val="00467DC8"/>
    <w:rsid w:val="004720F1"/>
    <w:rsid w:val="00474EE9"/>
    <w:rsid w:val="00474F21"/>
    <w:rsid w:val="00480AB4"/>
    <w:rsid w:val="004813BE"/>
    <w:rsid w:val="00483554"/>
    <w:rsid w:val="0048463C"/>
    <w:rsid w:val="004855D0"/>
    <w:rsid w:val="00485DCF"/>
    <w:rsid w:val="00486701"/>
    <w:rsid w:val="00487753"/>
    <w:rsid w:val="00491E26"/>
    <w:rsid w:val="00492A26"/>
    <w:rsid w:val="0049486E"/>
    <w:rsid w:val="00495374"/>
    <w:rsid w:val="004960E4"/>
    <w:rsid w:val="00496D7E"/>
    <w:rsid w:val="00497EE3"/>
    <w:rsid w:val="004A1555"/>
    <w:rsid w:val="004A350F"/>
    <w:rsid w:val="004A4FE9"/>
    <w:rsid w:val="004A77B3"/>
    <w:rsid w:val="004B04F9"/>
    <w:rsid w:val="004B0F4B"/>
    <w:rsid w:val="004B1BF3"/>
    <w:rsid w:val="004B255E"/>
    <w:rsid w:val="004B3E38"/>
    <w:rsid w:val="004B545C"/>
    <w:rsid w:val="004B584C"/>
    <w:rsid w:val="004B7886"/>
    <w:rsid w:val="004C0AD2"/>
    <w:rsid w:val="004C1604"/>
    <w:rsid w:val="004C2078"/>
    <w:rsid w:val="004C232E"/>
    <w:rsid w:val="004C23E7"/>
    <w:rsid w:val="004C569B"/>
    <w:rsid w:val="004C775F"/>
    <w:rsid w:val="004D0992"/>
    <w:rsid w:val="004D1272"/>
    <w:rsid w:val="004D5C03"/>
    <w:rsid w:val="004D6F53"/>
    <w:rsid w:val="004D783B"/>
    <w:rsid w:val="004D7EC8"/>
    <w:rsid w:val="004E05B0"/>
    <w:rsid w:val="004E191C"/>
    <w:rsid w:val="004E2AA1"/>
    <w:rsid w:val="004E7354"/>
    <w:rsid w:val="004F0401"/>
    <w:rsid w:val="004F0C2A"/>
    <w:rsid w:val="004F19CE"/>
    <w:rsid w:val="004F20D8"/>
    <w:rsid w:val="004F3D5E"/>
    <w:rsid w:val="004F3ED3"/>
    <w:rsid w:val="004F46EB"/>
    <w:rsid w:val="004F4CC6"/>
    <w:rsid w:val="004F5952"/>
    <w:rsid w:val="004F69F4"/>
    <w:rsid w:val="004F6BB3"/>
    <w:rsid w:val="0050058D"/>
    <w:rsid w:val="00501C83"/>
    <w:rsid w:val="00502C78"/>
    <w:rsid w:val="00503130"/>
    <w:rsid w:val="00503279"/>
    <w:rsid w:val="00505A86"/>
    <w:rsid w:val="00506109"/>
    <w:rsid w:val="0050785D"/>
    <w:rsid w:val="00507ADA"/>
    <w:rsid w:val="00507EEA"/>
    <w:rsid w:val="0051254A"/>
    <w:rsid w:val="00512AD5"/>
    <w:rsid w:val="00513C6F"/>
    <w:rsid w:val="00513FBF"/>
    <w:rsid w:val="00514654"/>
    <w:rsid w:val="005148D1"/>
    <w:rsid w:val="00515D52"/>
    <w:rsid w:val="005164B1"/>
    <w:rsid w:val="005172F5"/>
    <w:rsid w:val="005217FF"/>
    <w:rsid w:val="00525EC4"/>
    <w:rsid w:val="00526B54"/>
    <w:rsid w:val="00527746"/>
    <w:rsid w:val="00527CC5"/>
    <w:rsid w:val="00530649"/>
    <w:rsid w:val="00530DFC"/>
    <w:rsid w:val="0053157E"/>
    <w:rsid w:val="00534164"/>
    <w:rsid w:val="00536886"/>
    <w:rsid w:val="0053769D"/>
    <w:rsid w:val="005377D2"/>
    <w:rsid w:val="00537921"/>
    <w:rsid w:val="005428DA"/>
    <w:rsid w:val="005435ED"/>
    <w:rsid w:val="00546185"/>
    <w:rsid w:val="00550299"/>
    <w:rsid w:val="00551414"/>
    <w:rsid w:val="00552DA6"/>
    <w:rsid w:val="00555611"/>
    <w:rsid w:val="00556171"/>
    <w:rsid w:val="005572CD"/>
    <w:rsid w:val="0055732E"/>
    <w:rsid w:val="00561284"/>
    <w:rsid w:val="005615FA"/>
    <w:rsid w:val="0056193F"/>
    <w:rsid w:val="00563D23"/>
    <w:rsid w:val="00564AAA"/>
    <w:rsid w:val="00565484"/>
    <w:rsid w:val="00566C4B"/>
    <w:rsid w:val="00567F25"/>
    <w:rsid w:val="00570B70"/>
    <w:rsid w:val="005731F3"/>
    <w:rsid w:val="00573883"/>
    <w:rsid w:val="00573970"/>
    <w:rsid w:val="00573BDA"/>
    <w:rsid w:val="00573D9E"/>
    <w:rsid w:val="005741AC"/>
    <w:rsid w:val="00574573"/>
    <w:rsid w:val="005757A2"/>
    <w:rsid w:val="00575D4F"/>
    <w:rsid w:val="00576B39"/>
    <w:rsid w:val="00580921"/>
    <w:rsid w:val="0058364C"/>
    <w:rsid w:val="00584931"/>
    <w:rsid w:val="00584DC0"/>
    <w:rsid w:val="00587BFF"/>
    <w:rsid w:val="005904CE"/>
    <w:rsid w:val="00590A2A"/>
    <w:rsid w:val="00591000"/>
    <w:rsid w:val="00591420"/>
    <w:rsid w:val="0059383C"/>
    <w:rsid w:val="00593931"/>
    <w:rsid w:val="0059475C"/>
    <w:rsid w:val="00595298"/>
    <w:rsid w:val="00596B04"/>
    <w:rsid w:val="0059773F"/>
    <w:rsid w:val="00597816"/>
    <w:rsid w:val="005978C6"/>
    <w:rsid w:val="005A0389"/>
    <w:rsid w:val="005A0BB6"/>
    <w:rsid w:val="005A0EFA"/>
    <w:rsid w:val="005A1D57"/>
    <w:rsid w:val="005A4669"/>
    <w:rsid w:val="005A4FA7"/>
    <w:rsid w:val="005A5D9A"/>
    <w:rsid w:val="005A638B"/>
    <w:rsid w:val="005A6695"/>
    <w:rsid w:val="005A736B"/>
    <w:rsid w:val="005A7BB1"/>
    <w:rsid w:val="005A7C10"/>
    <w:rsid w:val="005B00FF"/>
    <w:rsid w:val="005B0192"/>
    <w:rsid w:val="005B142B"/>
    <w:rsid w:val="005B31E3"/>
    <w:rsid w:val="005B33A8"/>
    <w:rsid w:val="005B33E8"/>
    <w:rsid w:val="005B4A7C"/>
    <w:rsid w:val="005B596C"/>
    <w:rsid w:val="005B63C6"/>
    <w:rsid w:val="005B692F"/>
    <w:rsid w:val="005B771D"/>
    <w:rsid w:val="005C1B19"/>
    <w:rsid w:val="005C2013"/>
    <w:rsid w:val="005C2919"/>
    <w:rsid w:val="005C412C"/>
    <w:rsid w:val="005C5E05"/>
    <w:rsid w:val="005C7101"/>
    <w:rsid w:val="005C76AE"/>
    <w:rsid w:val="005C7E37"/>
    <w:rsid w:val="005D1171"/>
    <w:rsid w:val="005D40F5"/>
    <w:rsid w:val="005E66E0"/>
    <w:rsid w:val="005E695E"/>
    <w:rsid w:val="005E6BC2"/>
    <w:rsid w:val="005E73F2"/>
    <w:rsid w:val="005F330C"/>
    <w:rsid w:val="005F345A"/>
    <w:rsid w:val="005F6466"/>
    <w:rsid w:val="005F6CA7"/>
    <w:rsid w:val="006023C4"/>
    <w:rsid w:val="00602469"/>
    <w:rsid w:val="0060292B"/>
    <w:rsid w:val="00603210"/>
    <w:rsid w:val="0060482C"/>
    <w:rsid w:val="006052C1"/>
    <w:rsid w:val="006069B6"/>
    <w:rsid w:val="00606DC0"/>
    <w:rsid w:val="006122BD"/>
    <w:rsid w:val="006130B0"/>
    <w:rsid w:val="00613960"/>
    <w:rsid w:val="00614107"/>
    <w:rsid w:val="006155D2"/>
    <w:rsid w:val="00615951"/>
    <w:rsid w:val="00617644"/>
    <w:rsid w:val="006201D5"/>
    <w:rsid w:val="0062206B"/>
    <w:rsid w:val="00622166"/>
    <w:rsid w:val="00625EC4"/>
    <w:rsid w:val="006268F2"/>
    <w:rsid w:val="00626F3F"/>
    <w:rsid w:val="00627818"/>
    <w:rsid w:val="00627B5D"/>
    <w:rsid w:val="00630C14"/>
    <w:rsid w:val="00631A45"/>
    <w:rsid w:val="006337B7"/>
    <w:rsid w:val="00633D35"/>
    <w:rsid w:val="00635CBB"/>
    <w:rsid w:val="006371D4"/>
    <w:rsid w:val="00637B92"/>
    <w:rsid w:val="00640420"/>
    <w:rsid w:val="006411F8"/>
    <w:rsid w:val="00642468"/>
    <w:rsid w:val="00643AF9"/>
    <w:rsid w:val="00644047"/>
    <w:rsid w:val="006461E9"/>
    <w:rsid w:val="006506C3"/>
    <w:rsid w:val="006506CE"/>
    <w:rsid w:val="0065269F"/>
    <w:rsid w:val="00654EFC"/>
    <w:rsid w:val="0065653E"/>
    <w:rsid w:val="0065656A"/>
    <w:rsid w:val="0065682A"/>
    <w:rsid w:val="006568B4"/>
    <w:rsid w:val="00656D6B"/>
    <w:rsid w:val="00662037"/>
    <w:rsid w:val="006623C1"/>
    <w:rsid w:val="006631A4"/>
    <w:rsid w:val="00663484"/>
    <w:rsid w:val="006652B6"/>
    <w:rsid w:val="0066603B"/>
    <w:rsid w:val="006666CC"/>
    <w:rsid w:val="0066727E"/>
    <w:rsid w:val="00667391"/>
    <w:rsid w:val="00670B60"/>
    <w:rsid w:val="00670CE3"/>
    <w:rsid w:val="00671D0B"/>
    <w:rsid w:val="00672C1E"/>
    <w:rsid w:val="00672FC6"/>
    <w:rsid w:val="00674EE3"/>
    <w:rsid w:val="00675342"/>
    <w:rsid w:val="006765DB"/>
    <w:rsid w:val="00676E45"/>
    <w:rsid w:val="0067764F"/>
    <w:rsid w:val="006802B6"/>
    <w:rsid w:val="00680A69"/>
    <w:rsid w:val="00680EC1"/>
    <w:rsid w:val="00683001"/>
    <w:rsid w:val="00686E9D"/>
    <w:rsid w:val="0069095B"/>
    <w:rsid w:val="00691DC0"/>
    <w:rsid w:val="006955E9"/>
    <w:rsid w:val="00696B63"/>
    <w:rsid w:val="006A16EC"/>
    <w:rsid w:val="006A4334"/>
    <w:rsid w:val="006A46C5"/>
    <w:rsid w:val="006A5CE7"/>
    <w:rsid w:val="006A5D1E"/>
    <w:rsid w:val="006A6439"/>
    <w:rsid w:val="006A671F"/>
    <w:rsid w:val="006A7F0C"/>
    <w:rsid w:val="006B21FB"/>
    <w:rsid w:val="006B3575"/>
    <w:rsid w:val="006B6EC9"/>
    <w:rsid w:val="006B7B74"/>
    <w:rsid w:val="006B7D4A"/>
    <w:rsid w:val="006C3B6C"/>
    <w:rsid w:val="006C3CAD"/>
    <w:rsid w:val="006C42DF"/>
    <w:rsid w:val="006C4BA4"/>
    <w:rsid w:val="006C573C"/>
    <w:rsid w:val="006C6C38"/>
    <w:rsid w:val="006D06A1"/>
    <w:rsid w:val="006D0800"/>
    <w:rsid w:val="006D0F10"/>
    <w:rsid w:val="006D3C67"/>
    <w:rsid w:val="006D3E8A"/>
    <w:rsid w:val="006D40CA"/>
    <w:rsid w:val="006D57A7"/>
    <w:rsid w:val="006D6F40"/>
    <w:rsid w:val="006E126C"/>
    <w:rsid w:val="006E1C7D"/>
    <w:rsid w:val="006E1F72"/>
    <w:rsid w:val="006E2AE4"/>
    <w:rsid w:val="006E359C"/>
    <w:rsid w:val="006E4B26"/>
    <w:rsid w:val="006E5839"/>
    <w:rsid w:val="006E5C51"/>
    <w:rsid w:val="006E6854"/>
    <w:rsid w:val="006E7795"/>
    <w:rsid w:val="006F3772"/>
    <w:rsid w:val="006F46D1"/>
    <w:rsid w:val="006F513A"/>
    <w:rsid w:val="006F55CB"/>
    <w:rsid w:val="006F648E"/>
    <w:rsid w:val="00700CB8"/>
    <w:rsid w:val="00700FBB"/>
    <w:rsid w:val="007014D7"/>
    <w:rsid w:val="0070162E"/>
    <w:rsid w:val="00701633"/>
    <w:rsid w:val="00701911"/>
    <w:rsid w:val="007027B4"/>
    <w:rsid w:val="007029D5"/>
    <w:rsid w:val="00703C5E"/>
    <w:rsid w:val="00704D84"/>
    <w:rsid w:val="007079E2"/>
    <w:rsid w:val="00707BB8"/>
    <w:rsid w:val="00707BF3"/>
    <w:rsid w:val="00707FB3"/>
    <w:rsid w:val="007102A2"/>
    <w:rsid w:val="00710794"/>
    <w:rsid w:val="0071122E"/>
    <w:rsid w:val="007144B7"/>
    <w:rsid w:val="00714CE8"/>
    <w:rsid w:val="00715B48"/>
    <w:rsid w:val="0071605F"/>
    <w:rsid w:val="0072238A"/>
    <w:rsid w:val="007233BC"/>
    <w:rsid w:val="00725558"/>
    <w:rsid w:val="007259C8"/>
    <w:rsid w:val="0072600D"/>
    <w:rsid w:val="007264EA"/>
    <w:rsid w:val="00727275"/>
    <w:rsid w:val="007278EB"/>
    <w:rsid w:val="00727D37"/>
    <w:rsid w:val="00730D9A"/>
    <w:rsid w:val="00731675"/>
    <w:rsid w:val="0073603F"/>
    <w:rsid w:val="00736D63"/>
    <w:rsid w:val="00737727"/>
    <w:rsid w:val="007378CD"/>
    <w:rsid w:val="007423FA"/>
    <w:rsid w:val="007438D5"/>
    <w:rsid w:val="00744962"/>
    <w:rsid w:val="0074575A"/>
    <w:rsid w:val="007460C6"/>
    <w:rsid w:val="007514D0"/>
    <w:rsid w:val="00752112"/>
    <w:rsid w:val="007521E3"/>
    <w:rsid w:val="00752BD6"/>
    <w:rsid w:val="0075436C"/>
    <w:rsid w:val="00754408"/>
    <w:rsid w:val="00755B25"/>
    <w:rsid w:val="00756943"/>
    <w:rsid w:val="00760379"/>
    <w:rsid w:val="007606C7"/>
    <w:rsid w:val="007610B2"/>
    <w:rsid w:val="0076150F"/>
    <w:rsid w:val="00761532"/>
    <w:rsid w:val="00763506"/>
    <w:rsid w:val="00763B09"/>
    <w:rsid w:val="00765C3E"/>
    <w:rsid w:val="00766F1E"/>
    <w:rsid w:val="0076728F"/>
    <w:rsid w:val="00767478"/>
    <w:rsid w:val="00770709"/>
    <w:rsid w:val="00770733"/>
    <w:rsid w:val="00773058"/>
    <w:rsid w:val="00773877"/>
    <w:rsid w:val="007739B6"/>
    <w:rsid w:val="00775FC0"/>
    <w:rsid w:val="00776F1E"/>
    <w:rsid w:val="007770CE"/>
    <w:rsid w:val="00777A5C"/>
    <w:rsid w:val="00780527"/>
    <w:rsid w:val="007805A5"/>
    <w:rsid w:val="00783106"/>
    <w:rsid w:val="007842D8"/>
    <w:rsid w:val="007846E3"/>
    <w:rsid w:val="0078495B"/>
    <w:rsid w:val="00784ED0"/>
    <w:rsid w:val="007850DF"/>
    <w:rsid w:val="007859DC"/>
    <w:rsid w:val="00786805"/>
    <w:rsid w:val="00791931"/>
    <w:rsid w:val="00793390"/>
    <w:rsid w:val="0079393D"/>
    <w:rsid w:val="00793C2C"/>
    <w:rsid w:val="00793ED6"/>
    <w:rsid w:val="0079523D"/>
    <w:rsid w:val="00796035"/>
    <w:rsid w:val="00796B6A"/>
    <w:rsid w:val="007976EF"/>
    <w:rsid w:val="00797AFD"/>
    <w:rsid w:val="007A0155"/>
    <w:rsid w:val="007A0159"/>
    <w:rsid w:val="007A17F7"/>
    <w:rsid w:val="007A23B5"/>
    <w:rsid w:val="007A29A9"/>
    <w:rsid w:val="007A306B"/>
    <w:rsid w:val="007A3139"/>
    <w:rsid w:val="007A4878"/>
    <w:rsid w:val="007A6DDD"/>
    <w:rsid w:val="007A6EB1"/>
    <w:rsid w:val="007A7626"/>
    <w:rsid w:val="007B365A"/>
    <w:rsid w:val="007B3B38"/>
    <w:rsid w:val="007B587A"/>
    <w:rsid w:val="007B5952"/>
    <w:rsid w:val="007B5AC9"/>
    <w:rsid w:val="007B62E6"/>
    <w:rsid w:val="007B689B"/>
    <w:rsid w:val="007B7190"/>
    <w:rsid w:val="007B76CA"/>
    <w:rsid w:val="007C3802"/>
    <w:rsid w:val="007C6AC3"/>
    <w:rsid w:val="007C703E"/>
    <w:rsid w:val="007C74F4"/>
    <w:rsid w:val="007D25ED"/>
    <w:rsid w:val="007D30DE"/>
    <w:rsid w:val="007D33EC"/>
    <w:rsid w:val="007D3649"/>
    <w:rsid w:val="007D38A3"/>
    <w:rsid w:val="007E0203"/>
    <w:rsid w:val="007E11F3"/>
    <w:rsid w:val="007E182F"/>
    <w:rsid w:val="007E1D33"/>
    <w:rsid w:val="007E1ECE"/>
    <w:rsid w:val="007E5AB2"/>
    <w:rsid w:val="007E5E7E"/>
    <w:rsid w:val="007E6C66"/>
    <w:rsid w:val="007F1682"/>
    <w:rsid w:val="007F17A9"/>
    <w:rsid w:val="007F2D91"/>
    <w:rsid w:val="007F3871"/>
    <w:rsid w:val="007F3AB4"/>
    <w:rsid w:val="007F7628"/>
    <w:rsid w:val="00801119"/>
    <w:rsid w:val="00811A7B"/>
    <w:rsid w:val="008139CE"/>
    <w:rsid w:val="00813AB1"/>
    <w:rsid w:val="00813B93"/>
    <w:rsid w:val="008147F3"/>
    <w:rsid w:val="0081508C"/>
    <w:rsid w:val="00815F09"/>
    <w:rsid w:val="00817511"/>
    <w:rsid w:val="00821446"/>
    <w:rsid w:val="0082213D"/>
    <w:rsid w:val="00823243"/>
    <w:rsid w:val="008233D0"/>
    <w:rsid w:val="008242BA"/>
    <w:rsid w:val="008246E6"/>
    <w:rsid w:val="00826407"/>
    <w:rsid w:val="00827A2C"/>
    <w:rsid w:val="00827BA9"/>
    <w:rsid w:val="008301B9"/>
    <w:rsid w:val="008301BD"/>
    <w:rsid w:val="00831B52"/>
    <w:rsid w:val="008330C6"/>
    <w:rsid w:val="008341EA"/>
    <w:rsid w:val="008342C0"/>
    <w:rsid w:val="0083587D"/>
    <w:rsid w:val="00841765"/>
    <w:rsid w:val="0084293A"/>
    <w:rsid w:val="00843980"/>
    <w:rsid w:val="00843D04"/>
    <w:rsid w:val="008464BF"/>
    <w:rsid w:val="00852120"/>
    <w:rsid w:val="00852848"/>
    <w:rsid w:val="008537D0"/>
    <w:rsid w:val="00854459"/>
    <w:rsid w:val="00854996"/>
    <w:rsid w:val="008549C3"/>
    <w:rsid w:val="008556C7"/>
    <w:rsid w:val="008600D3"/>
    <w:rsid w:val="008613E5"/>
    <w:rsid w:val="008625AA"/>
    <w:rsid w:val="0086263F"/>
    <w:rsid w:val="00863081"/>
    <w:rsid w:val="00863534"/>
    <w:rsid w:val="00863DC1"/>
    <w:rsid w:val="008642CE"/>
    <w:rsid w:val="0086761F"/>
    <w:rsid w:val="00867E96"/>
    <w:rsid w:val="00870547"/>
    <w:rsid w:val="00873843"/>
    <w:rsid w:val="00873BD6"/>
    <w:rsid w:val="00874BB6"/>
    <w:rsid w:val="00875AB5"/>
    <w:rsid w:val="00877724"/>
    <w:rsid w:val="00880616"/>
    <w:rsid w:val="008809D2"/>
    <w:rsid w:val="008810D9"/>
    <w:rsid w:val="008817DC"/>
    <w:rsid w:val="008822A6"/>
    <w:rsid w:val="008829C6"/>
    <w:rsid w:val="00883619"/>
    <w:rsid w:val="00884BC0"/>
    <w:rsid w:val="00891523"/>
    <w:rsid w:val="00892B2F"/>
    <w:rsid w:val="0089333C"/>
    <w:rsid w:val="00896064"/>
    <w:rsid w:val="00897F5D"/>
    <w:rsid w:val="008A3C26"/>
    <w:rsid w:val="008A46EC"/>
    <w:rsid w:val="008A5B6F"/>
    <w:rsid w:val="008B0C96"/>
    <w:rsid w:val="008B186B"/>
    <w:rsid w:val="008B35B8"/>
    <w:rsid w:val="008B4258"/>
    <w:rsid w:val="008B603F"/>
    <w:rsid w:val="008B6337"/>
    <w:rsid w:val="008B66F1"/>
    <w:rsid w:val="008B66FD"/>
    <w:rsid w:val="008B69C3"/>
    <w:rsid w:val="008B6B9E"/>
    <w:rsid w:val="008C0CD2"/>
    <w:rsid w:val="008C13C0"/>
    <w:rsid w:val="008C39D8"/>
    <w:rsid w:val="008C4128"/>
    <w:rsid w:val="008C5CB3"/>
    <w:rsid w:val="008D1016"/>
    <w:rsid w:val="008D2342"/>
    <w:rsid w:val="008D2603"/>
    <w:rsid w:val="008D78C1"/>
    <w:rsid w:val="008D7F7E"/>
    <w:rsid w:val="008E053A"/>
    <w:rsid w:val="008E0D3B"/>
    <w:rsid w:val="008E2453"/>
    <w:rsid w:val="008E301E"/>
    <w:rsid w:val="008E3E25"/>
    <w:rsid w:val="008E65F2"/>
    <w:rsid w:val="008F0ABB"/>
    <w:rsid w:val="008F19E3"/>
    <w:rsid w:val="008F346E"/>
    <w:rsid w:val="008F356B"/>
    <w:rsid w:val="008F42F1"/>
    <w:rsid w:val="008F56A8"/>
    <w:rsid w:val="008F59DC"/>
    <w:rsid w:val="008F6A82"/>
    <w:rsid w:val="008F737A"/>
    <w:rsid w:val="00902B1B"/>
    <w:rsid w:val="00903D30"/>
    <w:rsid w:val="00904587"/>
    <w:rsid w:val="0090540E"/>
    <w:rsid w:val="00905B84"/>
    <w:rsid w:val="00905E84"/>
    <w:rsid w:val="00907C26"/>
    <w:rsid w:val="00911308"/>
    <w:rsid w:val="00912E5E"/>
    <w:rsid w:val="009134FD"/>
    <w:rsid w:val="00913E19"/>
    <w:rsid w:val="0091429C"/>
    <w:rsid w:val="009165AD"/>
    <w:rsid w:val="0091740C"/>
    <w:rsid w:val="00922E1F"/>
    <w:rsid w:val="009301F4"/>
    <w:rsid w:val="009307BD"/>
    <w:rsid w:val="00931152"/>
    <w:rsid w:val="00932A7F"/>
    <w:rsid w:val="00934BD8"/>
    <w:rsid w:val="00935858"/>
    <w:rsid w:val="00935968"/>
    <w:rsid w:val="00935A29"/>
    <w:rsid w:val="00936E4E"/>
    <w:rsid w:val="00937405"/>
    <w:rsid w:val="00946885"/>
    <w:rsid w:val="00946D5F"/>
    <w:rsid w:val="00946E0A"/>
    <w:rsid w:val="00947E7D"/>
    <w:rsid w:val="00950288"/>
    <w:rsid w:val="00950C29"/>
    <w:rsid w:val="00951408"/>
    <w:rsid w:val="00952542"/>
    <w:rsid w:val="00952628"/>
    <w:rsid w:val="00953FC9"/>
    <w:rsid w:val="00954899"/>
    <w:rsid w:val="009558D8"/>
    <w:rsid w:val="00956826"/>
    <w:rsid w:val="00956BFE"/>
    <w:rsid w:val="0095773A"/>
    <w:rsid w:val="00957BB4"/>
    <w:rsid w:val="00960DB6"/>
    <w:rsid w:val="009623D2"/>
    <w:rsid w:val="00963FE3"/>
    <w:rsid w:val="00964A12"/>
    <w:rsid w:val="00964A79"/>
    <w:rsid w:val="00966D6E"/>
    <w:rsid w:val="009708C0"/>
    <w:rsid w:val="00971841"/>
    <w:rsid w:val="0097194C"/>
    <w:rsid w:val="009722BC"/>
    <w:rsid w:val="009724BC"/>
    <w:rsid w:val="009743AC"/>
    <w:rsid w:val="00976256"/>
    <w:rsid w:val="009804E3"/>
    <w:rsid w:val="00982E99"/>
    <w:rsid w:val="0098334A"/>
    <w:rsid w:val="00985636"/>
    <w:rsid w:val="00985923"/>
    <w:rsid w:val="00990010"/>
    <w:rsid w:val="00991512"/>
    <w:rsid w:val="009918F9"/>
    <w:rsid w:val="009922CA"/>
    <w:rsid w:val="009928F9"/>
    <w:rsid w:val="00993174"/>
    <w:rsid w:val="00993A5D"/>
    <w:rsid w:val="009943FD"/>
    <w:rsid w:val="00994B61"/>
    <w:rsid w:val="00995130"/>
    <w:rsid w:val="009953F6"/>
    <w:rsid w:val="00996908"/>
    <w:rsid w:val="009978BC"/>
    <w:rsid w:val="009A028E"/>
    <w:rsid w:val="009A2582"/>
    <w:rsid w:val="009A28EC"/>
    <w:rsid w:val="009A3584"/>
    <w:rsid w:val="009A3FCB"/>
    <w:rsid w:val="009A4052"/>
    <w:rsid w:val="009A4BA2"/>
    <w:rsid w:val="009A4EE2"/>
    <w:rsid w:val="009A4F16"/>
    <w:rsid w:val="009A500E"/>
    <w:rsid w:val="009A5A60"/>
    <w:rsid w:val="009A5F86"/>
    <w:rsid w:val="009B0F05"/>
    <w:rsid w:val="009B164A"/>
    <w:rsid w:val="009B2758"/>
    <w:rsid w:val="009B2863"/>
    <w:rsid w:val="009B2CDA"/>
    <w:rsid w:val="009B2DE1"/>
    <w:rsid w:val="009B4307"/>
    <w:rsid w:val="009B4403"/>
    <w:rsid w:val="009B5F52"/>
    <w:rsid w:val="009B606E"/>
    <w:rsid w:val="009C1B33"/>
    <w:rsid w:val="009D042E"/>
    <w:rsid w:val="009D0CF7"/>
    <w:rsid w:val="009D4968"/>
    <w:rsid w:val="009D4D6E"/>
    <w:rsid w:val="009D5D8A"/>
    <w:rsid w:val="009D6871"/>
    <w:rsid w:val="009D70D2"/>
    <w:rsid w:val="009D7976"/>
    <w:rsid w:val="009E0298"/>
    <w:rsid w:val="009E1FC2"/>
    <w:rsid w:val="009E24AF"/>
    <w:rsid w:val="009E34FB"/>
    <w:rsid w:val="009E3C3C"/>
    <w:rsid w:val="009E458F"/>
    <w:rsid w:val="009E5406"/>
    <w:rsid w:val="009E66F6"/>
    <w:rsid w:val="009F1CE2"/>
    <w:rsid w:val="009F1CE3"/>
    <w:rsid w:val="009F3D7C"/>
    <w:rsid w:val="009F6841"/>
    <w:rsid w:val="00A067DE"/>
    <w:rsid w:val="00A06987"/>
    <w:rsid w:val="00A06FF0"/>
    <w:rsid w:val="00A07F3F"/>
    <w:rsid w:val="00A11542"/>
    <w:rsid w:val="00A137D3"/>
    <w:rsid w:val="00A140EE"/>
    <w:rsid w:val="00A141A2"/>
    <w:rsid w:val="00A14543"/>
    <w:rsid w:val="00A149B4"/>
    <w:rsid w:val="00A154E7"/>
    <w:rsid w:val="00A15693"/>
    <w:rsid w:val="00A159E8"/>
    <w:rsid w:val="00A17BC3"/>
    <w:rsid w:val="00A20973"/>
    <w:rsid w:val="00A21C7B"/>
    <w:rsid w:val="00A2389C"/>
    <w:rsid w:val="00A25F1E"/>
    <w:rsid w:val="00A268CD"/>
    <w:rsid w:val="00A27177"/>
    <w:rsid w:val="00A344E8"/>
    <w:rsid w:val="00A34513"/>
    <w:rsid w:val="00A3469C"/>
    <w:rsid w:val="00A35572"/>
    <w:rsid w:val="00A35C09"/>
    <w:rsid w:val="00A40055"/>
    <w:rsid w:val="00A408EB"/>
    <w:rsid w:val="00A40E80"/>
    <w:rsid w:val="00A4295A"/>
    <w:rsid w:val="00A4541B"/>
    <w:rsid w:val="00A45C9A"/>
    <w:rsid w:val="00A4649A"/>
    <w:rsid w:val="00A515E8"/>
    <w:rsid w:val="00A52505"/>
    <w:rsid w:val="00A53E33"/>
    <w:rsid w:val="00A54B0B"/>
    <w:rsid w:val="00A550C6"/>
    <w:rsid w:val="00A560C8"/>
    <w:rsid w:val="00A5615B"/>
    <w:rsid w:val="00A57C04"/>
    <w:rsid w:val="00A61345"/>
    <w:rsid w:val="00A61BA3"/>
    <w:rsid w:val="00A63AA0"/>
    <w:rsid w:val="00A66CD1"/>
    <w:rsid w:val="00A7009A"/>
    <w:rsid w:val="00A70728"/>
    <w:rsid w:val="00A70E39"/>
    <w:rsid w:val="00A71482"/>
    <w:rsid w:val="00A7170B"/>
    <w:rsid w:val="00A71767"/>
    <w:rsid w:val="00A71D75"/>
    <w:rsid w:val="00A724B4"/>
    <w:rsid w:val="00A72FCC"/>
    <w:rsid w:val="00A750AE"/>
    <w:rsid w:val="00A7678B"/>
    <w:rsid w:val="00A77E48"/>
    <w:rsid w:val="00A811BD"/>
    <w:rsid w:val="00A82D17"/>
    <w:rsid w:val="00A84806"/>
    <w:rsid w:val="00A85D77"/>
    <w:rsid w:val="00A86E27"/>
    <w:rsid w:val="00A93F42"/>
    <w:rsid w:val="00A94550"/>
    <w:rsid w:val="00A94705"/>
    <w:rsid w:val="00A94E41"/>
    <w:rsid w:val="00A9602A"/>
    <w:rsid w:val="00A96060"/>
    <w:rsid w:val="00A97E5A"/>
    <w:rsid w:val="00AA076D"/>
    <w:rsid w:val="00AA17CC"/>
    <w:rsid w:val="00AA2349"/>
    <w:rsid w:val="00AA2AA7"/>
    <w:rsid w:val="00AA451B"/>
    <w:rsid w:val="00AA4773"/>
    <w:rsid w:val="00AA7013"/>
    <w:rsid w:val="00AB30D1"/>
    <w:rsid w:val="00AB489F"/>
    <w:rsid w:val="00AB4904"/>
    <w:rsid w:val="00AB4C66"/>
    <w:rsid w:val="00AB6065"/>
    <w:rsid w:val="00AB708E"/>
    <w:rsid w:val="00AC01FB"/>
    <w:rsid w:val="00AC0789"/>
    <w:rsid w:val="00AC2616"/>
    <w:rsid w:val="00AC3005"/>
    <w:rsid w:val="00AC301B"/>
    <w:rsid w:val="00AC312C"/>
    <w:rsid w:val="00AC31CF"/>
    <w:rsid w:val="00AC41C9"/>
    <w:rsid w:val="00AC4319"/>
    <w:rsid w:val="00AC7735"/>
    <w:rsid w:val="00AC79BF"/>
    <w:rsid w:val="00AD01B7"/>
    <w:rsid w:val="00AD0D82"/>
    <w:rsid w:val="00AD16B9"/>
    <w:rsid w:val="00AD1EB2"/>
    <w:rsid w:val="00AD37A5"/>
    <w:rsid w:val="00AD44A9"/>
    <w:rsid w:val="00AD5092"/>
    <w:rsid w:val="00AD709B"/>
    <w:rsid w:val="00AE11FD"/>
    <w:rsid w:val="00AE48C8"/>
    <w:rsid w:val="00AE6499"/>
    <w:rsid w:val="00AE7D9D"/>
    <w:rsid w:val="00AF04B3"/>
    <w:rsid w:val="00AF16B9"/>
    <w:rsid w:val="00AF30C4"/>
    <w:rsid w:val="00AF3539"/>
    <w:rsid w:val="00AF4424"/>
    <w:rsid w:val="00AF567D"/>
    <w:rsid w:val="00AF60C6"/>
    <w:rsid w:val="00AF6E88"/>
    <w:rsid w:val="00AF76AA"/>
    <w:rsid w:val="00B005F0"/>
    <w:rsid w:val="00B011C3"/>
    <w:rsid w:val="00B016F0"/>
    <w:rsid w:val="00B03EAD"/>
    <w:rsid w:val="00B04E13"/>
    <w:rsid w:val="00B05726"/>
    <w:rsid w:val="00B07F62"/>
    <w:rsid w:val="00B11645"/>
    <w:rsid w:val="00B128E7"/>
    <w:rsid w:val="00B12E17"/>
    <w:rsid w:val="00B165CB"/>
    <w:rsid w:val="00B17334"/>
    <w:rsid w:val="00B177D8"/>
    <w:rsid w:val="00B21104"/>
    <w:rsid w:val="00B2198E"/>
    <w:rsid w:val="00B23FB9"/>
    <w:rsid w:val="00B26CFE"/>
    <w:rsid w:val="00B27423"/>
    <w:rsid w:val="00B30351"/>
    <w:rsid w:val="00B32169"/>
    <w:rsid w:val="00B33E3A"/>
    <w:rsid w:val="00B34635"/>
    <w:rsid w:val="00B3513C"/>
    <w:rsid w:val="00B372AC"/>
    <w:rsid w:val="00B4254E"/>
    <w:rsid w:val="00B43B5C"/>
    <w:rsid w:val="00B44CC2"/>
    <w:rsid w:val="00B46985"/>
    <w:rsid w:val="00B4794B"/>
    <w:rsid w:val="00B50027"/>
    <w:rsid w:val="00B50C61"/>
    <w:rsid w:val="00B52C55"/>
    <w:rsid w:val="00B54727"/>
    <w:rsid w:val="00B55BB5"/>
    <w:rsid w:val="00B5675B"/>
    <w:rsid w:val="00B56CB9"/>
    <w:rsid w:val="00B56DB2"/>
    <w:rsid w:val="00B57E86"/>
    <w:rsid w:val="00B60138"/>
    <w:rsid w:val="00B61C2E"/>
    <w:rsid w:val="00B61D41"/>
    <w:rsid w:val="00B62BAA"/>
    <w:rsid w:val="00B645FB"/>
    <w:rsid w:val="00B647D6"/>
    <w:rsid w:val="00B6488B"/>
    <w:rsid w:val="00B65212"/>
    <w:rsid w:val="00B70338"/>
    <w:rsid w:val="00B73B1C"/>
    <w:rsid w:val="00B74D60"/>
    <w:rsid w:val="00B770DA"/>
    <w:rsid w:val="00B775AC"/>
    <w:rsid w:val="00B8339F"/>
    <w:rsid w:val="00B83572"/>
    <w:rsid w:val="00B8507F"/>
    <w:rsid w:val="00B854A2"/>
    <w:rsid w:val="00B859FD"/>
    <w:rsid w:val="00B86EDB"/>
    <w:rsid w:val="00B92C4A"/>
    <w:rsid w:val="00B937E9"/>
    <w:rsid w:val="00B9405C"/>
    <w:rsid w:val="00B95E2D"/>
    <w:rsid w:val="00B9614A"/>
    <w:rsid w:val="00BA01D5"/>
    <w:rsid w:val="00BA020D"/>
    <w:rsid w:val="00BA03DE"/>
    <w:rsid w:val="00BA0AA4"/>
    <w:rsid w:val="00BA1D00"/>
    <w:rsid w:val="00BA276F"/>
    <w:rsid w:val="00BA2E77"/>
    <w:rsid w:val="00BA393F"/>
    <w:rsid w:val="00BA51D7"/>
    <w:rsid w:val="00BA5A33"/>
    <w:rsid w:val="00BA63DE"/>
    <w:rsid w:val="00BA6533"/>
    <w:rsid w:val="00BA7079"/>
    <w:rsid w:val="00BA7DC0"/>
    <w:rsid w:val="00BB250B"/>
    <w:rsid w:val="00BB48A3"/>
    <w:rsid w:val="00BB49AA"/>
    <w:rsid w:val="00BB58A0"/>
    <w:rsid w:val="00BB6FD7"/>
    <w:rsid w:val="00BB7820"/>
    <w:rsid w:val="00BC0E69"/>
    <w:rsid w:val="00BC0E88"/>
    <w:rsid w:val="00BC12CB"/>
    <w:rsid w:val="00BC14CF"/>
    <w:rsid w:val="00BC3B8D"/>
    <w:rsid w:val="00BC4B2F"/>
    <w:rsid w:val="00BD11FA"/>
    <w:rsid w:val="00BD163F"/>
    <w:rsid w:val="00BD3EE8"/>
    <w:rsid w:val="00BD4844"/>
    <w:rsid w:val="00BD6678"/>
    <w:rsid w:val="00BD66D7"/>
    <w:rsid w:val="00BD687F"/>
    <w:rsid w:val="00BD6D09"/>
    <w:rsid w:val="00BD7D12"/>
    <w:rsid w:val="00BE00A2"/>
    <w:rsid w:val="00BE2548"/>
    <w:rsid w:val="00BE2F2F"/>
    <w:rsid w:val="00BE3C9B"/>
    <w:rsid w:val="00BE44C3"/>
    <w:rsid w:val="00BE4851"/>
    <w:rsid w:val="00BE4A11"/>
    <w:rsid w:val="00BE6615"/>
    <w:rsid w:val="00BE6621"/>
    <w:rsid w:val="00BF138B"/>
    <w:rsid w:val="00BF1576"/>
    <w:rsid w:val="00BF2766"/>
    <w:rsid w:val="00BF5EA2"/>
    <w:rsid w:val="00BF71AB"/>
    <w:rsid w:val="00BF7256"/>
    <w:rsid w:val="00BF7F29"/>
    <w:rsid w:val="00C0312D"/>
    <w:rsid w:val="00C03F1D"/>
    <w:rsid w:val="00C04778"/>
    <w:rsid w:val="00C05091"/>
    <w:rsid w:val="00C0671E"/>
    <w:rsid w:val="00C0753A"/>
    <w:rsid w:val="00C07656"/>
    <w:rsid w:val="00C07A44"/>
    <w:rsid w:val="00C07CA7"/>
    <w:rsid w:val="00C106B3"/>
    <w:rsid w:val="00C10853"/>
    <w:rsid w:val="00C11BE8"/>
    <w:rsid w:val="00C1212D"/>
    <w:rsid w:val="00C15813"/>
    <w:rsid w:val="00C1623D"/>
    <w:rsid w:val="00C16AC3"/>
    <w:rsid w:val="00C22379"/>
    <w:rsid w:val="00C2289B"/>
    <w:rsid w:val="00C23267"/>
    <w:rsid w:val="00C25FD0"/>
    <w:rsid w:val="00C263E3"/>
    <w:rsid w:val="00C26709"/>
    <w:rsid w:val="00C26F5B"/>
    <w:rsid w:val="00C27272"/>
    <w:rsid w:val="00C3146E"/>
    <w:rsid w:val="00C31915"/>
    <w:rsid w:val="00C331F9"/>
    <w:rsid w:val="00C3336D"/>
    <w:rsid w:val="00C34330"/>
    <w:rsid w:val="00C34DCF"/>
    <w:rsid w:val="00C35837"/>
    <w:rsid w:val="00C4037F"/>
    <w:rsid w:val="00C46DCF"/>
    <w:rsid w:val="00C5151A"/>
    <w:rsid w:val="00C52B4F"/>
    <w:rsid w:val="00C53AD8"/>
    <w:rsid w:val="00C54B22"/>
    <w:rsid w:val="00C551BD"/>
    <w:rsid w:val="00C553F8"/>
    <w:rsid w:val="00C55509"/>
    <w:rsid w:val="00C5556F"/>
    <w:rsid w:val="00C55E60"/>
    <w:rsid w:val="00C56A26"/>
    <w:rsid w:val="00C571C2"/>
    <w:rsid w:val="00C60037"/>
    <w:rsid w:val="00C61592"/>
    <w:rsid w:val="00C62F51"/>
    <w:rsid w:val="00C6443E"/>
    <w:rsid w:val="00C656FB"/>
    <w:rsid w:val="00C66505"/>
    <w:rsid w:val="00C70C85"/>
    <w:rsid w:val="00C71D6E"/>
    <w:rsid w:val="00C729AC"/>
    <w:rsid w:val="00C77327"/>
    <w:rsid w:val="00C774E3"/>
    <w:rsid w:val="00C77536"/>
    <w:rsid w:val="00C77F17"/>
    <w:rsid w:val="00C841BD"/>
    <w:rsid w:val="00C84563"/>
    <w:rsid w:val="00C84848"/>
    <w:rsid w:val="00C8571F"/>
    <w:rsid w:val="00C90BD3"/>
    <w:rsid w:val="00C9136B"/>
    <w:rsid w:val="00C91409"/>
    <w:rsid w:val="00C93725"/>
    <w:rsid w:val="00C94710"/>
    <w:rsid w:val="00C963A3"/>
    <w:rsid w:val="00C97496"/>
    <w:rsid w:val="00CA046B"/>
    <w:rsid w:val="00CA0DA4"/>
    <w:rsid w:val="00CA2BD2"/>
    <w:rsid w:val="00CA320A"/>
    <w:rsid w:val="00CA4343"/>
    <w:rsid w:val="00CA477A"/>
    <w:rsid w:val="00CA5494"/>
    <w:rsid w:val="00CA5883"/>
    <w:rsid w:val="00CA59CD"/>
    <w:rsid w:val="00CA7CC3"/>
    <w:rsid w:val="00CA7E1E"/>
    <w:rsid w:val="00CB0517"/>
    <w:rsid w:val="00CB19AF"/>
    <w:rsid w:val="00CB1D65"/>
    <w:rsid w:val="00CB6BDF"/>
    <w:rsid w:val="00CC1F87"/>
    <w:rsid w:val="00CC2114"/>
    <w:rsid w:val="00CC4090"/>
    <w:rsid w:val="00CC61ED"/>
    <w:rsid w:val="00CC6507"/>
    <w:rsid w:val="00CC6DFE"/>
    <w:rsid w:val="00CC6E71"/>
    <w:rsid w:val="00CC72AF"/>
    <w:rsid w:val="00CC7453"/>
    <w:rsid w:val="00CD0067"/>
    <w:rsid w:val="00CD1EF0"/>
    <w:rsid w:val="00CD316D"/>
    <w:rsid w:val="00CD5CA8"/>
    <w:rsid w:val="00CD670E"/>
    <w:rsid w:val="00CD7B71"/>
    <w:rsid w:val="00CD7FD4"/>
    <w:rsid w:val="00CE0537"/>
    <w:rsid w:val="00CE2771"/>
    <w:rsid w:val="00CE4193"/>
    <w:rsid w:val="00CE531B"/>
    <w:rsid w:val="00CE660B"/>
    <w:rsid w:val="00CE6F69"/>
    <w:rsid w:val="00CE7DE8"/>
    <w:rsid w:val="00CF00B5"/>
    <w:rsid w:val="00CF2875"/>
    <w:rsid w:val="00CF2FFD"/>
    <w:rsid w:val="00CF3DB5"/>
    <w:rsid w:val="00CF3FEF"/>
    <w:rsid w:val="00CF4ED6"/>
    <w:rsid w:val="00CF5FD8"/>
    <w:rsid w:val="00D00832"/>
    <w:rsid w:val="00D00F09"/>
    <w:rsid w:val="00D00FE9"/>
    <w:rsid w:val="00D012C4"/>
    <w:rsid w:val="00D01470"/>
    <w:rsid w:val="00D0267C"/>
    <w:rsid w:val="00D036B1"/>
    <w:rsid w:val="00D037FD"/>
    <w:rsid w:val="00D039B0"/>
    <w:rsid w:val="00D0515B"/>
    <w:rsid w:val="00D06A6E"/>
    <w:rsid w:val="00D06F18"/>
    <w:rsid w:val="00D073D2"/>
    <w:rsid w:val="00D10B55"/>
    <w:rsid w:val="00D11872"/>
    <w:rsid w:val="00D11888"/>
    <w:rsid w:val="00D128C3"/>
    <w:rsid w:val="00D16539"/>
    <w:rsid w:val="00D17F93"/>
    <w:rsid w:val="00D202DD"/>
    <w:rsid w:val="00D21A27"/>
    <w:rsid w:val="00D22134"/>
    <w:rsid w:val="00D22A01"/>
    <w:rsid w:val="00D22C80"/>
    <w:rsid w:val="00D22CFA"/>
    <w:rsid w:val="00D23FB3"/>
    <w:rsid w:val="00D2400C"/>
    <w:rsid w:val="00D2466C"/>
    <w:rsid w:val="00D25F11"/>
    <w:rsid w:val="00D30F40"/>
    <w:rsid w:val="00D321A8"/>
    <w:rsid w:val="00D344DD"/>
    <w:rsid w:val="00D350A8"/>
    <w:rsid w:val="00D354EA"/>
    <w:rsid w:val="00D361AA"/>
    <w:rsid w:val="00D37139"/>
    <w:rsid w:val="00D37BAA"/>
    <w:rsid w:val="00D42CA7"/>
    <w:rsid w:val="00D46055"/>
    <w:rsid w:val="00D47BC9"/>
    <w:rsid w:val="00D5002F"/>
    <w:rsid w:val="00D50352"/>
    <w:rsid w:val="00D52FA0"/>
    <w:rsid w:val="00D53B94"/>
    <w:rsid w:val="00D5430B"/>
    <w:rsid w:val="00D55278"/>
    <w:rsid w:val="00D555D2"/>
    <w:rsid w:val="00D56003"/>
    <w:rsid w:val="00D60DD6"/>
    <w:rsid w:val="00D640B3"/>
    <w:rsid w:val="00D64515"/>
    <w:rsid w:val="00D6502A"/>
    <w:rsid w:val="00D66073"/>
    <w:rsid w:val="00D66B24"/>
    <w:rsid w:val="00D67A69"/>
    <w:rsid w:val="00D710E2"/>
    <w:rsid w:val="00D7260A"/>
    <w:rsid w:val="00D73798"/>
    <w:rsid w:val="00D73997"/>
    <w:rsid w:val="00D74327"/>
    <w:rsid w:val="00D74786"/>
    <w:rsid w:val="00D80B1C"/>
    <w:rsid w:val="00D81F10"/>
    <w:rsid w:val="00D82153"/>
    <w:rsid w:val="00D83250"/>
    <w:rsid w:val="00D858D5"/>
    <w:rsid w:val="00D872DF"/>
    <w:rsid w:val="00D90919"/>
    <w:rsid w:val="00D90A3C"/>
    <w:rsid w:val="00D914FA"/>
    <w:rsid w:val="00D9153A"/>
    <w:rsid w:val="00D91C8D"/>
    <w:rsid w:val="00D920A9"/>
    <w:rsid w:val="00D924C8"/>
    <w:rsid w:val="00D937D8"/>
    <w:rsid w:val="00D94135"/>
    <w:rsid w:val="00D94BC9"/>
    <w:rsid w:val="00D951CA"/>
    <w:rsid w:val="00D95BD6"/>
    <w:rsid w:val="00D96765"/>
    <w:rsid w:val="00D97653"/>
    <w:rsid w:val="00DA19EF"/>
    <w:rsid w:val="00DA205C"/>
    <w:rsid w:val="00DA2AAA"/>
    <w:rsid w:val="00DA2D9A"/>
    <w:rsid w:val="00DA4CF2"/>
    <w:rsid w:val="00DA5F73"/>
    <w:rsid w:val="00DA7723"/>
    <w:rsid w:val="00DB09AF"/>
    <w:rsid w:val="00DB1278"/>
    <w:rsid w:val="00DB3025"/>
    <w:rsid w:val="00DB32F9"/>
    <w:rsid w:val="00DB40EF"/>
    <w:rsid w:val="00DB4D61"/>
    <w:rsid w:val="00DB6CB2"/>
    <w:rsid w:val="00DB6EDE"/>
    <w:rsid w:val="00DC2E00"/>
    <w:rsid w:val="00DC5EB2"/>
    <w:rsid w:val="00DC7ACE"/>
    <w:rsid w:val="00DC7AF6"/>
    <w:rsid w:val="00DD018D"/>
    <w:rsid w:val="00DD0D93"/>
    <w:rsid w:val="00DD13E5"/>
    <w:rsid w:val="00DD1AAA"/>
    <w:rsid w:val="00DD1BD1"/>
    <w:rsid w:val="00DD1BD4"/>
    <w:rsid w:val="00DD266D"/>
    <w:rsid w:val="00DD270D"/>
    <w:rsid w:val="00DD3261"/>
    <w:rsid w:val="00DD668F"/>
    <w:rsid w:val="00DE08A0"/>
    <w:rsid w:val="00DE1187"/>
    <w:rsid w:val="00DE1738"/>
    <w:rsid w:val="00DE25FB"/>
    <w:rsid w:val="00DE3188"/>
    <w:rsid w:val="00DE3EB9"/>
    <w:rsid w:val="00DE4F7B"/>
    <w:rsid w:val="00DE55F9"/>
    <w:rsid w:val="00DE60EA"/>
    <w:rsid w:val="00DE708D"/>
    <w:rsid w:val="00DF0F88"/>
    <w:rsid w:val="00DF1F61"/>
    <w:rsid w:val="00DF274F"/>
    <w:rsid w:val="00DF4E35"/>
    <w:rsid w:val="00DF76F2"/>
    <w:rsid w:val="00E00104"/>
    <w:rsid w:val="00E0040B"/>
    <w:rsid w:val="00E0044D"/>
    <w:rsid w:val="00E011DD"/>
    <w:rsid w:val="00E01D32"/>
    <w:rsid w:val="00E037AF"/>
    <w:rsid w:val="00E047A4"/>
    <w:rsid w:val="00E0502B"/>
    <w:rsid w:val="00E06515"/>
    <w:rsid w:val="00E06642"/>
    <w:rsid w:val="00E10E15"/>
    <w:rsid w:val="00E11C32"/>
    <w:rsid w:val="00E13A06"/>
    <w:rsid w:val="00E1580C"/>
    <w:rsid w:val="00E1653F"/>
    <w:rsid w:val="00E1663A"/>
    <w:rsid w:val="00E16E2C"/>
    <w:rsid w:val="00E20500"/>
    <w:rsid w:val="00E21B57"/>
    <w:rsid w:val="00E2268E"/>
    <w:rsid w:val="00E22DF6"/>
    <w:rsid w:val="00E23A46"/>
    <w:rsid w:val="00E23B02"/>
    <w:rsid w:val="00E24110"/>
    <w:rsid w:val="00E24BD9"/>
    <w:rsid w:val="00E25693"/>
    <w:rsid w:val="00E27259"/>
    <w:rsid w:val="00E27890"/>
    <w:rsid w:val="00E30A0A"/>
    <w:rsid w:val="00E338D3"/>
    <w:rsid w:val="00E35A80"/>
    <w:rsid w:val="00E3609F"/>
    <w:rsid w:val="00E41240"/>
    <w:rsid w:val="00E42E21"/>
    <w:rsid w:val="00E4460C"/>
    <w:rsid w:val="00E45379"/>
    <w:rsid w:val="00E46453"/>
    <w:rsid w:val="00E46626"/>
    <w:rsid w:val="00E477B8"/>
    <w:rsid w:val="00E47A4B"/>
    <w:rsid w:val="00E52A9C"/>
    <w:rsid w:val="00E53456"/>
    <w:rsid w:val="00E54035"/>
    <w:rsid w:val="00E55B3E"/>
    <w:rsid w:val="00E55F48"/>
    <w:rsid w:val="00E603E6"/>
    <w:rsid w:val="00E63D01"/>
    <w:rsid w:val="00E66268"/>
    <w:rsid w:val="00E67A99"/>
    <w:rsid w:val="00E70A7A"/>
    <w:rsid w:val="00E70D09"/>
    <w:rsid w:val="00E72809"/>
    <w:rsid w:val="00E75228"/>
    <w:rsid w:val="00E77F84"/>
    <w:rsid w:val="00E80474"/>
    <w:rsid w:val="00E80903"/>
    <w:rsid w:val="00E81891"/>
    <w:rsid w:val="00E826ED"/>
    <w:rsid w:val="00E83BE5"/>
    <w:rsid w:val="00E84236"/>
    <w:rsid w:val="00E85300"/>
    <w:rsid w:val="00E86222"/>
    <w:rsid w:val="00E86501"/>
    <w:rsid w:val="00E9008C"/>
    <w:rsid w:val="00E9086C"/>
    <w:rsid w:val="00E913BE"/>
    <w:rsid w:val="00E922AC"/>
    <w:rsid w:val="00E9561B"/>
    <w:rsid w:val="00E95713"/>
    <w:rsid w:val="00E96B37"/>
    <w:rsid w:val="00EA0BD2"/>
    <w:rsid w:val="00EA0C74"/>
    <w:rsid w:val="00EA1C94"/>
    <w:rsid w:val="00EA23BD"/>
    <w:rsid w:val="00EA285D"/>
    <w:rsid w:val="00EA2A92"/>
    <w:rsid w:val="00EA5ADA"/>
    <w:rsid w:val="00EB132B"/>
    <w:rsid w:val="00EB1988"/>
    <w:rsid w:val="00EB2032"/>
    <w:rsid w:val="00EB223C"/>
    <w:rsid w:val="00EB2713"/>
    <w:rsid w:val="00EB3156"/>
    <w:rsid w:val="00EB3741"/>
    <w:rsid w:val="00EB4550"/>
    <w:rsid w:val="00EB47E1"/>
    <w:rsid w:val="00EB56A5"/>
    <w:rsid w:val="00EC167A"/>
    <w:rsid w:val="00EC176F"/>
    <w:rsid w:val="00EC2684"/>
    <w:rsid w:val="00EC27DB"/>
    <w:rsid w:val="00EC2AE0"/>
    <w:rsid w:val="00EC2F5E"/>
    <w:rsid w:val="00EC3AF8"/>
    <w:rsid w:val="00EC55E0"/>
    <w:rsid w:val="00EC6908"/>
    <w:rsid w:val="00ED1E63"/>
    <w:rsid w:val="00ED3572"/>
    <w:rsid w:val="00ED4159"/>
    <w:rsid w:val="00ED475B"/>
    <w:rsid w:val="00ED4F64"/>
    <w:rsid w:val="00ED6E55"/>
    <w:rsid w:val="00ED7344"/>
    <w:rsid w:val="00EE00E6"/>
    <w:rsid w:val="00EE0720"/>
    <w:rsid w:val="00EE41FE"/>
    <w:rsid w:val="00EE4409"/>
    <w:rsid w:val="00EE731F"/>
    <w:rsid w:val="00EE7370"/>
    <w:rsid w:val="00EE79F1"/>
    <w:rsid w:val="00EE7D13"/>
    <w:rsid w:val="00EF1391"/>
    <w:rsid w:val="00EF254D"/>
    <w:rsid w:val="00EF26B0"/>
    <w:rsid w:val="00EF4B36"/>
    <w:rsid w:val="00EF6365"/>
    <w:rsid w:val="00F01E19"/>
    <w:rsid w:val="00F020F2"/>
    <w:rsid w:val="00F049D8"/>
    <w:rsid w:val="00F05505"/>
    <w:rsid w:val="00F05523"/>
    <w:rsid w:val="00F07083"/>
    <w:rsid w:val="00F0781C"/>
    <w:rsid w:val="00F12395"/>
    <w:rsid w:val="00F1582D"/>
    <w:rsid w:val="00F240E6"/>
    <w:rsid w:val="00F24D36"/>
    <w:rsid w:val="00F25200"/>
    <w:rsid w:val="00F256D6"/>
    <w:rsid w:val="00F26126"/>
    <w:rsid w:val="00F27196"/>
    <w:rsid w:val="00F2799E"/>
    <w:rsid w:val="00F313F1"/>
    <w:rsid w:val="00F320A9"/>
    <w:rsid w:val="00F323EB"/>
    <w:rsid w:val="00F32744"/>
    <w:rsid w:val="00F331D1"/>
    <w:rsid w:val="00F3677E"/>
    <w:rsid w:val="00F37667"/>
    <w:rsid w:val="00F37871"/>
    <w:rsid w:val="00F4212D"/>
    <w:rsid w:val="00F42FA5"/>
    <w:rsid w:val="00F45EA6"/>
    <w:rsid w:val="00F45ED1"/>
    <w:rsid w:val="00F51C87"/>
    <w:rsid w:val="00F530FA"/>
    <w:rsid w:val="00F53EAB"/>
    <w:rsid w:val="00F54316"/>
    <w:rsid w:val="00F55824"/>
    <w:rsid w:val="00F5604F"/>
    <w:rsid w:val="00F57C0C"/>
    <w:rsid w:val="00F57E75"/>
    <w:rsid w:val="00F60F98"/>
    <w:rsid w:val="00F61058"/>
    <w:rsid w:val="00F61561"/>
    <w:rsid w:val="00F61705"/>
    <w:rsid w:val="00F63E7D"/>
    <w:rsid w:val="00F6585A"/>
    <w:rsid w:val="00F65A43"/>
    <w:rsid w:val="00F66902"/>
    <w:rsid w:val="00F70BE9"/>
    <w:rsid w:val="00F70D10"/>
    <w:rsid w:val="00F752CB"/>
    <w:rsid w:val="00F75CAF"/>
    <w:rsid w:val="00F76BF2"/>
    <w:rsid w:val="00F827CC"/>
    <w:rsid w:val="00F83873"/>
    <w:rsid w:val="00F84DFA"/>
    <w:rsid w:val="00F84E79"/>
    <w:rsid w:val="00F85627"/>
    <w:rsid w:val="00F85BB6"/>
    <w:rsid w:val="00F86883"/>
    <w:rsid w:val="00F86A59"/>
    <w:rsid w:val="00F871F8"/>
    <w:rsid w:val="00F9146B"/>
    <w:rsid w:val="00F9275F"/>
    <w:rsid w:val="00F930B7"/>
    <w:rsid w:val="00F949D6"/>
    <w:rsid w:val="00F95158"/>
    <w:rsid w:val="00F9647C"/>
    <w:rsid w:val="00F97B31"/>
    <w:rsid w:val="00FA031F"/>
    <w:rsid w:val="00FA1EBC"/>
    <w:rsid w:val="00FA27D2"/>
    <w:rsid w:val="00FA29EA"/>
    <w:rsid w:val="00FA3AFC"/>
    <w:rsid w:val="00FA3EC2"/>
    <w:rsid w:val="00FA3FA8"/>
    <w:rsid w:val="00FA5BC5"/>
    <w:rsid w:val="00FA62B1"/>
    <w:rsid w:val="00FA69AC"/>
    <w:rsid w:val="00FB034B"/>
    <w:rsid w:val="00FB09F5"/>
    <w:rsid w:val="00FB2D65"/>
    <w:rsid w:val="00FB4060"/>
    <w:rsid w:val="00FB57A4"/>
    <w:rsid w:val="00FB61BE"/>
    <w:rsid w:val="00FB75AC"/>
    <w:rsid w:val="00FB7987"/>
    <w:rsid w:val="00FB7AAF"/>
    <w:rsid w:val="00FB7D8B"/>
    <w:rsid w:val="00FC1753"/>
    <w:rsid w:val="00FC18C2"/>
    <w:rsid w:val="00FC1B62"/>
    <w:rsid w:val="00FC4475"/>
    <w:rsid w:val="00FC49AF"/>
    <w:rsid w:val="00FC4AA9"/>
    <w:rsid w:val="00FC5D0B"/>
    <w:rsid w:val="00FC6C25"/>
    <w:rsid w:val="00FC7172"/>
    <w:rsid w:val="00FC7C9D"/>
    <w:rsid w:val="00FC7CBA"/>
    <w:rsid w:val="00FD1CEB"/>
    <w:rsid w:val="00FD259C"/>
    <w:rsid w:val="00FD41CA"/>
    <w:rsid w:val="00FD4A09"/>
    <w:rsid w:val="00FE2092"/>
    <w:rsid w:val="00FE26C7"/>
    <w:rsid w:val="00FE2C70"/>
    <w:rsid w:val="00FE54C1"/>
    <w:rsid w:val="00FE6361"/>
    <w:rsid w:val="00FE6B99"/>
    <w:rsid w:val="00FE6C42"/>
    <w:rsid w:val="00FE7B81"/>
    <w:rsid w:val="00FF17D7"/>
    <w:rsid w:val="00FF2AC5"/>
    <w:rsid w:val="00FF5E90"/>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EED6"/>
  <w15:chartTrackingRefBased/>
  <w15:docId w15:val="{F501DCCD-F2EA-4FCE-B877-CE9E3382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FD0"/>
    <w:pPr>
      <w:ind w:left="720"/>
      <w:contextualSpacing/>
    </w:pPr>
  </w:style>
  <w:style w:type="paragraph" w:styleId="Header">
    <w:name w:val="header"/>
    <w:basedOn w:val="Normal"/>
    <w:link w:val="HeaderChar"/>
    <w:uiPriority w:val="99"/>
    <w:unhideWhenUsed/>
    <w:rsid w:val="00C91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09"/>
  </w:style>
  <w:style w:type="paragraph" w:styleId="Footer">
    <w:name w:val="footer"/>
    <w:basedOn w:val="Normal"/>
    <w:link w:val="FooterChar"/>
    <w:uiPriority w:val="99"/>
    <w:unhideWhenUsed/>
    <w:rsid w:val="00C91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09"/>
  </w:style>
  <w:style w:type="paragraph" w:styleId="BalloonText">
    <w:name w:val="Balloon Text"/>
    <w:basedOn w:val="Normal"/>
    <w:link w:val="BalloonTextChar"/>
    <w:uiPriority w:val="99"/>
    <w:semiHidden/>
    <w:unhideWhenUsed/>
    <w:rsid w:val="00BF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66"/>
    <w:rPr>
      <w:rFonts w:ascii="Segoe UI" w:hAnsi="Segoe UI" w:cs="Segoe UI"/>
      <w:sz w:val="18"/>
      <w:szCs w:val="18"/>
    </w:rPr>
  </w:style>
  <w:style w:type="paragraph" w:styleId="NormalWeb">
    <w:name w:val="Normal (Web)"/>
    <w:basedOn w:val="Normal"/>
    <w:uiPriority w:val="99"/>
    <w:unhideWhenUsed/>
    <w:rsid w:val="00FC6C25"/>
    <w:pPr>
      <w:spacing w:before="100" w:beforeAutospacing="1" w:after="100" w:afterAutospacing="1" w:line="240" w:lineRule="auto"/>
    </w:pPr>
    <w:rPr>
      <w:rFonts w:ascii="Calibri" w:hAnsi="Calibri" w:cs="Calibri"/>
      <w:lang w:eastAsia="en-GB"/>
    </w:rPr>
  </w:style>
  <w:style w:type="paragraph" w:customStyle="1" w:styleId="pf0">
    <w:name w:val="pf0"/>
    <w:basedOn w:val="Normal"/>
    <w:rsid w:val="001E6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E61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903">
      <w:bodyDiv w:val="1"/>
      <w:marLeft w:val="0"/>
      <w:marRight w:val="0"/>
      <w:marTop w:val="0"/>
      <w:marBottom w:val="0"/>
      <w:divBdr>
        <w:top w:val="none" w:sz="0" w:space="0" w:color="auto"/>
        <w:left w:val="none" w:sz="0" w:space="0" w:color="auto"/>
        <w:bottom w:val="none" w:sz="0" w:space="0" w:color="auto"/>
        <w:right w:val="none" w:sz="0" w:space="0" w:color="auto"/>
      </w:divBdr>
    </w:div>
    <w:div w:id="803503337">
      <w:bodyDiv w:val="1"/>
      <w:marLeft w:val="0"/>
      <w:marRight w:val="0"/>
      <w:marTop w:val="0"/>
      <w:marBottom w:val="0"/>
      <w:divBdr>
        <w:top w:val="none" w:sz="0" w:space="0" w:color="auto"/>
        <w:left w:val="none" w:sz="0" w:space="0" w:color="auto"/>
        <w:bottom w:val="none" w:sz="0" w:space="0" w:color="auto"/>
        <w:right w:val="none" w:sz="0" w:space="0" w:color="auto"/>
      </w:divBdr>
    </w:div>
    <w:div w:id="14758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408</cp:revision>
  <cp:lastPrinted>2023-10-17T11:15:00Z</cp:lastPrinted>
  <dcterms:created xsi:type="dcterms:W3CDTF">2023-10-12T08:38:00Z</dcterms:created>
  <dcterms:modified xsi:type="dcterms:W3CDTF">2023-10-17T11:15:00Z</dcterms:modified>
</cp:coreProperties>
</file>