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019" w:type="pct"/>
        <w:tblLook w:val="04A0" w:firstRow="1" w:lastRow="0" w:firstColumn="1" w:lastColumn="0" w:noHBand="0" w:noVBand="1"/>
      </w:tblPr>
      <w:tblGrid>
        <w:gridCol w:w="793"/>
        <w:gridCol w:w="829"/>
        <w:gridCol w:w="2646"/>
        <w:gridCol w:w="4909"/>
        <w:gridCol w:w="673"/>
        <w:gridCol w:w="2749"/>
      </w:tblGrid>
      <w:tr w:rsidR="00C25FD0" w:rsidRPr="0000184D" w14:paraId="0A4FEEDA" w14:textId="77777777" w:rsidTr="00246AFF">
        <w:trPr>
          <w:gridAfter w:val="1"/>
          <w:wAfter w:w="1091" w:type="pct"/>
        </w:trPr>
        <w:tc>
          <w:tcPr>
            <w:tcW w:w="3909" w:type="pct"/>
            <w:gridSpan w:val="5"/>
            <w:tcBorders>
              <w:top w:val="nil"/>
              <w:left w:val="nil"/>
              <w:bottom w:val="nil"/>
              <w:right w:val="nil"/>
            </w:tcBorders>
          </w:tcPr>
          <w:p w14:paraId="0A4FEED6" w14:textId="77777777" w:rsidR="00C25FD0" w:rsidRPr="0000184D" w:rsidRDefault="00C25FD0" w:rsidP="00E67A99">
            <w:pPr>
              <w:jc w:val="center"/>
              <w:rPr>
                <w:b/>
              </w:rPr>
            </w:pPr>
            <w:r w:rsidRPr="0000184D">
              <w:rPr>
                <w:b/>
              </w:rPr>
              <w:t>SIDLESHAM PARISH COUNCIL</w:t>
            </w:r>
          </w:p>
          <w:p w14:paraId="0A4FEED7" w14:textId="77777777" w:rsidR="00C25FD0" w:rsidRPr="0000184D" w:rsidRDefault="00A71767" w:rsidP="00E67A99">
            <w:pPr>
              <w:jc w:val="center"/>
              <w:rPr>
                <w:b/>
              </w:rPr>
            </w:pPr>
            <w:r w:rsidRPr="0000184D">
              <w:rPr>
                <w:b/>
              </w:rPr>
              <w:t xml:space="preserve">Draft </w:t>
            </w:r>
            <w:r w:rsidR="00C25FD0" w:rsidRPr="0000184D">
              <w:rPr>
                <w:b/>
              </w:rPr>
              <w:t>Minutes of Parish Council Meeting</w:t>
            </w:r>
          </w:p>
          <w:p w14:paraId="0A4FEED8" w14:textId="7688BD5C" w:rsidR="00C25FD0" w:rsidRPr="0000184D" w:rsidRDefault="00C25FD0" w:rsidP="00E67A99">
            <w:pPr>
              <w:jc w:val="center"/>
              <w:rPr>
                <w:b/>
              </w:rPr>
            </w:pPr>
            <w:r w:rsidRPr="0000184D">
              <w:rPr>
                <w:b/>
              </w:rPr>
              <w:t xml:space="preserve">Held on Wednesday </w:t>
            </w:r>
            <w:r w:rsidR="000936CD" w:rsidRPr="0000184D">
              <w:rPr>
                <w:b/>
              </w:rPr>
              <w:t>1</w:t>
            </w:r>
            <w:r w:rsidR="00033B2A" w:rsidRPr="0000184D">
              <w:rPr>
                <w:b/>
              </w:rPr>
              <w:t>7 May</w:t>
            </w:r>
            <w:r w:rsidR="000936CD" w:rsidRPr="0000184D">
              <w:rPr>
                <w:b/>
              </w:rPr>
              <w:t xml:space="preserve"> 2023</w:t>
            </w:r>
          </w:p>
          <w:p w14:paraId="0A4FEED9" w14:textId="77E93EEC" w:rsidR="00C25FD0" w:rsidRPr="0000184D" w:rsidRDefault="006A16EC" w:rsidP="00E67A99">
            <w:pPr>
              <w:jc w:val="center"/>
            </w:pPr>
            <w:r w:rsidRPr="0000184D">
              <w:rPr>
                <w:b/>
              </w:rPr>
              <w:t>The Parish Rooms</w:t>
            </w:r>
            <w:r w:rsidR="00C25FD0" w:rsidRPr="0000184D">
              <w:rPr>
                <w:b/>
              </w:rPr>
              <w:t>, Church Farm Lane</w:t>
            </w:r>
          </w:p>
        </w:tc>
      </w:tr>
      <w:tr w:rsidR="00C25FD0" w:rsidRPr="0000184D" w14:paraId="0A4FEEDC" w14:textId="77777777" w:rsidTr="00246AFF">
        <w:trPr>
          <w:gridAfter w:val="1"/>
          <w:wAfter w:w="1091" w:type="pct"/>
        </w:trPr>
        <w:tc>
          <w:tcPr>
            <w:tcW w:w="3909" w:type="pct"/>
            <w:gridSpan w:val="5"/>
            <w:tcBorders>
              <w:top w:val="nil"/>
              <w:left w:val="nil"/>
              <w:bottom w:val="nil"/>
              <w:right w:val="nil"/>
            </w:tcBorders>
          </w:tcPr>
          <w:p w14:paraId="0A4FEEDB" w14:textId="3575241F" w:rsidR="00C25FD0" w:rsidRPr="0000184D" w:rsidRDefault="00C25FD0" w:rsidP="006A16EC">
            <w:pPr>
              <w:spacing w:before="120" w:after="120"/>
            </w:pPr>
            <w:r w:rsidRPr="0000184D">
              <w:rPr>
                <w:b/>
              </w:rPr>
              <w:t xml:space="preserve">Present:  </w:t>
            </w:r>
            <w:r w:rsidRPr="0000184D">
              <w:t xml:space="preserve">Cllr M </w:t>
            </w:r>
            <w:proofErr w:type="spellStart"/>
            <w:r w:rsidRPr="0000184D">
              <w:t>Mellodey</w:t>
            </w:r>
            <w:proofErr w:type="spellEnd"/>
            <w:r w:rsidRPr="0000184D">
              <w:t xml:space="preserve"> (Chairman), Cllrs C Hall, </w:t>
            </w:r>
            <w:r w:rsidR="0023781D" w:rsidRPr="0000184D">
              <w:t xml:space="preserve">M </w:t>
            </w:r>
            <w:proofErr w:type="spellStart"/>
            <w:r w:rsidR="0023781D" w:rsidRPr="0000184D">
              <w:t>Monnington</w:t>
            </w:r>
            <w:proofErr w:type="spellEnd"/>
            <w:r w:rsidR="0023781D" w:rsidRPr="0000184D">
              <w:t>,</w:t>
            </w:r>
            <w:r w:rsidRPr="0000184D">
              <w:t xml:space="preserve"> </w:t>
            </w:r>
            <w:r w:rsidR="0023781D" w:rsidRPr="0000184D">
              <w:t xml:space="preserve">T Tull, </w:t>
            </w:r>
            <w:r w:rsidRPr="0000184D">
              <w:t>N Wade</w:t>
            </w:r>
            <w:r w:rsidR="006A16EC" w:rsidRPr="0000184D">
              <w:t>,</w:t>
            </w:r>
            <w:r w:rsidR="006A671F" w:rsidRPr="0000184D">
              <w:t xml:space="preserve"> L Ramm</w:t>
            </w:r>
            <w:r w:rsidR="006A16EC" w:rsidRPr="0000184D">
              <w:t xml:space="preserve"> Cllr P Montyn (WSCC)</w:t>
            </w:r>
            <w:r w:rsidRPr="0000184D">
              <w:t xml:space="preserve">, </w:t>
            </w:r>
            <w:r w:rsidR="00B55BB5" w:rsidRPr="0000184D">
              <w:t>the Clerk</w:t>
            </w:r>
            <w:r w:rsidRPr="0000184D">
              <w:t xml:space="preserve"> </w:t>
            </w:r>
          </w:p>
        </w:tc>
      </w:tr>
      <w:tr w:rsidR="00C25FD0" w:rsidRPr="0000184D" w14:paraId="0A4FEEDF" w14:textId="77777777" w:rsidTr="00246AFF">
        <w:trPr>
          <w:gridAfter w:val="1"/>
          <w:wAfter w:w="1091" w:type="pct"/>
        </w:trPr>
        <w:tc>
          <w:tcPr>
            <w:tcW w:w="315" w:type="pct"/>
            <w:tcBorders>
              <w:top w:val="nil"/>
              <w:left w:val="nil"/>
              <w:bottom w:val="nil"/>
              <w:right w:val="nil"/>
            </w:tcBorders>
          </w:tcPr>
          <w:p w14:paraId="0A4FEEDD" w14:textId="067FB90B" w:rsidR="00C25FD0" w:rsidRPr="0000184D" w:rsidRDefault="00994B61" w:rsidP="006D40CA">
            <w:pPr>
              <w:spacing w:before="120" w:after="120"/>
              <w:rPr>
                <w:b/>
              </w:rPr>
            </w:pPr>
            <w:r w:rsidRPr="0000184D">
              <w:rPr>
                <w:b/>
              </w:rPr>
              <w:t>1.</w:t>
            </w:r>
          </w:p>
        </w:tc>
        <w:tc>
          <w:tcPr>
            <w:tcW w:w="3593" w:type="pct"/>
            <w:gridSpan w:val="4"/>
            <w:tcBorders>
              <w:top w:val="nil"/>
              <w:left w:val="nil"/>
              <w:bottom w:val="nil"/>
              <w:right w:val="nil"/>
            </w:tcBorders>
          </w:tcPr>
          <w:p w14:paraId="0A4FEEDE" w14:textId="75BA5244" w:rsidR="00C25FD0" w:rsidRPr="0000184D" w:rsidRDefault="00994B61" w:rsidP="00B55BB5">
            <w:pPr>
              <w:spacing w:before="120" w:after="240"/>
              <w:jc w:val="both"/>
            </w:pPr>
            <w:r w:rsidRPr="0000184D">
              <w:rPr>
                <w:b/>
                <w:u w:val="single"/>
              </w:rPr>
              <w:t>Election of Chairman</w:t>
            </w:r>
            <w:r w:rsidRPr="0000184D">
              <w:rPr>
                <w:bCs/>
              </w:rPr>
              <w:t xml:space="preserve"> – Cllr T </w:t>
            </w:r>
            <w:r w:rsidR="005B771D" w:rsidRPr="0000184D">
              <w:rPr>
                <w:bCs/>
              </w:rPr>
              <w:t xml:space="preserve">Tull proposed Cllr M </w:t>
            </w:r>
            <w:proofErr w:type="spellStart"/>
            <w:r w:rsidR="005B771D" w:rsidRPr="0000184D">
              <w:rPr>
                <w:bCs/>
              </w:rPr>
              <w:t>Mellodey</w:t>
            </w:r>
            <w:proofErr w:type="spellEnd"/>
            <w:r w:rsidR="005B771D" w:rsidRPr="0000184D">
              <w:rPr>
                <w:bCs/>
              </w:rPr>
              <w:t xml:space="preserve"> &amp; Cllr C Hall </w:t>
            </w:r>
            <w:r w:rsidR="0066727E" w:rsidRPr="0000184D">
              <w:rPr>
                <w:bCs/>
              </w:rPr>
              <w:t>seconded.  All agreed.</w:t>
            </w:r>
            <w:r w:rsidR="00B55BB5" w:rsidRPr="0000184D">
              <w:rPr>
                <w:b/>
                <w:u w:val="single"/>
              </w:rPr>
              <w:t xml:space="preserve"> </w:t>
            </w:r>
            <w:r w:rsidR="00B55BB5" w:rsidRPr="0000184D">
              <w:rPr>
                <w:b/>
              </w:rPr>
              <w:t xml:space="preserve"> </w:t>
            </w:r>
          </w:p>
        </w:tc>
      </w:tr>
      <w:tr w:rsidR="0066727E" w:rsidRPr="0000184D" w14:paraId="4D9E8D7E" w14:textId="77777777" w:rsidTr="00246AFF">
        <w:trPr>
          <w:gridAfter w:val="1"/>
          <w:wAfter w:w="1091" w:type="pct"/>
        </w:trPr>
        <w:tc>
          <w:tcPr>
            <w:tcW w:w="315" w:type="pct"/>
            <w:tcBorders>
              <w:top w:val="nil"/>
              <w:left w:val="nil"/>
              <w:bottom w:val="nil"/>
              <w:right w:val="nil"/>
            </w:tcBorders>
          </w:tcPr>
          <w:p w14:paraId="18413738" w14:textId="618F53D7" w:rsidR="0066727E" w:rsidRPr="0000184D" w:rsidRDefault="0066727E" w:rsidP="006D40CA">
            <w:pPr>
              <w:spacing w:before="120" w:after="120"/>
              <w:rPr>
                <w:b/>
              </w:rPr>
            </w:pPr>
            <w:r w:rsidRPr="0000184D">
              <w:rPr>
                <w:b/>
              </w:rPr>
              <w:t>2.</w:t>
            </w:r>
          </w:p>
        </w:tc>
        <w:tc>
          <w:tcPr>
            <w:tcW w:w="3593" w:type="pct"/>
            <w:gridSpan w:val="4"/>
            <w:tcBorders>
              <w:top w:val="nil"/>
              <w:left w:val="nil"/>
              <w:bottom w:val="nil"/>
              <w:right w:val="nil"/>
            </w:tcBorders>
          </w:tcPr>
          <w:p w14:paraId="18F01692" w14:textId="72370538" w:rsidR="0066727E" w:rsidRPr="0000184D" w:rsidRDefault="0066727E" w:rsidP="00B55BB5">
            <w:pPr>
              <w:spacing w:before="120" w:after="240"/>
              <w:jc w:val="both"/>
              <w:rPr>
                <w:bCs/>
              </w:rPr>
            </w:pPr>
            <w:r w:rsidRPr="0000184D">
              <w:rPr>
                <w:b/>
                <w:u w:val="single"/>
              </w:rPr>
              <w:t>Election of Vice Chairman</w:t>
            </w:r>
            <w:r w:rsidR="009D7976" w:rsidRPr="0000184D">
              <w:rPr>
                <w:bCs/>
              </w:rPr>
              <w:t xml:space="preserve"> – Cllr M </w:t>
            </w:r>
            <w:proofErr w:type="spellStart"/>
            <w:r w:rsidR="009D7976" w:rsidRPr="0000184D">
              <w:rPr>
                <w:bCs/>
              </w:rPr>
              <w:t>Mellodey</w:t>
            </w:r>
            <w:proofErr w:type="spellEnd"/>
            <w:r w:rsidR="009D7976" w:rsidRPr="0000184D">
              <w:rPr>
                <w:bCs/>
              </w:rPr>
              <w:t xml:space="preserve"> proposed Cllr N Wade, seconded by </w:t>
            </w:r>
            <w:r w:rsidR="00B65212" w:rsidRPr="0000184D">
              <w:rPr>
                <w:bCs/>
              </w:rPr>
              <w:t xml:space="preserve">Cllr M </w:t>
            </w:r>
            <w:proofErr w:type="spellStart"/>
            <w:r w:rsidR="00B65212" w:rsidRPr="0000184D">
              <w:rPr>
                <w:bCs/>
              </w:rPr>
              <w:t>Monnington</w:t>
            </w:r>
            <w:proofErr w:type="spellEnd"/>
            <w:r w:rsidR="00B65212" w:rsidRPr="0000184D">
              <w:rPr>
                <w:bCs/>
              </w:rPr>
              <w:t>. All Agreed.</w:t>
            </w:r>
          </w:p>
        </w:tc>
      </w:tr>
      <w:tr w:rsidR="00B65212" w:rsidRPr="0000184D" w14:paraId="56E2DDE2" w14:textId="77777777" w:rsidTr="00246AFF">
        <w:trPr>
          <w:gridAfter w:val="1"/>
          <w:wAfter w:w="1091" w:type="pct"/>
        </w:trPr>
        <w:tc>
          <w:tcPr>
            <w:tcW w:w="315" w:type="pct"/>
            <w:tcBorders>
              <w:top w:val="nil"/>
              <w:left w:val="nil"/>
              <w:bottom w:val="nil"/>
              <w:right w:val="nil"/>
            </w:tcBorders>
          </w:tcPr>
          <w:p w14:paraId="7209998F" w14:textId="03F4DFB5" w:rsidR="00B65212" w:rsidRPr="0000184D" w:rsidRDefault="00B65212" w:rsidP="006D40CA">
            <w:pPr>
              <w:spacing w:before="120" w:after="120"/>
              <w:rPr>
                <w:b/>
              </w:rPr>
            </w:pPr>
            <w:r w:rsidRPr="0000184D">
              <w:rPr>
                <w:b/>
              </w:rPr>
              <w:t>3.</w:t>
            </w:r>
          </w:p>
        </w:tc>
        <w:tc>
          <w:tcPr>
            <w:tcW w:w="3593" w:type="pct"/>
            <w:gridSpan w:val="4"/>
            <w:tcBorders>
              <w:top w:val="nil"/>
              <w:left w:val="nil"/>
              <w:bottom w:val="nil"/>
              <w:right w:val="nil"/>
            </w:tcBorders>
          </w:tcPr>
          <w:p w14:paraId="7554F25D" w14:textId="5D8A4F7A" w:rsidR="00B65212" w:rsidRPr="0000184D" w:rsidRDefault="00B65212" w:rsidP="00B55BB5">
            <w:pPr>
              <w:spacing w:before="120" w:after="240"/>
              <w:jc w:val="both"/>
              <w:rPr>
                <w:b/>
                <w:u w:val="single"/>
              </w:rPr>
            </w:pPr>
            <w:r w:rsidRPr="0000184D">
              <w:rPr>
                <w:b/>
                <w:u w:val="single"/>
              </w:rPr>
              <w:t>Welcome &amp; Apologies for Absence</w:t>
            </w:r>
          </w:p>
        </w:tc>
      </w:tr>
      <w:tr w:rsidR="00C25FD0" w:rsidRPr="0000184D" w14:paraId="0A4FEEE2" w14:textId="77777777" w:rsidTr="00246AFF">
        <w:trPr>
          <w:gridAfter w:val="1"/>
          <w:wAfter w:w="1091" w:type="pct"/>
        </w:trPr>
        <w:tc>
          <w:tcPr>
            <w:tcW w:w="315" w:type="pct"/>
            <w:tcBorders>
              <w:top w:val="nil"/>
              <w:left w:val="nil"/>
              <w:bottom w:val="nil"/>
              <w:right w:val="nil"/>
            </w:tcBorders>
          </w:tcPr>
          <w:p w14:paraId="0A4FEEE0" w14:textId="68A1554F" w:rsidR="00C25FD0" w:rsidRPr="0000184D" w:rsidRDefault="006C6C38" w:rsidP="006C6C38">
            <w:pPr>
              <w:spacing w:before="120" w:after="120"/>
              <w:rPr>
                <w:b/>
              </w:rPr>
            </w:pPr>
            <w:r w:rsidRPr="0000184D">
              <w:rPr>
                <w:b/>
              </w:rPr>
              <w:t>3.1</w:t>
            </w:r>
          </w:p>
        </w:tc>
        <w:tc>
          <w:tcPr>
            <w:tcW w:w="3593" w:type="pct"/>
            <w:gridSpan w:val="4"/>
            <w:tcBorders>
              <w:top w:val="nil"/>
              <w:left w:val="nil"/>
              <w:bottom w:val="nil"/>
              <w:right w:val="nil"/>
            </w:tcBorders>
          </w:tcPr>
          <w:p w14:paraId="0A4FEEE1" w14:textId="6060077A" w:rsidR="00C25FD0" w:rsidRPr="0000184D" w:rsidRDefault="00C25FD0" w:rsidP="006A16EC">
            <w:pPr>
              <w:spacing w:before="120" w:after="240"/>
              <w:jc w:val="both"/>
            </w:pPr>
            <w:r w:rsidRPr="0000184D">
              <w:t xml:space="preserve">Apologies received from </w:t>
            </w:r>
            <w:r w:rsidR="00EB56A5" w:rsidRPr="0000184D">
              <w:t>Cllr</w:t>
            </w:r>
            <w:r w:rsidR="006A16EC" w:rsidRPr="0000184D">
              <w:t xml:space="preserve"> </w:t>
            </w:r>
            <w:r w:rsidR="00B55BB5" w:rsidRPr="0000184D">
              <w:t>D Johnson</w:t>
            </w:r>
            <w:r w:rsidR="00293F04" w:rsidRPr="0000184D">
              <w:t xml:space="preserve"> &amp; V Weller</w:t>
            </w:r>
            <w:r w:rsidR="00B55BB5" w:rsidRPr="0000184D">
              <w:t xml:space="preserve"> (CDC)</w:t>
            </w:r>
            <w:r w:rsidR="00293F04" w:rsidRPr="0000184D">
              <w:t xml:space="preserve"> &amp; Cllr A Harland</w:t>
            </w:r>
            <w:r w:rsidR="008A3C26" w:rsidRPr="0000184D">
              <w:t xml:space="preserve">. </w:t>
            </w:r>
          </w:p>
        </w:tc>
      </w:tr>
      <w:tr w:rsidR="00C25FD0" w:rsidRPr="0000184D" w14:paraId="0A4FEEE5" w14:textId="77777777" w:rsidTr="00246AFF">
        <w:trPr>
          <w:gridAfter w:val="1"/>
          <w:wAfter w:w="1091" w:type="pct"/>
        </w:trPr>
        <w:tc>
          <w:tcPr>
            <w:tcW w:w="315" w:type="pct"/>
            <w:tcBorders>
              <w:top w:val="nil"/>
              <w:left w:val="nil"/>
              <w:bottom w:val="nil"/>
              <w:right w:val="nil"/>
            </w:tcBorders>
          </w:tcPr>
          <w:p w14:paraId="0A4FEEE3" w14:textId="3E49F85D" w:rsidR="00C25FD0" w:rsidRPr="0000184D" w:rsidRDefault="006C6C38" w:rsidP="006C6C38">
            <w:pPr>
              <w:spacing w:before="120" w:after="120"/>
              <w:rPr>
                <w:b/>
              </w:rPr>
            </w:pPr>
            <w:r w:rsidRPr="0000184D">
              <w:rPr>
                <w:b/>
              </w:rPr>
              <w:t>4.</w:t>
            </w:r>
          </w:p>
        </w:tc>
        <w:tc>
          <w:tcPr>
            <w:tcW w:w="3593" w:type="pct"/>
            <w:gridSpan w:val="4"/>
            <w:tcBorders>
              <w:top w:val="nil"/>
              <w:left w:val="nil"/>
              <w:bottom w:val="nil"/>
              <w:right w:val="nil"/>
            </w:tcBorders>
          </w:tcPr>
          <w:p w14:paraId="0A4FEEE4" w14:textId="77777777" w:rsidR="00C25FD0" w:rsidRPr="0000184D" w:rsidRDefault="00C25FD0" w:rsidP="00E67A99">
            <w:pPr>
              <w:spacing w:before="120" w:after="120"/>
              <w:jc w:val="both"/>
            </w:pPr>
            <w:r w:rsidRPr="0000184D">
              <w:rPr>
                <w:b/>
                <w:u w:val="single"/>
              </w:rPr>
              <w:t>Declaration by Councillors of Personal Interests of Items on this Agenda.</w:t>
            </w:r>
            <w:r w:rsidRPr="0000184D">
              <w:t xml:space="preserve">  </w:t>
            </w:r>
          </w:p>
        </w:tc>
      </w:tr>
      <w:tr w:rsidR="00C25FD0" w:rsidRPr="0000184D" w14:paraId="0A4FEEE8" w14:textId="77777777" w:rsidTr="00246AFF">
        <w:trPr>
          <w:gridAfter w:val="1"/>
          <w:wAfter w:w="1091" w:type="pct"/>
        </w:trPr>
        <w:tc>
          <w:tcPr>
            <w:tcW w:w="315" w:type="pct"/>
            <w:tcBorders>
              <w:top w:val="nil"/>
              <w:left w:val="nil"/>
              <w:bottom w:val="nil"/>
              <w:right w:val="nil"/>
            </w:tcBorders>
          </w:tcPr>
          <w:p w14:paraId="0A4FEEE6" w14:textId="07C6E788" w:rsidR="00C25FD0" w:rsidRPr="0000184D" w:rsidRDefault="006C6C38" w:rsidP="006C6C38">
            <w:pPr>
              <w:spacing w:before="120" w:after="120"/>
              <w:rPr>
                <w:b/>
              </w:rPr>
            </w:pPr>
            <w:r w:rsidRPr="0000184D">
              <w:rPr>
                <w:b/>
              </w:rPr>
              <w:t>4.1</w:t>
            </w:r>
          </w:p>
        </w:tc>
        <w:tc>
          <w:tcPr>
            <w:tcW w:w="3593" w:type="pct"/>
            <w:gridSpan w:val="4"/>
            <w:tcBorders>
              <w:top w:val="nil"/>
              <w:left w:val="nil"/>
              <w:bottom w:val="nil"/>
              <w:right w:val="nil"/>
            </w:tcBorders>
          </w:tcPr>
          <w:p w14:paraId="0A4FEEE7" w14:textId="77777777" w:rsidR="00C25FD0" w:rsidRPr="0000184D" w:rsidRDefault="00C25FD0" w:rsidP="00E67A99">
            <w:pPr>
              <w:spacing w:before="120" w:after="120"/>
              <w:jc w:val="both"/>
            </w:pPr>
            <w:r w:rsidRPr="0000184D">
              <w:t>None</w:t>
            </w:r>
          </w:p>
        </w:tc>
      </w:tr>
      <w:tr w:rsidR="00C25FD0" w:rsidRPr="0000184D" w14:paraId="0A4FEEEB" w14:textId="77777777" w:rsidTr="00246AFF">
        <w:trPr>
          <w:gridAfter w:val="1"/>
          <w:wAfter w:w="1091" w:type="pct"/>
        </w:trPr>
        <w:tc>
          <w:tcPr>
            <w:tcW w:w="315" w:type="pct"/>
            <w:tcBorders>
              <w:top w:val="nil"/>
              <w:left w:val="nil"/>
              <w:bottom w:val="nil"/>
              <w:right w:val="nil"/>
            </w:tcBorders>
          </w:tcPr>
          <w:p w14:paraId="0A4FEEE9" w14:textId="3E4913D9" w:rsidR="00C25FD0" w:rsidRPr="0000184D" w:rsidRDefault="00D354EA" w:rsidP="00D354EA">
            <w:pPr>
              <w:spacing w:before="120" w:after="120"/>
              <w:rPr>
                <w:b/>
              </w:rPr>
            </w:pPr>
            <w:r w:rsidRPr="0000184D">
              <w:rPr>
                <w:b/>
              </w:rPr>
              <w:t>5.</w:t>
            </w:r>
          </w:p>
        </w:tc>
        <w:tc>
          <w:tcPr>
            <w:tcW w:w="3593" w:type="pct"/>
            <w:gridSpan w:val="4"/>
            <w:tcBorders>
              <w:top w:val="nil"/>
              <w:left w:val="nil"/>
              <w:bottom w:val="nil"/>
              <w:right w:val="nil"/>
            </w:tcBorders>
          </w:tcPr>
          <w:p w14:paraId="0A4FEEEA" w14:textId="77777777" w:rsidR="00C25FD0" w:rsidRPr="0000184D" w:rsidRDefault="00C25FD0" w:rsidP="00E67A99">
            <w:pPr>
              <w:spacing w:before="120" w:after="240"/>
              <w:jc w:val="both"/>
            </w:pPr>
            <w:r w:rsidRPr="0000184D">
              <w:rPr>
                <w:b/>
                <w:u w:val="single"/>
              </w:rPr>
              <w:t>Questions from the Public.</w:t>
            </w:r>
            <w:r w:rsidRPr="0000184D">
              <w:t xml:space="preserve">  (Exempt Subjects on the Agenda).</w:t>
            </w:r>
            <w:r w:rsidR="00B55BB5" w:rsidRPr="0000184D">
              <w:t xml:space="preserve"> None</w:t>
            </w:r>
          </w:p>
        </w:tc>
      </w:tr>
      <w:tr w:rsidR="00D354EA" w:rsidRPr="0000184D" w14:paraId="1B2BA675" w14:textId="77777777" w:rsidTr="00246AFF">
        <w:trPr>
          <w:gridAfter w:val="1"/>
          <w:wAfter w:w="1091" w:type="pct"/>
        </w:trPr>
        <w:tc>
          <w:tcPr>
            <w:tcW w:w="315" w:type="pct"/>
            <w:tcBorders>
              <w:top w:val="nil"/>
              <w:left w:val="nil"/>
              <w:bottom w:val="nil"/>
              <w:right w:val="nil"/>
            </w:tcBorders>
          </w:tcPr>
          <w:p w14:paraId="3163B50F" w14:textId="5A057C64" w:rsidR="00D354EA" w:rsidRPr="0000184D" w:rsidRDefault="00D354EA" w:rsidP="00D354EA">
            <w:pPr>
              <w:spacing w:before="120" w:after="120"/>
              <w:rPr>
                <w:b/>
              </w:rPr>
            </w:pPr>
            <w:r w:rsidRPr="0000184D">
              <w:rPr>
                <w:b/>
              </w:rPr>
              <w:t>6.</w:t>
            </w:r>
          </w:p>
        </w:tc>
        <w:tc>
          <w:tcPr>
            <w:tcW w:w="3593" w:type="pct"/>
            <w:gridSpan w:val="4"/>
            <w:tcBorders>
              <w:top w:val="nil"/>
              <w:left w:val="nil"/>
              <w:bottom w:val="nil"/>
              <w:right w:val="nil"/>
            </w:tcBorders>
          </w:tcPr>
          <w:p w14:paraId="5925D365" w14:textId="60B4E328" w:rsidR="00D354EA" w:rsidRPr="0000184D" w:rsidRDefault="00D012C4" w:rsidP="00E67A99">
            <w:pPr>
              <w:spacing w:before="120" w:after="240"/>
              <w:jc w:val="both"/>
              <w:rPr>
                <w:b/>
                <w:u w:val="single"/>
              </w:rPr>
            </w:pPr>
            <w:r w:rsidRPr="0000184D">
              <w:rPr>
                <w:b/>
                <w:u w:val="single"/>
              </w:rPr>
              <w:t xml:space="preserve">Election/Co-Option of New Councillors – </w:t>
            </w:r>
            <w:r w:rsidRPr="0000184D">
              <w:rPr>
                <w:bCs/>
              </w:rPr>
              <w:t>The Chairman co-opted Cllr L Ramm – all agreed.</w:t>
            </w:r>
            <w:r w:rsidR="00D6502A" w:rsidRPr="0000184D">
              <w:rPr>
                <w:bCs/>
              </w:rPr>
              <w:t xml:space="preserve"> Further discussion ensued as to possible candidates.  The Chairman suggested </w:t>
            </w:r>
            <w:r w:rsidR="00F9146B" w:rsidRPr="0000184D">
              <w:rPr>
                <w:bCs/>
              </w:rPr>
              <w:t xml:space="preserve">Mr &amp; Mrs D Guest and Ms T Edwards.  </w:t>
            </w:r>
            <w:r w:rsidR="00A52505" w:rsidRPr="0000184D">
              <w:rPr>
                <w:bCs/>
              </w:rPr>
              <w:t xml:space="preserve">Cllr Hall suggested Mr Swain </w:t>
            </w:r>
            <w:r w:rsidR="00422313" w:rsidRPr="0000184D">
              <w:rPr>
                <w:bCs/>
              </w:rPr>
              <w:t xml:space="preserve">After discussion it was agreed for the Chairman to contact Ms Edwards, Cllr Wade Mr </w:t>
            </w:r>
            <w:proofErr w:type="gramStart"/>
            <w:r w:rsidR="00422313" w:rsidRPr="0000184D">
              <w:rPr>
                <w:bCs/>
              </w:rPr>
              <w:t>Guest</w:t>
            </w:r>
            <w:proofErr w:type="gramEnd"/>
            <w:r w:rsidR="00A52505" w:rsidRPr="0000184D">
              <w:rPr>
                <w:bCs/>
              </w:rPr>
              <w:t xml:space="preserve"> and the Clerk to contact Mr Swain.</w:t>
            </w:r>
          </w:p>
        </w:tc>
      </w:tr>
      <w:tr w:rsidR="009978BC" w:rsidRPr="0000184D" w14:paraId="4396A2D6" w14:textId="77777777" w:rsidTr="00246AFF">
        <w:trPr>
          <w:gridAfter w:val="1"/>
          <w:wAfter w:w="1091" w:type="pct"/>
        </w:trPr>
        <w:tc>
          <w:tcPr>
            <w:tcW w:w="315" w:type="pct"/>
            <w:tcBorders>
              <w:top w:val="nil"/>
              <w:left w:val="nil"/>
              <w:bottom w:val="nil"/>
              <w:right w:val="nil"/>
            </w:tcBorders>
          </w:tcPr>
          <w:p w14:paraId="189320A3" w14:textId="4A46F606" w:rsidR="009978BC" w:rsidRPr="0000184D" w:rsidRDefault="009978BC" w:rsidP="00D354EA">
            <w:pPr>
              <w:spacing w:before="120" w:after="120"/>
              <w:rPr>
                <w:b/>
              </w:rPr>
            </w:pPr>
            <w:r w:rsidRPr="0000184D">
              <w:rPr>
                <w:b/>
              </w:rPr>
              <w:t>7.</w:t>
            </w:r>
          </w:p>
        </w:tc>
        <w:tc>
          <w:tcPr>
            <w:tcW w:w="3593" w:type="pct"/>
            <w:gridSpan w:val="4"/>
            <w:tcBorders>
              <w:top w:val="nil"/>
              <w:left w:val="nil"/>
              <w:bottom w:val="nil"/>
              <w:right w:val="nil"/>
            </w:tcBorders>
          </w:tcPr>
          <w:p w14:paraId="5F57BA65" w14:textId="543AE72A" w:rsidR="009978BC" w:rsidRPr="0000184D" w:rsidRDefault="009978BC" w:rsidP="00E67A99">
            <w:pPr>
              <w:spacing w:before="120" w:after="240"/>
              <w:jc w:val="both"/>
              <w:rPr>
                <w:b/>
                <w:u w:val="single"/>
              </w:rPr>
            </w:pPr>
            <w:r w:rsidRPr="0000184D">
              <w:rPr>
                <w:b/>
                <w:u w:val="single"/>
              </w:rPr>
              <w:t>Election of Members, Representatives &amp; Other Appointments</w:t>
            </w:r>
          </w:p>
        </w:tc>
      </w:tr>
      <w:tr w:rsidR="001B03C4" w:rsidRPr="0000184D" w14:paraId="0317DD81" w14:textId="77777777" w:rsidTr="00246AFF">
        <w:trPr>
          <w:gridAfter w:val="1"/>
          <w:wAfter w:w="1091" w:type="pct"/>
        </w:trPr>
        <w:tc>
          <w:tcPr>
            <w:tcW w:w="315" w:type="pct"/>
            <w:tcBorders>
              <w:top w:val="nil"/>
              <w:left w:val="nil"/>
              <w:bottom w:val="nil"/>
              <w:right w:val="nil"/>
            </w:tcBorders>
          </w:tcPr>
          <w:p w14:paraId="5B00332D" w14:textId="3A086341" w:rsidR="001B03C4" w:rsidRPr="0000184D" w:rsidRDefault="001B03C4" w:rsidP="00D354EA">
            <w:pPr>
              <w:spacing w:before="120" w:after="120"/>
              <w:rPr>
                <w:b/>
              </w:rPr>
            </w:pPr>
            <w:r w:rsidRPr="0000184D">
              <w:rPr>
                <w:b/>
              </w:rPr>
              <w:t>7.</w:t>
            </w:r>
            <w:r w:rsidR="000867D6" w:rsidRPr="0000184D">
              <w:rPr>
                <w:b/>
              </w:rPr>
              <w:t>1</w:t>
            </w:r>
          </w:p>
        </w:tc>
        <w:tc>
          <w:tcPr>
            <w:tcW w:w="3593" w:type="pct"/>
            <w:gridSpan w:val="4"/>
            <w:tcBorders>
              <w:top w:val="nil"/>
              <w:left w:val="nil"/>
              <w:bottom w:val="nil"/>
              <w:right w:val="nil"/>
            </w:tcBorders>
          </w:tcPr>
          <w:p w14:paraId="31B836B7" w14:textId="4914D1A1" w:rsidR="001B03C4" w:rsidRPr="0000184D" w:rsidRDefault="001B03C4" w:rsidP="00E67A99">
            <w:pPr>
              <w:spacing w:before="120" w:after="240"/>
              <w:jc w:val="both"/>
              <w:rPr>
                <w:bCs/>
              </w:rPr>
            </w:pPr>
            <w:r w:rsidRPr="0000184D">
              <w:rPr>
                <w:b/>
                <w:u w:val="single"/>
              </w:rPr>
              <w:t>Election of Planning Committee</w:t>
            </w:r>
            <w:r w:rsidRPr="0000184D">
              <w:rPr>
                <w:bCs/>
              </w:rPr>
              <w:t xml:space="preserve"> </w:t>
            </w:r>
            <w:r w:rsidR="00460F5B" w:rsidRPr="0000184D">
              <w:rPr>
                <w:bCs/>
              </w:rPr>
              <w:t>–</w:t>
            </w:r>
            <w:r w:rsidRPr="0000184D">
              <w:rPr>
                <w:bCs/>
              </w:rPr>
              <w:t xml:space="preserve"> </w:t>
            </w:r>
            <w:r w:rsidR="00460F5B" w:rsidRPr="0000184D">
              <w:rPr>
                <w:bCs/>
              </w:rPr>
              <w:t>Cllr Tull confirmed that Cllr A Harland &amp; herself were happy to stand as Chairman and Vice Chairman</w:t>
            </w:r>
            <w:r w:rsidR="000867D6" w:rsidRPr="0000184D">
              <w:rPr>
                <w:bCs/>
              </w:rPr>
              <w:t>.  All Councillors.</w:t>
            </w:r>
          </w:p>
        </w:tc>
      </w:tr>
      <w:tr w:rsidR="000867D6" w:rsidRPr="0000184D" w14:paraId="3CA657FD" w14:textId="77777777" w:rsidTr="00246AFF">
        <w:trPr>
          <w:gridAfter w:val="1"/>
          <w:wAfter w:w="1091" w:type="pct"/>
        </w:trPr>
        <w:tc>
          <w:tcPr>
            <w:tcW w:w="315" w:type="pct"/>
            <w:tcBorders>
              <w:top w:val="nil"/>
              <w:left w:val="nil"/>
              <w:bottom w:val="nil"/>
              <w:right w:val="nil"/>
            </w:tcBorders>
          </w:tcPr>
          <w:p w14:paraId="7C3D0C93" w14:textId="5D987F9B" w:rsidR="000867D6" w:rsidRPr="0000184D" w:rsidRDefault="000867D6" w:rsidP="00D354EA">
            <w:pPr>
              <w:spacing w:before="120" w:after="120"/>
              <w:rPr>
                <w:b/>
              </w:rPr>
            </w:pPr>
            <w:r w:rsidRPr="0000184D">
              <w:rPr>
                <w:b/>
              </w:rPr>
              <w:t>7.2</w:t>
            </w:r>
          </w:p>
        </w:tc>
        <w:tc>
          <w:tcPr>
            <w:tcW w:w="3593" w:type="pct"/>
            <w:gridSpan w:val="4"/>
            <w:tcBorders>
              <w:top w:val="nil"/>
              <w:left w:val="nil"/>
              <w:bottom w:val="nil"/>
              <w:right w:val="nil"/>
            </w:tcBorders>
          </w:tcPr>
          <w:p w14:paraId="4D1869F9" w14:textId="67C0B35A" w:rsidR="000867D6" w:rsidRPr="0000184D" w:rsidRDefault="00BA01D5" w:rsidP="00E67A99">
            <w:pPr>
              <w:spacing w:before="120" w:after="240"/>
              <w:jc w:val="both"/>
              <w:rPr>
                <w:bCs/>
              </w:rPr>
            </w:pPr>
            <w:r w:rsidRPr="0000184D">
              <w:rPr>
                <w:b/>
                <w:u w:val="single"/>
              </w:rPr>
              <w:t>Finance Work Group</w:t>
            </w:r>
            <w:r w:rsidRPr="0000184D">
              <w:rPr>
                <w:bCs/>
              </w:rPr>
              <w:t xml:space="preserve"> – The Chairman, Cllrs Harland &amp; Tull </w:t>
            </w:r>
            <w:r w:rsidR="00AB708E" w:rsidRPr="0000184D">
              <w:rPr>
                <w:bCs/>
              </w:rPr>
              <w:t>confirmed they were happy to stand for this Group.</w:t>
            </w:r>
            <w:r w:rsidR="00EB132B" w:rsidRPr="0000184D">
              <w:rPr>
                <w:bCs/>
              </w:rPr>
              <w:t xml:space="preserve">  All agreed.</w:t>
            </w:r>
          </w:p>
        </w:tc>
      </w:tr>
      <w:tr w:rsidR="00AB708E" w:rsidRPr="0000184D" w14:paraId="1F8DA4C9" w14:textId="77777777" w:rsidTr="00246AFF">
        <w:trPr>
          <w:gridAfter w:val="1"/>
          <w:wAfter w:w="1091" w:type="pct"/>
        </w:trPr>
        <w:tc>
          <w:tcPr>
            <w:tcW w:w="315" w:type="pct"/>
            <w:tcBorders>
              <w:top w:val="nil"/>
              <w:left w:val="nil"/>
              <w:bottom w:val="nil"/>
              <w:right w:val="nil"/>
            </w:tcBorders>
          </w:tcPr>
          <w:p w14:paraId="13A2C7E9" w14:textId="527FB10E" w:rsidR="00AB708E" w:rsidRPr="0000184D" w:rsidRDefault="00AB708E" w:rsidP="00D354EA">
            <w:pPr>
              <w:spacing w:before="120" w:after="120"/>
              <w:rPr>
                <w:b/>
              </w:rPr>
            </w:pPr>
            <w:r w:rsidRPr="0000184D">
              <w:rPr>
                <w:b/>
              </w:rPr>
              <w:t>7.3</w:t>
            </w:r>
          </w:p>
        </w:tc>
        <w:tc>
          <w:tcPr>
            <w:tcW w:w="3593" w:type="pct"/>
            <w:gridSpan w:val="4"/>
            <w:tcBorders>
              <w:top w:val="nil"/>
              <w:left w:val="nil"/>
              <w:bottom w:val="nil"/>
              <w:right w:val="nil"/>
            </w:tcBorders>
          </w:tcPr>
          <w:p w14:paraId="66DBF688" w14:textId="04A47359" w:rsidR="00AB708E" w:rsidRPr="0000184D" w:rsidRDefault="00EB132B" w:rsidP="00E67A99">
            <w:pPr>
              <w:spacing w:before="120" w:after="240"/>
              <w:jc w:val="both"/>
              <w:rPr>
                <w:bCs/>
              </w:rPr>
            </w:pPr>
            <w:r w:rsidRPr="0000184D">
              <w:rPr>
                <w:b/>
                <w:u w:val="single"/>
              </w:rPr>
              <w:t>Parish Council Accounts Monitor</w:t>
            </w:r>
            <w:r w:rsidRPr="0000184D">
              <w:rPr>
                <w:bCs/>
              </w:rPr>
              <w:t xml:space="preserve"> – Cllr Tull confirmed Cllr Harland was happy to continue in this position.  All agreed.</w:t>
            </w:r>
          </w:p>
        </w:tc>
      </w:tr>
      <w:tr w:rsidR="00EB132B" w:rsidRPr="0000184D" w14:paraId="4A75EC8C" w14:textId="77777777" w:rsidTr="00246AFF">
        <w:trPr>
          <w:gridAfter w:val="1"/>
          <w:wAfter w:w="1091" w:type="pct"/>
        </w:trPr>
        <w:tc>
          <w:tcPr>
            <w:tcW w:w="315" w:type="pct"/>
            <w:tcBorders>
              <w:top w:val="nil"/>
              <w:left w:val="nil"/>
              <w:bottom w:val="nil"/>
              <w:right w:val="nil"/>
            </w:tcBorders>
          </w:tcPr>
          <w:p w14:paraId="12B7FE99" w14:textId="7CAB2314" w:rsidR="00EB132B" w:rsidRPr="0000184D" w:rsidRDefault="00EB132B" w:rsidP="00D354EA">
            <w:pPr>
              <w:spacing w:before="120" w:after="120"/>
              <w:rPr>
                <w:b/>
              </w:rPr>
            </w:pPr>
            <w:r w:rsidRPr="0000184D">
              <w:rPr>
                <w:b/>
              </w:rPr>
              <w:t>7.4</w:t>
            </w:r>
          </w:p>
        </w:tc>
        <w:tc>
          <w:tcPr>
            <w:tcW w:w="3593" w:type="pct"/>
            <w:gridSpan w:val="4"/>
            <w:tcBorders>
              <w:top w:val="nil"/>
              <w:left w:val="nil"/>
              <w:bottom w:val="nil"/>
              <w:right w:val="nil"/>
            </w:tcBorders>
          </w:tcPr>
          <w:p w14:paraId="37AEDD8B" w14:textId="7E967120" w:rsidR="00EB132B" w:rsidRPr="0000184D" w:rsidRDefault="00210BDC" w:rsidP="00E67A99">
            <w:pPr>
              <w:spacing w:before="120" w:after="240"/>
              <w:jc w:val="both"/>
              <w:rPr>
                <w:bCs/>
              </w:rPr>
            </w:pPr>
            <w:r w:rsidRPr="0000184D">
              <w:rPr>
                <w:b/>
                <w:u w:val="single"/>
              </w:rPr>
              <w:t>Signatories for Bank Mandate</w:t>
            </w:r>
            <w:r w:rsidRPr="0000184D">
              <w:rPr>
                <w:bCs/>
              </w:rPr>
              <w:t xml:space="preserve"> – after discussion it was agreed the Chairman, Cllr Adrian would </w:t>
            </w:r>
            <w:r w:rsidR="00150320" w:rsidRPr="0000184D">
              <w:rPr>
                <w:bCs/>
              </w:rPr>
              <w:t>remain,</w:t>
            </w:r>
            <w:r w:rsidRPr="0000184D">
              <w:rPr>
                <w:bCs/>
              </w:rPr>
              <w:t xml:space="preserve"> and </w:t>
            </w:r>
            <w:r w:rsidR="00150320" w:rsidRPr="0000184D">
              <w:rPr>
                <w:bCs/>
              </w:rPr>
              <w:t>Cllr Wade would be the third signatory with Cllr Ramm as Vice to the Clerk.</w:t>
            </w:r>
          </w:p>
        </w:tc>
      </w:tr>
      <w:tr w:rsidR="00150320" w:rsidRPr="0000184D" w14:paraId="3557CD0A" w14:textId="77777777" w:rsidTr="00246AFF">
        <w:trPr>
          <w:gridAfter w:val="1"/>
          <w:wAfter w:w="1091" w:type="pct"/>
        </w:trPr>
        <w:tc>
          <w:tcPr>
            <w:tcW w:w="315" w:type="pct"/>
            <w:tcBorders>
              <w:top w:val="nil"/>
              <w:left w:val="nil"/>
              <w:bottom w:val="nil"/>
              <w:right w:val="nil"/>
            </w:tcBorders>
          </w:tcPr>
          <w:p w14:paraId="48BB048F" w14:textId="5E9876AF" w:rsidR="00150320" w:rsidRPr="0000184D" w:rsidRDefault="00150320" w:rsidP="00D354EA">
            <w:pPr>
              <w:spacing w:before="120" w:after="120"/>
              <w:rPr>
                <w:b/>
              </w:rPr>
            </w:pPr>
            <w:r w:rsidRPr="0000184D">
              <w:rPr>
                <w:b/>
              </w:rPr>
              <w:t>7.5</w:t>
            </w:r>
          </w:p>
        </w:tc>
        <w:tc>
          <w:tcPr>
            <w:tcW w:w="3593" w:type="pct"/>
            <w:gridSpan w:val="4"/>
            <w:tcBorders>
              <w:top w:val="nil"/>
              <w:left w:val="nil"/>
              <w:bottom w:val="nil"/>
              <w:right w:val="nil"/>
            </w:tcBorders>
          </w:tcPr>
          <w:p w14:paraId="49AAB7BE" w14:textId="110BE4D1" w:rsidR="00150320" w:rsidRPr="0000184D" w:rsidRDefault="0065682A" w:rsidP="00E67A99">
            <w:pPr>
              <w:spacing w:before="120" w:after="240"/>
              <w:jc w:val="both"/>
              <w:rPr>
                <w:bCs/>
              </w:rPr>
            </w:pPr>
            <w:r w:rsidRPr="0000184D">
              <w:rPr>
                <w:b/>
                <w:u w:val="single"/>
              </w:rPr>
              <w:t>Assets &amp; Amenities Group</w:t>
            </w:r>
            <w:r w:rsidRPr="0000184D">
              <w:rPr>
                <w:bCs/>
              </w:rPr>
              <w:t xml:space="preserve"> </w:t>
            </w:r>
            <w:r w:rsidR="00911308" w:rsidRPr="0000184D">
              <w:rPr>
                <w:bCs/>
              </w:rPr>
              <w:t>–</w:t>
            </w:r>
            <w:r w:rsidRPr="0000184D">
              <w:rPr>
                <w:bCs/>
              </w:rPr>
              <w:t xml:space="preserve"> </w:t>
            </w:r>
            <w:r w:rsidR="00911308" w:rsidRPr="0000184D">
              <w:rPr>
                <w:bCs/>
              </w:rPr>
              <w:t xml:space="preserve">after discussion, it was agreed Cllrs Hall &amp; Ramm would </w:t>
            </w:r>
            <w:r w:rsidR="00012813" w:rsidRPr="0000184D">
              <w:rPr>
                <w:bCs/>
              </w:rPr>
              <w:t>continue in this role</w:t>
            </w:r>
            <w:r w:rsidR="002D1466" w:rsidRPr="0000184D">
              <w:rPr>
                <w:bCs/>
              </w:rPr>
              <w:t>.  All agreed.</w:t>
            </w:r>
          </w:p>
        </w:tc>
      </w:tr>
      <w:tr w:rsidR="002D1466" w:rsidRPr="0000184D" w14:paraId="61EEFBF9" w14:textId="77777777" w:rsidTr="00246AFF">
        <w:trPr>
          <w:gridAfter w:val="1"/>
          <w:wAfter w:w="1091" w:type="pct"/>
        </w:trPr>
        <w:tc>
          <w:tcPr>
            <w:tcW w:w="315" w:type="pct"/>
            <w:tcBorders>
              <w:top w:val="nil"/>
              <w:left w:val="nil"/>
              <w:bottom w:val="nil"/>
              <w:right w:val="nil"/>
            </w:tcBorders>
          </w:tcPr>
          <w:p w14:paraId="27E3CC10" w14:textId="20C0EBDC" w:rsidR="002D1466" w:rsidRPr="0000184D" w:rsidRDefault="002D1466" w:rsidP="00D354EA">
            <w:pPr>
              <w:spacing w:before="120" w:after="120"/>
              <w:rPr>
                <w:b/>
              </w:rPr>
            </w:pPr>
            <w:r w:rsidRPr="0000184D">
              <w:rPr>
                <w:b/>
              </w:rPr>
              <w:t>7.6</w:t>
            </w:r>
          </w:p>
        </w:tc>
        <w:tc>
          <w:tcPr>
            <w:tcW w:w="3593" w:type="pct"/>
            <w:gridSpan w:val="4"/>
            <w:tcBorders>
              <w:top w:val="nil"/>
              <w:left w:val="nil"/>
              <w:bottom w:val="nil"/>
              <w:right w:val="nil"/>
            </w:tcBorders>
          </w:tcPr>
          <w:p w14:paraId="69183D27" w14:textId="310AED78" w:rsidR="002D1466" w:rsidRPr="0000184D" w:rsidRDefault="002D1466" w:rsidP="00E67A99">
            <w:pPr>
              <w:spacing w:before="120" w:after="240"/>
              <w:jc w:val="both"/>
              <w:rPr>
                <w:bCs/>
              </w:rPr>
            </w:pPr>
            <w:r w:rsidRPr="0000184D">
              <w:rPr>
                <w:b/>
                <w:u w:val="single"/>
              </w:rPr>
              <w:t>Neighbourhood Plan Work Group</w:t>
            </w:r>
            <w:r w:rsidRPr="0000184D">
              <w:rPr>
                <w:bCs/>
              </w:rPr>
              <w:t xml:space="preserve"> – Cllr Wade offered to take over from Mr R Ryder, which was agreed by all, but the Chairman </w:t>
            </w:r>
            <w:r w:rsidR="00D06F18" w:rsidRPr="0000184D">
              <w:rPr>
                <w:bCs/>
              </w:rPr>
              <w:t xml:space="preserve">confirmed that we need to encourage the Parishioners to become more involved.  </w:t>
            </w:r>
            <w:r w:rsidR="00B854A2" w:rsidRPr="0000184D">
              <w:rPr>
                <w:bCs/>
              </w:rPr>
              <w:t>Cllr Wade will contact Mr Ryder to pursue this.</w:t>
            </w:r>
          </w:p>
        </w:tc>
      </w:tr>
      <w:tr w:rsidR="00B854A2" w:rsidRPr="0000184D" w14:paraId="64057B6E" w14:textId="77777777" w:rsidTr="00246AFF">
        <w:trPr>
          <w:gridAfter w:val="1"/>
          <w:wAfter w:w="1091" w:type="pct"/>
        </w:trPr>
        <w:tc>
          <w:tcPr>
            <w:tcW w:w="315" w:type="pct"/>
            <w:tcBorders>
              <w:top w:val="nil"/>
              <w:left w:val="nil"/>
              <w:bottom w:val="nil"/>
              <w:right w:val="nil"/>
            </w:tcBorders>
          </w:tcPr>
          <w:p w14:paraId="3E8533E2" w14:textId="4AB646BD" w:rsidR="00B854A2" w:rsidRPr="0000184D" w:rsidRDefault="00B854A2" w:rsidP="00D354EA">
            <w:pPr>
              <w:spacing w:before="120" w:after="120"/>
              <w:rPr>
                <w:b/>
              </w:rPr>
            </w:pPr>
            <w:r w:rsidRPr="0000184D">
              <w:rPr>
                <w:b/>
              </w:rPr>
              <w:t>7.7</w:t>
            </w:r>
          </w:p>
        </w:tc>
        <w:tc>
          <w:tcPr>
            <w:tcW w:w="3593" w:type="pct"/>
            <w:gridSpan w:val="4"/>
            <w:tcBorders>
              <w:top w:val="nil"/>
              <w:left w:val="nil"/>
              <w:bottom w:val="nil"/>
              <w:right w:val="nil"/>
            </w:tcBorders>
          </w:tcPr>
          <w:p w14:paraId="17243B59" w14:textId="0BFD97D5" w:rsidR="00B854A2" w:rsidRPr="0000184D" w:rsidRDefault="007A306B" w:rsidP="00E67A99">
            <w:pPr>
              <w:spacing w:before="120" w:after="240"/>
              <w:jc w:val="both"/>
              <w:rPr>
                <w:bCs/>
              </w:rPr>
            </w:pPr>
            <w:proofErr w:type="spellStart"/>
            <w:r w:rsidRPr="0000184D">
              <w:rPr>
                <w:b/>
                <w:u w:val="single"/>
              </w:rPr>
              <w:t>Pagham</w:t>
            </w:r>
            <w:proofErr w:type="spellEnd"/>
            <w:r w:rsidRPr="0000184D">
              <w:rPr>
                <w:b/>
                <w:u w:val="single"/>
              </w:rPr>
              <w:t xml:space="preserve"> Harbour Local Nature Reserve Committee</w:t>
            </w:r>
            <w:r w:rsidRPr="0000184D">
              <w:rPr>
                <w:bCs/>
              </w:rPr>
              <w:t xml:space="preserve"> – Cllr M </w:t>
            </w:r>
            <w:proofErr w:type="spellStart"/>
            <w:r w:rsidRPr="0000184D">
              <w:rPr>
                <w:bCs/>
              </w:rPr>
              <w:t>Monnington</w:t>
            </w:r>
            <w:proofErr w:type="spellEnd"/>
            <w:r w:rsidRPr="0000184D">
              <w:rPr>
                <w:bCs/>
              </w:rPr>
              <w:t xml:space="preserve"> </w:t>
            </w:r>
            <w:r w:rsidR="00BB250B" w:rsidRPr="0000184D">
              <w:rPr>
                <w:bCs/>
              </w:rPr>
              <w:t xml:space="preserve">was </w:t>
            </w:r>
            <w:proofErr w:type="gramStart"/>
            <w:r w:rsidR="00BB250B" w:rsidRPr="0000184D">
              <w:rPr>
                <w:bCs/>
              </w:rPr>
              <w:t>suggested</w:t>
            </w:r>
            <w:proofErr w:type="gramEnd"/>
            <w:r w:rsidR="00BB250B" w:rsidRPr="0000184D">
              <w:rPr>
                <w:bCs/>
              </w:rPr>
              <w:t xml:space="preserve"> and she agreed</w:t>
            </w:r>
            <w:r w:rsidRPr="0000184D">
              <w:rPr>
                <w:bCs/>
              </w:rPr>
              <w:t xml:space="preserve"> to </w:t>
            </w:r>
            <w:r w:rsidR="00BB250B" w:rsidRPr="0000184D">
              <w:rPr>
                <w:bCs/>
              </w:rPr>
              <w:t>cover this role.  All agreed.</w:t>
            </w:r>
          </w:p>
        </w:tc>
      </w:tr>
      <w:tr w:rsidR="00BB250B" w:rsidRPr="0000184D" w14:paraId="6DBE741A" w14:textId="77777777" w:rsidTr="00246AFF">
        <w:trPr>
          <w:gridAfter w:val="1"/>
          <w:wAfter w:w="1091" w:type="pct"/>
        </w:trPr>
        <w:tc>
          <w:tcPr>
            <w:tcW w:w="315" w:type="pct"/>
            <w:tcBorders>
              <w:top w:val="nil"/>
              <w:left w:val="nil"/>
              <w:bottom w:val="nil"/>
              <w:right w:val="nil"/>
            </w:tcBorders>
          </w:tcPr>
          <w:p w14:paraId="43527D30" w14:textId="085A5F86" w:rsidR="00BB250B" w:rsidRPr="0000184D" w:rsidRDefault="00BB250B" w:rsidP="00D354EA">
            <w:pPr>
              <w:spacing w:before="120" w:after="120"/>
              <w:rPr>
                <w:b/>
              </w:rPr>
            </w:pPr>
            <w:r w:rsidRPr="0000184D">
              <w:rPr>
                <w:b/>
              </w:rPr>
              <w:lastRenderedPageBreak/>
              <w:t>7.8</w:t>
            </w:r>
          </w:p>
        </w:tc>
        <w:tc>
          <w:tcPr>
            <w:tcW w:w="3593" w:type="pct"/>
            <w:gridSpan w:val="4"/>
            <w:tcBorders>
              <w:top w:val="nil"/>
              <w:left w:val="nil"/>
              <w:bottom w:val="nil"/>
              <w:right w:val="nil"/>
            </w:tcBorders>
          </w:tcPr>
          <w:p w14:paraId="4E9964D7" w14:textId="7E40DD39" w:rsidR="00BB250B" w:rsidRPr="0000184D" w:rsidRDefault="00BB250B" w:rsidP="00E67A99">
            <w:pPr>
              <w:spacing w:before="120" w:after="240"/>
              <w:jc w:val="both"/>
              <w:rPr>
                <w:bCs/>
              </w:rPr>
            </w:pPr>
            <w:r w:rsidRPr="0000184D">
              <w:rPr>
                <w:b/>
                <w:u w:val="single"/>
              </w:rPr>
              <w:t>Membership of WSAL/NALC</w:t>
            </w:r>
            <w:r w:rsidRPr="0000184D">
              <w:rPr>
                <w:bCs/>
              </w:rPr>
              <w:t xml:space="preserve"> – after discussion it was agreed to see if new Councillors would be happy to take over this role.</w:t>
            </w:r>
          </w:p>
        </w:tc>
      </w:tr>
      <w:tr w:rsidR="00BB250B" w:rsidRPr="0000184D" w14:paraId="3C1B9A77" w14:textId="77777777" w:rsidTr="00246AFF">
        <w:trPr>
          <w:gridAfter w:val="1"/>
          <w:wAfter w:w="1091" w:type="pct"/>
        </w:trPr>
        <w:tc>
          <w:tcPr>
            <w:tcW w:w="315" w:type="pct"/>
            <w:tcBorders>
              <w:top w:val="nil"/>
              <w:left w:val="nil"/>
              <w:bottom w:val="nil"/>
              <w:right w:val="nil"/>
            </w:tcBorders>
          </w:tcPr>
          <w:p w14:paraId="091CEFCC" w14:textId="57D3D3D5" w:rsidR="00BB250B" w:rsidRPr="0000184D" w:rsidRDefault="00BB250B" w:rsidP="00D354EA">
            <w:pPr>
              <w:spacing w:before="120" w:after="120"/>
              <w:rPr>
                <w:b/>
              </w:rPr>
            </w:pPr>
            <w:r w:rsidRPr="0000184D">
              <w:rPr>
                <w:b/>
              </w:rPr>
              <w:t>7.9</w:t>
            </w:r>
          </w:p>
        </w:tc>
        <w:tc>
          <w:tcPr>
            <w:tcW w:w="3593" w:type="pct"/>
            <w:gridSpan w:val="4"/>
            <w:tcBorders>
              <w:top w:val="nil"/>
              <w:left w:val="nil"/>
              <w:bottom w:val="nil"/>
              <w:right w:val="nil"/>
            </w:tcBorders>
          </w:tcPr>
          <w:p w14:paraId="36281E35" w14:textId="06BED568" w:rsidR="00BB250B" w:rsidRPr="0000184D" w:rsidRDefault="00513FBF" w:rsidP="00E67A99">
            <w:pPr>
              <w:spacing w:before="120" w:after="240"/>
              <w:jc w:val="both"/>
              <w:rPr>
                <w:bCs/>
              </w:rPr>
            </w:pPr>
            <w:r w:rsidRPr="0000184D">
              <w:rPr>
                <w:b/>
                <w:u w:val="single"/>
              </w:rPr>
              <w:t>Chichester District Association of Local Councils (CDALC) Peninsula Community Forum</w:t>
            </w:r>
            <w:r w:rsidRPr="0000184D">
              <w:rPr>
                <w:bCs/>
              </w:rPr>
              <w:t xml:space="preserve"> – the Chairman</w:t>
            </w:r>
            <w:r w:rsidR="00615951" w:rsidRPr="0000184D">
              <w:rPr>
                <w:bCs/>
              </w:rPr>
              <w:t xml:space="preserve"> confirmed that discussion was ongoing to split this group into North &amp; South and confirmed he was happy to continue with this role.  All agreed.</w:t>
            </w:r>
          </w:p>
        </w:tc>
      </w:tr>
      <w:tr w:rsidR="00615951" w:rsidRPr="0000184D" w14:paraId="3F9C0536" w14:textId="77777777" w:rsidTr="00246AFF">
        <w:trPr>
          <w:gridAfter w:val="1"/>
          <w:wAfter w:w="1091" w:type="pct"/>
        </w:trPr>
        <w:tc>
          <w:tcPr>
            <w:tcW w:w="315" w:type="pct"/>
            <w:tcBorders>
              <w:top w:val="nil"/>
              <w:left w:val="nil"/>
              <w:bottom w:val="nil"/>
              <w:right w:val="nil"/>
            </w:tcBorders>
          </w:tcPr>
          <w:p w14:paraId="4C398ACE" w14:textId="72060B4B" w:rsidR="00615951" w:rsidRPr="0000184D" w:rsidRDefault="00A7170B" w:rsidP="00D354EA">
            <w:pPr>
              <w:spacing w:before="120" w:after="120"/>
              <w:rPr>
                <w:b/>
              </w:rPr>
            </w:pPr>
            <w:r w:rsidRPr="0000184D">
              <w:rPr>
                <w:b/>
              </w:rPr>
              <w:t>7.10</w:t>
            </w:r>
          </w:p>
        </w:tc>
        <w:tc>
          <w:tcPr>
            <w:tcW w:w="3593" w:type="pct"/>
            <w:gridSpan w:val="4"/>
            <w:tcBorders>
              <w:top w:val="nil"/>
              <w:left w:val="nil"/>
              <w:bottom w:val="nil"/>
              <w:right w:val="nil"/>
            </w:tcBorders>
          </w:tcPr>
          <w:p w14:paraId="568ECEAF" w14:textId="474CF2F4" w:rsidR="00615951" w:rsidRPr="0000184D" w:rsidRDefault="00A7170B" w:rsidP="00E67A99">
            <w:pPr>
              <w:spacing w:before="120" w:after="240"/>
              <w:jc w:val="both"/>
              <w:rPr>
                <w:bCs/>
              </w:rPr>
            </w:pPr>
            <w:r w:rsidRPr="0000184D">
              <w:rPr>
                <w:b/>
                <w:u w:val="single"/>
              </w:rPr>
              <w:t>Flood &amp; Land Drainage Group</w:t>
            </w:r>
            <w:r w:rsidRPr="0000184D">
              <w:rPr>
                <w:bCs/>
              </w:rPr>
              <w:t xml:space="preserve"> – Cllr M </w:t>
            </w:r>
            <w:proofErr w:type="spellStart"/>
            <w:r w:rsidRPr="0000184D">
              <w:rPr>
                <w:bCs/>
              </w:rPr>
              <w:t>Monnington</w:t>
            </w:r>
            <w:proofErr w:type="spellEnd"/>
            <w:r w:rsidRPr="0000184D">
              <w:rPr>
                <w:bCs/>
              </w:rPr>
              <w:t xml:space="preserve"> was </w:t>
            </w:r>
            <w:r w:rsidR="00AC0789" w:rsidRPr="0000184D">
              <w:rPr>
                <w:bCs/>
              </w:rPr>
              <w:t>proposed and after discussion agreed to accept this role.  All agreed.</w:t>
            </w:r>
          </w:p>
        </w:tc>
      </w:tr>
      <w:tr w:rsidR="00AC0789" w:rsidRPr="0000184D" w14:paraId="67DA9F61" w14:textId="77777777" w:rsidTr="00246AFF">
        <w:trPr>
          <w:gridAfter w:val="1"/>
          <w:wAfter w:w="1091" w:type="pct"/>
        </w:trPr>
        <w:tc>
          <w:tcPr>
            <w:tcW w:w="315" w:type="pct"/>
            <w:tcBorders>
              <w:top w:val="nil"/>
              <w:left w:val="nil"/>
              <w:bottom w:val="nil"/>
              <w:right w:val="nil"/>
            </w:tcBorders>
          </w:tcPr>
          <w:p w14:paraId="5677DA87" w14:textId="1C60D620" w:rsidR="00AC0789" w:rsidRPr="0000184D" w:rsidRDefault="00AC0789" w:rsidP="00D354EA">
            <w:pPr>
              <w:spacing w:before="120" w:after="120"/>
              <w:rPr>
                <w:b/>
              </w:rPr>
            </w:pPr>
            <w:r w:rsidRPr="0000184D">
              <w:rPr>
                <w:b/>
              </w:rPr>
              <w:t>7.11</w:t>
            </w:r>
          </w:p>
        </w:tc>
        <w:tc>
          <w:tcPr>
            <w:tcW w:w="3593" w:type="pct"/>
            <w:gridSpan w:val="4"/>
            <w:tcBorders>
              <w:top w:val="nil"/>
              <w:left w:val="nil"/>
              <w:bottom w:val="nil"/>
              <w:right w:val="nil"/>
            </w:tcBorders>
          </w:tcPr>
          <w:p w14:paraId="4F07587D" w14:textId="1F9DD7CF" w:rsidR="00AC0789" w:rsidRPr="0000184D" w:rsidRDefault="00AC0789" w:rsidP="00E67A99">
            <w:pPr>
              <w:spacing w:before="120" w:after="240"/>
              <w:jc w:val="both"/>
              <w:rPr>
                <w:bCs/>
              </w:rPr>
            </w:pPr>
            <w:r w:rsidRPr="0000184D">
              <w:rPr>
                <w:b/>
                <w:u w:val="single"/>
              </w:rPr>
              <w:t>MPP/SWISH/GLAM</w:t>
            </w:r>
            <w:r w:rsidRPr="0000184D">
              <w:rPr>
                <w:bCs/>
              </w:rPr>
              <w:t xml:space="preserve"> – the Chairman </w:t>
            </w:r>
            <w:r w:rsidR="007014D7" w:rsidRPr="0000184D">
              <w:rPr>
                <w:bCs/>
              </w:rPr>
              <w:t xml:space="preserve">suggested he speak to Mr P Bedford to see if he would consider the role, but also </w:t>
            </w:r>
            <w:r w:rsidR="0009228C" w:rsidRPr="0000184D">
              <w:rPr>
                <w:bCs/>
              </w:rPr>
              <w:t>new Councillors maybe interested.  All agreed.</w:t>
            </w:r>
          </w:p>
        </w:tc>
      </w:tr>
      <w:tr w:rsidR="00C25FD0" w:rsidRPr="0000184D" w14:paraId="0A4FEEEE" w14:textId="77777777" w:rsidTr="00246AFF">
        <w:trPr>
          <w:gridAfter w:val="1"/>
          <w:wAfter w:w="1091" w:type="pct"/>
        </w:trPr>
        <w:tc>
          <w:tcPr>
            <w:tcW w:w="315" w:type="pct"/>
            <w:tcBorders>
              <w:top w:val="nil"/>
              <w:left w:val="nil"/>
              <w:bottom w:val="nil"/>
              <w:right w:val="nil"/>
            </w:tcBorders>
          </w:tcPr>
          <w:p w14:paraId="0A4FEEEC" w14:textId="33219C6E" w:rsidR="00C25FD0" w:rsidRPr="0000184D" w:rsidRDefault="0009228C" w:rsidP="0009228C">
            <w:pPr>
              <w:spacing w:before="120" w:after="120"/>
              <w:rPr>
                <w:b/>
              </w:rPr>
            </w:pPr>
            <w:r w:rsidRPr="0000184D">
              <w:rPr>
                <w:b/>
              </w:rPr>
              <w:t>8.</w:t>
            </w:r>
          </w:p>
        </w:tc>
        <w:tc>
          <w:tcPr>
            <w:tcW w:w="3593" w:type="pct"/>
            <w:gridSpan w:val="4"/>
            <w:tcBorders>
              <w:top w:val="nil"/>
              <w:left w:val="nil"/>
              <w:bottom w:val="nil"/>
              <w:right w:val="nil"/>
            </w:tcBorders>
          </w:tcPr>
          <w:p w14:paraId="0A4FEEED" w14:textId="77777777" w:rsidR="00C25FD0" w:rsidRPr="0000184D" w:rsidRDefault="00C25FD0" w:rsidP="00E67A99">
            <w:pPr>
              <w:spacing w:before="120" w:after="120"/>
              <w:jc w:val="both"/>
            </w:pPr>
            <w:r w:rsidRPr="0000184D">
              <w:rPr>
                <w:b/>
                <w:u w:val="single"/>
              </w:rPr>
              <w:t>Minutes of Last Council Meeting.</w:t>
            </w:r>
            <w:r w:rsidRPr="0000184D">
              <w:t xml:space="preserve">  </w:t>
            </w:r>
          </w:p>
        </w:tc>
      </w:tr>
      <w:tr w:rsidR="00C25FD0" w:rsidRPr="0000184D" w14:paraId="0A4FEEF1" w14:textId="77777777" w:rsidTr="00246AFF">
        <w:trPr>
          <w:gridAfter w:val="1"/>
          <w:wAfter w:w="1091" w:type="pct"/>
        </w:trPr>
        <w:tc>
          <w:tcPr>
            <w:tcW w:w="315" w:type="pct"/>
            <w:tcBorders>
              <w:top w:val="nil"/>
              <w:left w:val="nil"/>
              <w:bottom w:val="nil"/>
              <w:right w:val="nil"/>
            </w:tcBorders>
          </w:tcPr>
          <w:p w14:paraId="0A4FEEEF" w14:textId="6E0090ED" w:rsidR="00C25FD0" w:rsidRPr="0000184D" w:rsidRDefault="0009228C" w:rsidP="0009228C">
            <w:pPr>
              <w:spacing w:before="120" w:after="120"/>
              <w:rPr>
                <w:b/>
              </w:rPr>
            </w:pPr>
            <w:r w:rsidRPr="0000184D">
              <w:rPr>
                <w:b/>
              </w:rPr>
              <w:t>8.1</w:t>
            </w:r>
          </w:p>
        </w:tc>
        <w:tc>
          <w:tcPr>
            <w:tcW w:w="3593" w:type="pct"/>
            <w:gridSpan w:val="4"/>
            <w:tcBorders>
              <w:top w:val="nil"/>
              <w:left w:val="nil"/>
              <w:bottom w:val="nil"/>
              <w:right w:val="nil"/>
            </w:tcBorders>
          </w:tcPr>
          <w:p w14:paraId="0A4FEEF0" w14:textId="053E8FA3" w:rsidR="00C25FD0" w:rsidRPr="0000184D" w:rsidRDefault="00C25FD0" w:rsidP="006A16EC">
            <w:pPr>
              <w:spacing w:before="120" w:after="120"/>
              <w:jc w:val="both"/>
              <w:rPr>
                <w:b/>
                <w:u w:val="single"/>
              </w:rPr>
            </w:pPr>
            <w:r w:rsidRPr="0000184D">
              <w:t>Cllr</w:t>
            </w:r>
            <w:r w:rsidR="00C55509" w:rsidRPr="0000184D">
              <w:t xml:space="preserve"> Wade</w:t>
            </w:r>
            <w:r w:rsidR="00B55BB5" w:rsidRPr="0000184D">
              <w:t xml:space="preserve"> </w:t>
            </w:r>
            <w:r w:rsidR="00843980" w:rsidRPr="0000184D">
              <w:t>proposed,</w:t>
            </w:r>
            <w:r w:rsidR="006A16EC" w:rsidRPr="0000184D">
              <w:t xml:space="preserve"> and Cllr </w:t>
            </w:r>
            <w:r w:rsidR="00C55509" w:rsidRPr="0000184D">
              <w:t>Tull</w:t>
            </w:r>
            <w:r w:rsidRPr="0000184D">
              <w:t xml:space="preserve"> seconded, that the Min</w:t>
            </w:r>
            <w:r w:rsidR="006A16EC" w:rsidRPr="0000184D">
              <w:t>utes of the meeting held on the 1</w:t>
            </w:r>
            <w:r w:rsidR="00C55509" w:rsidRPr="0000184D">
              <w:t>9</w:t>
            </w:r>
            <w:r w:rsidR="00F313F1" w:rsidRPr="0000184D">
              <w:t xml:space="preserve"> </w:t>
            </w:r>
            <w:r w:rsidR="00C55509" w:rsidRPr="0000184D">
              <w:t>April</w:t>
            </w:r>
            <w:r w:rsidR="00F313F1" w:rsidRPr="0000184D">
              <w:t xml:space="preserve"> 2023</w:t>
            </w:r>
            <w:r w:rsidR="00FD1CEB" w:rsidRPr="0000184D">
              <w:t xml:space="preserve"> be approved and signed.  All agreed.</w:t>
            </w:r>
          </w:p>
        </w:tc>
      </w:tr>
      <w:tr w:rsidR="00FD1CEB" w:rsidRPr="0000184D" w14:paraId="0A4FEEF4" w14:textId="77777777" w:rsidTr="00246AFF">
        <w:trPr>
          <w:gridAfter w:val="1"/>
          <w:wAfter w:w="1091" w:type="pct"/>
        </w:trPr>
        <w:tc>
          <w:tcPr>
            <w:tcW w:w="315" w:type="pct"/>
            <w:tcBorders>
              <w:top w:val="nil"/>
              <w:left w:val="nil"/>
              <w:bottom w:val="nil"/>
              <w:right w:val="nil"/>
            </w:tcBorders>
          </w:tcPr>
          <w:p w14:paraId="0A4FEEF2" w14:textId="299A2986" w:rsidR="00FD1CEB" w:rsidRPr="0000184D" w:rsidRDefault="00C55509" w:rsidP="00C55509">
            <w:pPr>
              <w:spacing w:before="120" w:after="120"/>
              <w:rPr>
                <w:b/>
              </w:rPr>
            </w:pPr>
            <w:r w:rsidRPr="0000184D">
              <w:rPr>
                <w:b/>
              </w:rPr>
              <w:t>9.</w:t>
            </w:r>
          </w:p>
        </w:tc>
        <w:tc>
          <w:tcPr>
            <w:tcW w:w="3593" w:type="pct"/>
            <w:gridSpan w:val="4"/>
            <w:tcBorders>
              <w:top w:val="nil"/>
              <w:left w:val="nil"/>
              <w:bottom w:val="nil"/>
              <w:right w:val="nil"/>
            </w:tcBorders>
          </w:tcPr>
          <w:p w14:paraId="0A4FEEF3" w14:textId="717B2606" w:rsidR="00FD1CEB" w:rsidRPr="0000184D" w:rsidRDefault="00FD1CEB" w:rsidP="00E67A99">
            <w:pPr>
              <w:spacing w:before="120" w:after="240"/>
              <w:jc w:val="both"/>
              <w:rPr>
                <w:bCs/>
              </w:rPr>
            </w:pPr>
            <w:r w:rsidRPr="0000184D">
              <w:rPr>
                <w:b/>
                <w:u w:val="single"/>
              </w:rPr>
              <w:t>Matters arising from the above minutes not dealt with in separate items below</w:t>
            </w:r>
            <w:r w:rsidR="00DC2E00" w:rsidRPr="0000184D">
              <w:rPr>
                <w:bCs/>
              </w:rPr>
              <w:t xml:space="preserve"> - None</w:t>
            </w:r>
          </w:p>
        </w:tc>
      </w:tr>
      <w:tr w:rsidR="00C25FD0" w:rsidRPr="0000184D" w14:paraId="0A4FEF00" w14:textId="77777777" w:rsidTr="00246AFF">
        <w:trPr>
          <w:gridAfter w:val="1"/>
          <w:wAfter w:w="1091" w:type="pct"/>
        </w:trPr>
        <w:tc>
          <w:tcPr>
            <w:tcW w:w="315" w:type="pct"/>
            <w:tcBorders>
              <w:top w:val="nil"/>
              <w:left w:val="nil"/>
              <w:bottom w:val="nil"/>
              <w:right w:val="nil"/>
            </w:tcBorders>
          </w:tcPr>
          <w:p w14:paraId="0A4FEEFE" w14:textId="3865724D" w:rsidR="00C25FD0" w:rsidRPr="0000184D" w:rsidRDefault="002D3CFA" w:rsidP="002D3CFA">
            <w:pPr>
              <w:spacing w:before="120" w:after="120"/>
              <w:rPr>
                <w:b/>
              </w:rPr>
            </w:pPr>
            <w:r w:rsidRPr="0000184D">
              <w:rPr>
                <w:b/>
              </w:rPr>
              <w:t>10.</w:t>
            </w:r>
          </w:p>
        </w:tc>
        <w:tc>
          <w:tcPr>
            <w:tcW w:w="3593" w:type="pct"/>
            <w:gridSpan w:val="4"/>
            <w:tcBorders>
              <w:top w:val="nil"/>
              <w:left w:val="nil"/>
              <w:bottom w:val="nil"/>
              <w:right w:val="nil"/>
            </w:tcBorders>
          </w:tcPr>
          <w:p w14:paraId="0A4FEEFF" w14:textId="77777777" w:rsidR="00C25FD0" w:rsidRPr="0000184D" w:rsidRDefault="00C25FD0" w:rsidP="006A16EC">
            <w:pPr>
              <w:spacing w:before="120" w:after="240"/>
              <w:jc w:val="both"/>
            </w:pPr>
            <w:r w:rsidRPr="0000184D">
              <w:rPr>
                <w:b/>
                <w:u w:val="single"/>
              </w:rPr>
              <w:t>WSCC Councillor Update:</w:t>
            </w:r>
            <w:r w:rsidR="006A16EC" w:rsidRPr="0000184D">
              <w:t xml:space="preserve"> </w:t>
            </w:r>
          </w:p>
        </w:tc>
      </w:tr>
      <w:tr w:rsidR="006A16EC" w:rsidRPr="0000184D" w14:paraId="0A4FEF03" w14:textId="77777777" w:rsidTr="00246AFF">
        <w:trPr>
          <w:gridAfter w:val="1"/>
          <w:wAfter w:w="1091" w:type="pct"/>
        </w:trPr>
        <w:tc>
          <w:tcPr>
            <w:tcW w:w="315" w:type="pct"/>
            <w:tcBorders>
              <w:top w:val="nil"/>
              <w:left w:val="nil"/>
              <w:bottom w:val="nil"/>
              <w:right w:val="nil"/>
            </w:tcBorders>
          </w:tcPr>
          <w:p w14:paraId="0A4FEF01" w14:textId="0EA674F5" w:rsidR="006A16EC" w:rsidRPr="0000184D" w:rsidRDefault="006A16EC" w:rsidP="0030284D">
            <w:pPr>
              <w:spacing w:before="120" w:after="120"/>
              <w:rPr>
                <w:b/>
              </w:rPr>
            </w:pPr>
          </w:p>
        </w:tc>
        <w:tc>
          <w:tcPr>
            <w:tcW w:w="3593" w:type="pct"/>
            <w:gridSpan w:val="4"/>
            <w:tcBorders>
              <w:top w:val="nil"/>
              <w:left w:val="nil"/>
              <w:bottom w:val="nil"/>
              <w:right w:val="nil"/>
            </w:tcBorders>
          </w:tcPr>
          <w:p w14:paraId="0A4FEF02" w14:textId="3207C7BC" w:rsidR="00854459" w:rsidRPr="0000184D" w:rsidRDefault="00FA5BC5" w:rsidP="00813AB1">
            <w:pPr>
              <w:spacing w:before="120" w:after="240"/>
              <w:jc w:val="both"/>
            </w:pPr>
            <w:r w:rsidRPr="0000184D">
              <w:t xml:space="preserve">Cllr Montyn </w:t>
            </w:r>
            <w:r w:rsidR="002D3CFA" w:rsidRPr="0000184D">
              <w:t>confirmed he had no further information from S</w:t>
            </w:r>
            <w:r w:rsidR="00573883" w:rsidRPr="0000184D">
              <w:t>outhern Water</w:t>
            </w:r>
            <w:r w:rsidR="002D3CFA" w:rsidRPr="0000184D">
              <w:t xml:space="preserve"> but was continuing to chase them.</w:t>
            </w:r>
            <w:r w:rsidR="005A7C10" w:rsidRPr="0000184D">
              <w:t xml:space="preserve">  Cllr Montyn confirmed that a deeper survey was taking place of </w:t>
            </w:r>
            <w:proofErr w:type="spellStart"/>
            <w:r w:rsidR="005A7C10" w:rsidRPr="0000184D">
              <w:t>Pagham</w:t>
            </w:r>
            <w:proofErr w:type="spellEnd"/>
            <w:r w:rsidR="005A7C10" w:rsidRPr="0000184D">
              <w:t xml:space="preserve"> Harbour to </w:t>
            </w:r>
            <w:r w:rsidR="00AF60C6" w:rsidRPr="0000184D">
              <w:t xml:space="preserve">ascertain its condition.  </w:t>
            </w:r>
            <w:r w:rsidR="001A7A97" w:rsidRPr="0000184D">
              <w:t xml:space="preserve">The Chairman asked whether the Holding Tanks were for reprocessing and Cllr Montyn </w:t>
            </w:r>
            <w:r w:rsidR="0046101E" w:rsidRPr="0000184D">
              <w:t xml:space="preserve">requires more information before answering this, but possibly and </w:t>
            </w:r>
            <w:r w:rsidR="00D74786" w:rsidRPr="0000184D">
              <w:t xml:space="preserve">this involves </w:t>
            </w:r>
            <w:proofErr w:type="spellStart"/>
            <w:r w:rsidR="00D74786" w:rsidRPr="0000184D">
              <w:t>Pagham</w:t>
            </w:r>
            <w:proofErr w:type="spellEnd"/>
            <w:r w:rsidR="00D74786" w:rsidRPr="0000184D">
              <w:t xml:space="preserve"> Harbour.</w:t>
            </w:r>
            <w:r w:rsidR="0046101E" w:rsidRPr="0000184D">
              <w:t xml:space="preserve">  </w:t>
            </w:r>
            <w:r w:rsidR="00BA1D00" w:rsidRPr="0000184D">
              <w:t xml:space="preserve">Cllr Montyn confirmed that Footpath 101 was to be made part of the England Coastal Path and renamed Kind Charles </w:t>
            </w:r>
            <w:r w:rsidR="003D59B7" w:rsidRPr="0000184D">
              <w:t xml:space="preserve">III Path.  There is approximately 400 meters </w:t>
            </w:r>
            <w:r w:rsidR="003D2B53" w:rsidRPr="0000184D">
              <w:t xml:space="preserve">which is going to be improved this summer. </w:t>
            </w:r>
            <w:r w:rsidR="00073A0B" w:rsidRPr="0000184D">
              <w:t xml:space="preserve">Regarding the </w:t>
            </w:r>
            <w:r w:rsidR="00D74786" w:rsidRPr="0000184D">
              <w:t xml:space="preserve">horse riding </w:t>
            </w:r>
            <w:r w:rsidR="00073A0B" w:rsidRPr="0000184D">
              <w:t xml:space="preserve">issues that the </w:t>
            </w:r>
            <w:r w:rsidR="00D74786" w:rsidRPr="0000184D">
              <w:t>C</w:t>
            </w:r>
            <w:r w:rsidR="00073A0B" w:rsidRPr="0000184D">
              <w:t xml:space="preserve">hairman had spoken to him about, he </w:t>
            </w:r>
            <w:r w:rsidR="00D74786" w:rsidRPr="0000184D">
              <w:t>requires</w:t>
            </w:r>
            <w:r w:rsidR="00073A0B" w:rsidRPr="0000184D">
              <w:t xml:space="preserve"> more information</w:t>
            </w:r>
            <w:r w:rsidR="00B2198E" w:rsidRPr="0000184D">
              <w:t xml:space="preserve"> although </w:t>
            </w:r>
            <w:r w:rsidR="00D74786" w:rsidRPr="0000184D">
              <w:t>they are covered under the Highway Code</w:t>
            </w:r>
            <w:r w:rsidR="00B2198E" w:rsidRPr="0000184D">
              <w:t>.</w:t>
            </w:r>
            <w:r w:rsidR="00D74786" w:rsidRPr="0000184D">
              <w:t xml:space="preserve"> Horse Signs</w:t>
            </w:r>
            <w:r w:rsidR="00B2198E" w:rsidRPr="0000184D">
              <w:t xml:space="preserve"> are available</w:t>
            </w:r>
            <w:r w:rsidR="00D74786" w:rsidRPr="0000184D">
              <w:t>, but he will find out</w:t>
            </w:r>
            <w:r w:rsidR="00B2198E" w:rsidRPr="0000184D">
              <w:t xml:space="preserve"> more regarding this</w:t>
            </w:r>
            <w:r w:rsidR="00D74786" w:rsidRPr="0000184D">
              <w:t xml:space="preserve">. </w:t>
            </w:r>
            <w:r w:rsidR="000000F4" w:rsidRPr="0000184D">
              <w:t xml:space="preserve">As to changing a footpath to a bridal path it may be a matter for </w:t>
            </w:r>
            <w:r w:rsidR="00025D75" w:rsidRPr="0000184D">
              <w:t xml:space="preserve">the Public Office, Mr M Scott and could lead to a public consultation, but again if the Chairman can send him more information, he will </w:t>
            </w:r>
            <w:proofErr w:type="gramStart"/>
            <w:r w:rsidR="00025D75" w:rsidRPr="0000184D">
              <w:t>look into</w:t>
            </w:r>
            <w:proofErr w:type="gramEnd"/>
            <w:r w:rsidR="00025D75" w:rsidRPr="0000184D">
              <w:t xml:space="preserve"> it.</w:t>
            </w:r>
          </w:p>
        </w:tc>
      </w:tr>
      <w:tr w:rsidR="00C25FD0" w:rsidRPr="0000184D" w14:paraId="0A4FEF12" w14:textId="77777777" w:rsidTr="00246AFF">
        <w:trPr>
          <w:gridAfter w:val="1"/>
          <w:wAfter w:w="1091" w:type="pct"/>
        </w:trPr>
        <w:tc>
          <w:tcPr>
            <w:tcW w:w="315" w:type="pct"/>
            <w:tcBorders>
              <w:top w:val="nil"/>
              <w:left w:val="nil"/>
              <w:bottom w:val="nil"/>
              <w:right w:val="nil"/>
            </w:tcBorders>
          </w:tcPr>
          <w:p w14:paraId="0A4FEF10" w14:textId="3F287FC0" w:rsidR="00C25FD0" w:rsidRPr="0000184D" w:rsidRDefault="006155D2" w:rsidP="006155D2">
            <w:pPr>
              <w:spacing w:before="120" w:after="120"/>
              <w:rPr>
                <w:b/>
              </w:rPr>
            </w:pPr>
            <w:r w:rsidRPr="0000184D">
              <w:rPr>
                <w:b/>
              </w:rPr>
              <w:t>11.</w:t>
            </w:r>
          </w:p>
        </w:tc>
        <w:tc>
          <w:tcPr>
            <w:tcW w:w="3593" w:type="pct"/>
            <w:gridSpan w:val="4"/>
            <w:tcBorders>
              <w:top w:val="nil"/>
              <w:left w:val="nil"/>
              <w:bottom w:val="nil"/>
              <w:right w:val="nil"/>
            </w:tcBorders>
          </w:tcPr>
          <w:p w14:paraId="0A4FEF11" w14:textId="6868579F" w:rsidR="00C25FD0" w:rsidRPr="0000184D" w:rsidRDefault="00C25FD0" w:rsidP="00E67A99">
            <w:pPr>
              <w:spacing w:before="120" w:after="240"/>
              <w:jc w:val="both"/>
            </w:pPr>
            <w:r w:rsidRPr="0000184D">
              <w:rPr>
                <w:b/>
                <w:u w:val="single"/>
              </w:rPr>
              <w:t>CDC Councillor Update:</w:t>
            </w:r>
            <w:r w:rsidRPr="0000184D">
              <w:t xml:space="preserve">  </w:t>
            </w:r>
            <w:r w:rsidR="006461E9" w:rsidRPr="0000184D">
              <w:t xml:space="preserve">The </w:t>
            </w:r>
            <w:r w:rsidR="009922CA" w:rsidRPr="0000184D">
              <w:t xml:space="preserve">Clerk confirmed a statement was received from Cllr Johnson, but she was unable to read it out, but will circulate to everyone.  Cllr Tull asked what their manifest was </w:t>
            </w:r>
            <w:r w:rsidR="00F0781C" w:rsidRPr="0000184D">
              <w:t>about,</w:t>
            </w:r>
            <w:r w:rsidR="009922CA" w:rsidRPr="0000184D">
              <w:t xml:space="preserve"> and the Chairman confirmed he will contact them as </w:t>
            </w:r>
            <w:r w:rsidR="00730D9A" w:rsidRPr="0000184D">
              <w:t>they are a</w:t>
            </w:r>
            <w:r w:rsidR="009922CA" w:rsidRPr="0000184D">
              <w:t xml:space="preserve"> very important </w:t>
            </w:r>
            <w:r w:rsidR="00730D9A" w:rsidRPr="0000184D">
              <w:t xml:space="preserve">link although confirmed </w:t>
            </w:r>
            <w:r w:rsidR="006155D2" w:rsidRPr="0000184D">
              <w:t>Cllr Johnson has supported the Parish very well</w:t>
            </w:r>
            <w:r w:rsidR="005F6466" w:rsidRPr="0000184D">
              <w:t>.  Discuss</w:t>
            </w:r>
            <w:r w:rsidR="00E11C32" w:rsidRPr="0000184D">
              <w:t>ion</w:t>
            </w:r>
            <w:r w:rsidR="005F6466" w:rsidRPr="0000184D">
              <w:t xml:space="preserve"> ensued as to a possible move from Wednesday evenings as this clashed for both CDC Councillors and Cllr Montyn.</w:t>
            </w:r>
            <w:r w:rsidR="00F0781C" w:rsidRPr="0000184D">
              <w:t xml:space="preserve"> </w:t>
            </w:r>
            <w:r w:rsidR="00BE2548" w:rsidRPr="0000184D">
              <w:t xml:space="preserve"> </w:t>
            </w:r>
            <w:r w:rsidR="007102A2" w:rsidRPr="0000184D">
              <w:t xml:space="preserve"> </w:t>
            </w:r>
            <w:r w:rsidR="00F0781C" w:rsidRPr="0000184D">
              <w:t xml:space="preserve">It was agreed to see if the second Wednesday of the month would be </w:t>
            </w:r>
            <w:r w:rsidR="006623C1" w:rsidRPr="0000184D">
              <w:t>suitable,</w:t>
            </w:r>
            <w:r w:rsidR="001D2840" w:rsidRPr="0000184D">
              <w:t xml:space="preserve"> and Cllrs Johnson &amp; Weller would be contacted accordingly.  Cllr Montyn th</w:t>
            </w:r>
            <w:r w:rsidR="006623C1" w:rsidRPr="0000184D">
              <w:t>ought this would be fine but would check and come back to us.</w:t>
            </w:r>
          </w:p>
        </w:tc>
      </w:tr>
      <w:tr w:rsidR="00C25FD0" w:rsidRPr="0000184D" w14:paraId="0A4FEF1E" w14:textId="77777777" w:rsidTr="00246AFF">
        <w:trPr>
          <w:gridAfter w:val="1"/>
          <w:wAfter w:w="1091" w:type="pct"/>
        </w:trPr>
        <w:tc>
          <w:tcPr>
            <w:tcW w:w="315" w:type="pct"/>
            <w:tcBorders>
              <w:top w:val="nil"/>
              <w:left w:val="nil"/>
              <w:bottom w:val="nil"/>
              <w:right w:val="nil"/>
            </w:tcBorders>
          </w:tcPr>
          <w:p w14:paraId="0A4FEF1C" w14:textId="4FF89785" w:rsidR="00C25FD0" w:rsidRPr="0000184D" w:rsidRDefault="006155D2" w:rsidP="006155D2">
            <w:pPr>
              <w:spacing w:before="120" w:after="120"/>
              <w:rPr>
                <w:b/>
              </w:rPr>
            </w:pPr>
            <w:r w:rsidRPr="0000184D">
              <w:rPr>
                <w:b/>
              </w:rPr>
              <w:t>12.</w:t>
            </w:r>
          </w:p>
        </w:tc>
        <w:tc>
          <w:tcPr>
            <w:tcW w:w="3593" w:type="pct"/>
            <w:gridSpan w:val="4"/>
            <w:tcBorders>
              <w:top w:val="nil"/>
              <w:left w:val="nil"/>
              <w:bottom w:val="nil"/>
              <w:right w:val="nil"/>
            </w:tcBorders>
          </w:tcPr>
          <w:p w14:paraId="0A4FEF1D" w14:textId="77777777" w:rsidR="00C25FD0" w:rsidRPr="0000184D" w:rsidRDefault="00C25FD0" w:rsidP="00E67A99">
            <w:pPr>
              <w:spacing w:before="120" w:after="240"/>
              <w:jc w:val="both"/>
            </w:pPr>
            <w:proofErr w:type="spellStart"/>
            <w:r w:rsidRPr="0000184D">
              <w:rPr>
                <w:b/>
                <w:u w:val="single"/>
              </w:rPr>
              <w:t>Sidlesham</w:t>
            </w:r>
            <w:proofErr w:type="spellEnd"/>
            <w:r w:rsidRPr="0000184D">
              <w:rPr>
                <w:b/>
                <w:u w:val="single"/>
              </w:rPr>
              <w:t xml:space="preserve"> Memorial Recreation Ground.</w:t>
            </w:r>
          </w:p>
        </w:tc>
      </w:tr>
      <w:tr w:rsidR="00C25FD0" w:rsidRPr="0000184D" w14:paraId="0A4FEF21" w14:textId="77777777" w:rsidTr="00246AFF">
        <w:trPr>
          <w:gridAfter w:val="1"/>
          <w:wAfter w:w="1091" w:type="pct"/>
        </w:trPr>
        <w:tc>
          <w:tcPr>
            <w:tcW w:w="315" w:type="pct"/>
            <w:tcBorders>
              <w:top w:val="nil"/>
              <w:left w:val="nil"/>
              <w:bottom w:val="nil"/>
              <w:right w:val="nil"/>
            </w:tcBorders>
          </w:tcPr>
          <w:p w14:paraId="0A4FEF1F" w14:textId="268FF7BF" w:rsidR="00C25FD0" w:rsidRPr="0000184D" w:rsidRDefault="006155D2" w:rsidP="006155D2">
            <w:pPr>
              <w:spacing w:before="120" w:after="120"/>
              <w:rPr>
                <w:b/>
              </w:rPr>
            </w:pPr>
            <w:r w:rsidRPr="0000184D">
              <w:rPr>
                <w:b/>
              </w:rPr>
              <w:t>12.1</w:t>
            </w:r>
          </w:p>
        </w:tc>
        <w:tc>
          <w:tcPr>
            <w:tcW w:w="3593" w:type="pct"/>
            <w:gridSpan w:val="4"/>
            <w:tcBorders>
              <w:top w:val="nil"/>
              <w:left w:val="nil"/>
              <w:bottom w:val="nil"/>
              <w:right w:val="nil"/>
            </w:tcBorders>
          </w:tcPr>
          <w:p w14:paraId="0A4FEF20" w14:textId="076BF3DC" w:rsidR="00C25FD0" w:rsidRPr="0000184D" w:rsidRDefault="00654EFC" w:rsidP="00AD709B">
            <w:pPr>
              <w:spacing w:before="120" w:after="120"/>
              <w:jc w:val="both"/>
              <w:rPr>
                <w:rFonts w:eastAsia="Times New Roman"/>
                <w:color w:val="000000"/>
              </w:rPr>
            </w:pPr>
            <w:r w:rsidRPr="0000184D">
              <w:rPr>
                <w:rFonts w:eastAsia="Times New Roman"/>
                <w:b/>
                <w:bCs/>
                <w:color w:val="000000"/>
              </w:rPr>
              <w:t>Capital Expenditure</w:t>
            </w:r>
            <w:r w:rsidRPr="0000184D">
              <w:rPr>
                <w:rFonts w:eastAsia="Times New Roman"/>
                <w:color w:val="000000"/>
              </w:rPr>
              <w:t xml:space="preserve"> </w:t>
            </w:r>
            <w:r w:rsidR="001214B9" w:rsidRPr="0000184D">
              <w:rPr>
                <w:rFonts w:eastAsia="Times New Roman"/>
                <w:color w:val="000000"/>
              </w:rPr>
              <w:t>–</w:t>
            </w:r>
            <w:r w:rsidR="006155D2" w:rsidRPr="0000184D">
              <w:rPr>
                <w:rFonts w:eastAsia="Times New Roman"/>
                <w:color w:val="000000"/>
              </w:rPr>
              <w:t xml:space="preserve"> </w:t>
            </w:r>
            <w:r w:rsidR="001214B9" w:rsidRPr="0000184D">
              <w:rPr>
                <w:rFonts w:eastAsia="Times New Roman"/>
                <w:color w:val="000000"/>
              </w:rPr>
              <w:t xml:space="preserve">Unfortunately Mr Robson was not in </w:t>
            </w:r>
            <w:r w:rsidR="00143AAB" w:rsidRPr="0000184D">
              <w:rPr>
                <w:rFonts w:eastAsia="Times New Roman"/>
                <w:color w:val="000000"/>
              </w:rPr>
              <w:t>attendance,</w:t>
            </w:r>
            <w:r w:rsidR="001214B9" w:rsidRPr="0000184D">
              <w:rPr>
                <w:rFonts w:eastAsia="Times New Roman"/>
                <w:color w:val="000000"/>
              </w:rPr>
              <w:t xml:space="preserve"> and this will be deferred to the next meeting.  </w:t>
            </w:r>
          </w:p>
        </w:tc>
      </w:tr>
      <w:tr w:rsidR="00ED4159" w:rsidRPr="0000184D" w14:paraId="3FB1934C" w14:textId="77777777" w:rsidTr="00246AFF">
        <w:trPr>
          <w:gridAfter w:val="1"/>
          <w:wAfter w:w="1091" w:type="pct"/>
        </w:trPr>
        <w:tc>
          <w:tcPr>
            <w:tcW w:w="315" w:type="pct"/>
            <w:tcBorders>
              <w:top w:val="nil"/>
              <w:left w:val="nil"/>
              <w:bottom w:val="nil"/>
              <w:right w:val="nil"/>
            </w:tcBorders>
          </w:tcPr>
          <w:p w14:paraId="34BF78A1" w14:textId="37C7E5CE" w:rsidR="00ED4159" w:rsidRPr="0000184D" w:rsidRDefault="00267479" w:rsidP="00267479">
            <w:pPr>
              <w:spacing w:before="120" w:after="120"/>
              <w:rPr>
                <w:b/>
              </w:rPr>
            </w:pPr>
            <w:r w:rsidRPr="0000184D">
              <w:rPr>
                <w:b/>
              </w:rPr>
              <w:t>12.2</w:t>
            </w:r>
          </w:p>
        </w:tc>
        <w:tc>
          <w:tcPr>
            <w:tcW w:w="3593" w:type="pct"/>
            <w:gridSpan w:val="4"/>
            <w:tcBorders>
              <w:top w:val="nil"/>
              <w:left w:val="nil"/>
              <w:bottom w:val="nil"/>
              <w:right w:val="nil"/>
            </w:tcBorders>
          </w:tcPr>
          <w:p w14:paraId="30837F26" w14:textId="5E3DF096" w:rsidR="00ED4159" w:rsidRPr="0000184D" w:rsidRDefault="00021C61" w:rsidP="009D70D2">
            <w:pPr>
              <w:spacing w:before="120" w:after="120"/>
              <w:jc w:val="both"/>
              <w:rPr>
                <w:rFonts w:eastAsia="Times New Roman"/>
                <w:color w:val="000000"/>
              </w:rPr>
            </w:pPr>
            <w:r w:rsidRPr="0000184D">
              <w:rPr>
                <w:rFonts w:eastAsia="Times New Roman"/>
                <w:b/>
                <w:bCs/>
                <w:color w:val="000000"/>
              </w:rPr>
              <w:t xml:space="preserve">Coronation </w:t>
            </w:r>
            <w:r w:rsidR="00B859FD" w:rsidRPr="0000184D">
              <w:rPr>
                <w:rFonts w:eastAsia="Times New Roman"/>
                <w:b/>
                <w:bCs/>
                <w:color w:val="000000"/>
              </w:rPr>
              <w:t>– Grant/Bench</w:t>
            </w:r>
            <w:r w:rsidR="00B859FD" w:rsidRPr="0000184D">
              <w:rPr>
                <w:rFonts w:eastAsia="Times New Roman"/>
                <w:color w:val="000000"/>
              </w:rPr>
              <w:t xml:space="preserve"> – </w:t>
            </w:r>
            <w:r w:rsidR="00E047A4" w:rsidRPr="0000184D">
              <w:rPr>
                <w:rFonts w:eastAsia="Times New Roman"/>
                <w:color w:val="000000"/>
              </w:rPr>
              <w:t xml:space="preserve">The Chairman confirmed the Concert held over the Coronation </w:t>
            </w:r>
            <w:r w:rsidR="00F95158" w:rsidRPr="0000184D">
              <w:rPr>
                <w:rFonts w:eastAsia="Times New Roman"/>
                <w:color w:val="000000"/>
              </w:rPr>
              <w:t xml:space="preserve">weekend was very successful and has led to lots of enquiries.  Cllr Tull suggested that once we have new Councillors, we should all go for a visit.  Cllr Hall confirmed she had photographs and will circulate and confirmed the Bench had arrived.  It is on the concrete patio and Mr French is going to bolt it to this surface.  </w:t>
            </w:r>
            <w:r w:rsidR="00773877" w:rsidRPr="0000184D">
              <w:rPr>
                <w:rFonts w:eastAsia="Times New Roman"/>
                <w:color w:val="000000"/>
              </w:rPr>
              <w:t xml:space="preserve">The Chairman confirmed the drainage repairs was going well. The Clerk confirmed a plaque had been ordered, but the Company were on holiday, and she will chase this on their return. </w:t>
            </w:r>
          </w:p>
        </w:tc>
      </w:tr>
      <w:tr w:rsidR="00710794" w:rsidRPr="0000184D" w14:paraId="0A4FEF27" w14:textId="77777777" w:rsidTr="00246AFF">
        <w:trPr>
          <w:gridAfter w:val="1"/>
          <w:wAfter w:w="1091" w:type="pct"/>
        </w:trPr>
        <w:tc>
          <w:tcPr>
            <w:tcW w:w="315" w:type="pct"/>
            <w:tcBorders>
              <w:top w:val="nil"/>
              <w:left w:val="nil"/>
              <w:bottom w:val="nil"/>
              <w:right w:val="nil"/>
            </w:tcBorders>
          </w:tcPr>
          <w:p w14:paraId="0A4FEF25" w14:textId="06B53C95" w:rsidR="00710794" w:rsidRPr="0000184D" w:rsidRDefault="00773877" w:rsidP="00773877">
            <w:pPr>
              <w:spacing w:before="120" w:after="120"/>
              <w:rPr>
                <w:b/>
              </w:rPr>
            </w:pPr>
            <w:r w:rsidRPr="0000184D">
              <w:rPr>
                <w:b/>
              </w:rPr>
              <w:lastRenderedPageBreak/>
              <w:t>12.3</w:t>
            </w:r>
          </w:p>
        </w:tc>
        <w:tc>
          <w:tcPr>
            <w:tcW w:w="3593" w:type="pct"/>
            <w:gridSpan w:val="4"/>
            <w:tcBorders>
              <w:top w:val="nil"/>
              <w:left w:val="nil"/>
              <w:bottom w:val="nil"/>
              <w:right w:val="nil"/>
            </w:tcBorders>
          </w:tcPr>
          <w:p w14:paraId="0A4FEF26" w14:textId="7D89387F" w:rsidR="00710794" w:rsidRPr="0000184D" w:rsidRDefault="00773877" w:rsidP="003C6F70">
            <w:pPr>
              <w:spacing w:before="120" w:after="120"/>
              <w:jc w:val="both"/>
              <w:rPr>
                <w:rFonts w:eastAsia="Times New Roman"/>
                <w:color w:val="000000"/>
              </w:rPr>
            </w:pPr>
            <w:r w:rsidRPr="0000184D">
              <w:rPr>
                <w:rFonts w:eastAsia="Times New Roman"/>
                <w:b/>
                <w:bCs/>
                <w:color w:val="000000"/>
              </w:rPr>
              <w:t>Football</w:t>
            </w:r>
            <w:r w:rsidRPr="0000184D">
              <w:rPr>
                <w:rFonts w:eastAsia="Times New Roman"/>
                <w:color w:val="000000"/>
              </w:rPr>
              <w:t xml:space="preserve"> – the Chairman </w:t>
            </w:r>
            <w:r w:rsidR="00DC7AF6" w:rsidRPr="0000184D">
              <w:rPr>
                <w:rFonts w:eastAsia="Times New Roman"/>
                <w:color w:val="000000"/>
              </w:rPr>
              <w:t xml:space="preserve">confirmed the end of the season was very busy despite March being very wet.  </w:t>
            </w:r>
            <w:r w:rsidR="00E83BE5" w:rsidRPr="0000184D">
              <w:rPr>
                <w:rFonts w:eastAsia="Times New Roman"/>
                <w:color w:val="000000"/>
              </w:rPr>
              <w:t xml:space="preserve">There is a meeting with Infinity to discuss technical matters as some bookings are on hold until </w:t>
            </w:r>
            <w:r w:rsidR="00433974" w:rsidRPr="0000184D">
              <w:rPr>
                <w:rFonts w:eastAsia="Times New Roman"/>
                <w:color w:val="000000"/>
              </w:rPr>
              <w:t>confirmation of pitch maintenance dates.</w:t>
            </w:r>
          </w:p>
        </w:tc>
      </w:tr>
      <w:tr w:rsidR="008139CE" w:rsidRPr="0000184D" w14:paraId="1F437813" w14:textId="77777777" w:rsidTr="00246AFF">
        <w:trPr>
          <w:gridAfter w:val="1"/>
          <w:wAfter w:w="1091" w:type="pct"/>
        </w:trPr>
        <w:tc>
          <w:tcPr>
            <w:tcW w:w="315" w:type="pct"/>
            <w:tcBorders>
              <w:top w:val="nil"/>
              <w:left w:val="nil"/>
              <w:bottom w:val="nil"/>
              <w:right w:val="nil"/>
            </w:tcBorders>
          </w:tcPr>
          <w:p w14:paraId="267D6228" w14:textId="2C6184E3" w:rsidR="008139CE" w:rsidRPr="0000184D" w:rsidRDefault="00433974" w:rsidP="008139CE">
            <w:pPr>
              <w:spacing w:before="120" w:after="120"/>
              <w:rPr>
                <w:b/>
              </w:rPr>
            </w:pPr>
            <w:r w:rsidRPr="0000184D">
              <w:rPr>
                <w:b/>
              </w:rPr>
              <w:t>13.</w:t>
            </w:r>
          </w:p>
        </w:tc>
        <w:tc>
          <w:tcPr>
            <w:tcW w:w="3593" w:type="pct"/>
            <w:gridSpan w:val="4"/>
            <w:tcBorders>
              <w:top w:val="nil"/>
              <w:left w:val="nil"/>
              <w:bottom w:val="nil"/>
              <w:right w:val="nil"/>
            </w:tcBorders>
          </w:tcPr>
          <w:p w14:paraId="332B4D5B" w14:textId="53F6F8CE" w:rsidR="003C3BE8" w:rsidRPr="0000184D" w:rsidRDefault="003C3BE8" w:rsidP="003C6F70">
            <w:pPr>
              <w:spacing w:before="120" w:after="120"/>
              <w:jc w:val="both"/>
              <w:rPr>
                <w:rFonts w:eastAsia="Times New Roman"/>
                <w:color w:val="000000"/>
              </w:rPr>
            </w:pPr>
            <w:proofErr w:type="spellStart"/>
            <w:r w:rsidRPr="0000184D">
              <w:rPr>
                <w:rFonts w:eastAsia="Times New Roman"/>
                <w:b/>
                <w:bCs/>
                <w:color w:val="000000"/>
                <w:u w:val="single"/>
              </w:rPr>
              <w:t>Sidlesham</w:t>
            </w:r>
            <w:proofErr w:type="spellEnd"/>
            <w:r w:rsidRPr="0000184D">
              <w:rPr>
                <w:rFonts w:eastAsia="Times New Roman"/>
                <w:b/>
                <w:bCs/>
                <w:color w:val="000000"/>
                <w:u w:val="single"/>
              </w:rPr>
              <w:t xml:space="preserve"> Memorial Recreation Playground</w:t>
            </w:r>
          </w:p>
        </w:tc>
      </w:tr>
      <w:tr w:rsidR="003C3BE8" w:rsidRPr="0000184D" w14:paraId="5A5D1A90" w14:textId="77777777" w:rsidTr="00246AFF">
        <w:trPr>
          <w:gridAfter w:val="1"/>
          <w:wAfter w:w="1091" w:type="pct"/>
        </w:trPr>
        <w:tc>
          <w:tcPr>
            <w:tcW w:w="315" w:type="pct"/>
            <w:tcBorders>
              <w:top w:val="nil"/>
              <w:left w:val="nil"/>
              <w:bottom w:val="nil"/>
              <w:right w:val="nil"/>
            </w:tcBorders>
          </w:tcPr>
          <w:p w14:paraId="5AFA72A1" w14:textId="6785E435" w:rsidR="003C3BE8" w:rsidRPr="0000184D" w:rsidRDefault="00507EEA" w:rsidP="008139CE">
            <w:pPr>
              <w:spacing w:before="120" w:after="120"/>
              <w:rPr>
                <w:b/>
              </w:rPr>
            </w:pPr>
            <w:r w:rsidRPr="0000184D">
              <w:rPr>
                <w:b/>
              </w:rPr>
              <w:t>13.1</w:t>
            </w:r>
          </w:p>
        </w:tc>
        <w:tc>
          <w:tcPr>
            <w:tcW w:w="3593" w:type="pct"/>
            <w:gridSpan w:val="4"/>
            <w:tcBorders>
              <w:top w:val="nil"/>
              <w:left w:val="nil"/>
              <w:bottom w:val="nil"/>
              <w:right w:val="nil"/>
            </w:tcBorders>
          </w:tcPr>
          <w:p w14:paraId="550C77CF" w14:textId="4D7F6A7F" w:rsidR="003C3BE8" w:rsidRPr="0000184D" w:rsidRDefault="00507EEA" w:rsidP="003C6F70">
            <w:pPr>
              <w:spacing w:before="120" w:after="120"/>
              <w:jc w:val="both"/>
              <w:rPr>
                <w:rFonts w:eastAsia="Times New Roman"/>
                <w:color w:val="000000"/>
              </w:rPr>
            </w:pPr>
            <w:r w:rsidRPr="0000184D">
              <w:rPr>
                <w:rFonts w:eastAsia="Times New Roman"/>
                <w:b/>
                <w:bCs/>
                <w:color w:val="000000"/>
              </w:rPr>
              <w:t>Maintenance/Tunnel</w:t>
            </w:r>
            <w:r w:rsidR="009B606E" w:rsidRPr="0000184D">
              <w:rPr>
                <w:rFonts w:eastAsia="Times New Roman"/>
                <w:b/>
                <w:bCs/>
                <w:color w:val="000000"/>
              </w:rPr>
              <w:t xml:space="preserve"> </w:t>
            </w:r>
            <w:r w:rsidR="009B606E" w:rsidRPr="0000184D">
              <w:rPr>
                <w:rFonts w:eastAsia="Times New Roman"/>
                <w:color w:val="000000"/>
              </w:rPr>
              <w:t>Update – Cllr Hall asked whether the contractor had been paid and the Clerk confirmed that this was the case</w:t>
            </w:r>
            <w:r w:rsidR="00FA29EA" w:rsidRPr="0000184D">
              <w:rPr>
                <w:rFonts w:eastAsia="Times New Roman"/>
                <w:color w:val="000000"/>
              </w:rPr>
              <w:t>.  Cllr Hall confirmed she will chase for the work to be concluded including the concrete bases, although this has not been paid for.</w:t>
            </w:r>
            <w:r w:rsidR="004510C5" w:rsidRPr="0000184D">
              <w:rPr>
                <w:rFonts w:eastAsia="Times New Roman"/>
                <w:color w:val="000000"/>
              </w:rPr>
              <w:t xml:space="preserve"> </w:t>
            </w:r>
          </w:p>
        </w:tc>
      </w:tr>
      <w:tr w:rsidR="00C25FD0" w:rsidRPr="0000184D" w14:paraId="0A4FEF2A" w14:textId="77777777" w:rsidTr="00246AFF">
        <w:trPr>
          <w:gridAfter w:val="1"/>
          <w:wAfter w:w="1091" w:type="pct"/>
        </w:trPr>
        <w:tc>
          <w:tcPr>
            <w:tcW w:w="315" w:type="pct"/>
            <w:tcBorders>
              <w:top w:val="nil"/>
              <w:left w:val="nil"/>
              <w:bottom w:val="nil"/>
              <w:right w:val="nil"/>
            </w:tcBorders>
          </w:tcPr>
          <w:p w14:paraId="0A4FEF28" w14:textId="439C87AD" w:rsidR="00C25FD0" w:rsidRPr="0000184D" w:rsidRDefault="000A3E7C" w:rsidP="000A3E7C">
            <w:pPr>
              <w:spacing w:before="120" w:after="120"/>
              <w:rPr>
                <w:b/>
              </w:rPr>
            </w:pPr>
            <w:r w:rsidRPr="0000184D">
              <w:rPr>
                <w:b/>
              </w:rPr>
              <w:t>1</w:t>
            </w:r>
            <w:r w:rsidR="004510C5" w:rsidRPr="0000184D">
              <w:rPr>
                <w:b/>
              </w:rPr>
              <w:t>4</w:t>
            </w:r>
            <w:r w:rsidRPr="0000184D">
              <w:rPr>
                <w:b/>
              </w:rPr>
              <w:t>.</w:t>
            </w:r>
          </w:p>
        </w:tc>
        <w:tc>
          <w:tcPr>
            <w:tcW w:w="3593" w:type="pct"/>
            <w:gridSpan w:val="4"/>
            <w:tcBorders>
              <w:top w:val="nil"/>
              <w:left w:val="nil"/>
              <w:bottom w:val="nil"/>
              <w:right w:val="nil"/>
            </w:tcBorders>
          </w:tcPr>
          <w:p w14:paraId="0A4FEF29" w14:textId="1937B277" w:rsidR="00C25FD0" w:rsidRPr="0000184D" w:rsidRDefault="00D17F93" w:rsidP="00E67A99">
            <w:pPr>
              <w:spacing w:before="120"/>
              <w:rPr>
                <w:bCs/>
                <w:u w:val="single"/>
              </w:rPr>
            </w:pPr>
            <w:r w:rsidRPr="0000184D">
              <w:rPr>
                <w:b/>
                <w:u w:val="single"/>
              </w:rPr>
              <w:t>Neighbourhood Plan</w:t>
            </w:r>
          </w:p>
        </w:tc>
      </w:tr>
      <w:tr w:rsidR="00C25FD0" w:rsidRPr="0000184D" w14:paraId="0A4FEF2D" w14:textId="77777777" w:rsidTr="00246AFF">
        <w:trPr>
          <w:gridAfter w:val="1"/>
          <w:wAfter w:w="1091" w:type="pct"/>
        </w:trPr>
        <w:tc>
          <w:tcPr>
            <w:tcW w:w="315" w:type="pct"/>
            <w:tcBorders>
              <w:top w:val="nil"/>
              <w:left w:val="nil"/>
              <w:bottom w:val="nil"/>
              <w:right w:val="nil"/>
            </w:tcBorders>
          </w:tcPr>
          <w:p w14:paraId="0A4FEF2B" w14:textId="16AD55C4" w:rsidR="00C25FD0" w:rsidRPr="0000184D" w:rsidRDefault="004510C5" w:rsidP="004510C5">
            <w:pPr>
              <w:spacing w:before="120" w:after="120"/>
              <w:rPr>
                <w:b/>
              </w:rPr>
            </w:pPr>
            <w:r w:rsidRPr="0000184D">
              <w:rPr>
                <w:b/>
              </w:rPr>
              <w:t>14.1</w:t>
            </w:r>
          </w:p>
        </w:tc>
        <w:tc>
          <w:tcPr>
            <w:tcW w:w="3593" w:type="pct"/>
            <w:gridSpan w:val="4"/>
            <w:tcBorders>
              <w:top w:val="nil"/>
              <w:left w:val="nil"/>
              <w:bottom w:val="nil"/>
              <w:right w:val="nil"/>
            </w:tcBorders>
          </w:tcPr>
          <w:p w14:paraId="0A4FEF2C" w14:textId="0FD587CF" w:rsidR="00C25FD0" w:rsidRPr="0000184D" w:rsidRDefault="004510C5" w:rsidP="00536886">
            <w:pPr>
              <w:spacing w:before="120" w:after="120"/>
              <w:jc w:val="both"/>
            </w:pPr>
            <w:r w:rsidRPr="0000184D">
              <w:rPr>
                <w:b/>
                <w:bCs/>
              </w:rPr>
              <w:t>Update</w:t>
            </w:r>
            <w:r w:rsidRPr="0000184D">
              <w:t xml:space="preserve"> </w:t>
            </w:r>
            <w:r w:rsidR="00CD0067" w:rsidRPr="0000184D">
              <w:t>–</w:t>
            </w:r>
            <w:r w:rsidRPr="0000184D">
              <w:t xml:space="preserve"> None</w:t>
            </w:r>
          </w:p>
        </w:tc>
      </w:tr>
      <w:tr w:rsidR="00106DAB" w:rsidRPr="0000184D" w14:paraId="54552B8C" w14:textId="77777777" w:rsidTr="00246AFF">
        <w:trPr>
          <w:gridAfter w:val="1"/>
          <w:wAfter w:w="1091" w:type="pct"/>
        </w:trPr>
        <w:tc>
          <w:tcPr>
            <w:tcW w:w="315" w:type="pct"/>
            <w:tcBorders>
              <w:top w:val="nil"/>
              <w:left w:val="nil"/>
              <w:bottom w:val="nil"/>
              <w:right w:val="nil"/>
            </w:tcBorders>
          </w:tcPr>
          <w:p w14:paraId="36970C60" w14:textId="0F89995C" w:rsidR="00106DAB" w:rsidRPr="0000184D" w:rsidRDefault="00106DAB" w:rsidP="004510C5">
            <w:pPr>
              <w:spacing w:before="120" w:after="120"/>
              <w:rPr>
                <w:b/>
              </w:rPr>
            </w:pPr>
            <w:r w:rsidRPr="0000184D">
              <w:rPr>
                <w:b/>
              </w:rPr>
              <w:t>15.</w:t>
            </w:r>
          </w:p>
        </w:tc>
        <w:tc>
          <w:tcPr>
            <w:tcW w:w="3593" w:type="pct"/>
            <w:gridSpan w:val="4"/>
            <w:tcBorders>
              <w:top w:val="nil"/>
              <w:left w:val="nil"/>
              <w:bottom w:val="nil"/>
              <w:right w:val="nil"/>
            </w:tcBorders>
          </w:tcPr>
          <w:p w14:paraId="5BC29EDB" w14:textId="71213EFA" w:rsidR="00106DAB" w:rsidRPr="0000184D" w:rsidRDefault="00106DAB" w:rsidP="00536886">
            <w:pPr>
              <w:spacing w:before="120" w:after="120"/>
              <w:jc w:val="both"/>
              <w:rPr>
                <w:u w:val="single"/>
              </w:rPr>
            </w:pPr>
            <w:r w:rsidRPr="0000184D">
              <w:rPr>
                <w:b/>
                <w:bCs/>
                <w:u w:val="single"/>
              </w:rPr>
              <w:t>Highways</w:t>
            </w:r>
          </w:p>
        </w:tc>
      </w:tr>
      <w:tr w:rsidR="00106DAB" w:rsidRPr="0000184D" w14:paraId="1908A1F8" w14:textId="77777777" w:rsidTr="00246AFF">
        <w:trPr>
          <w:gridAfter w:val="1"/>
          <w:wAfter w:w="1091" w:type="pct"/>
        </w:trPr>
        <w:tc>
          <w:tcPr>
            <w:tcW w:w="315" w:type="pct"/>
            <w:tcBorders>
              <w:top w:val="nil"/>
              <w:left w:val="nil"/>
              <w:bottom w:val="nil"/>
              <w:right w:val="nil"/>
            </w:tcBorders>
          </w:tcPr>
          <w:p w14:paraId="47568F60" w14:textId="04474B55" w:rsidR="00106DAB" w:rsidRPr="0000184D" w:rsidRDefault="00106DAB" w:rsidP="004510C5">
            <w:pPr>
              <w:spacing w:before="120" w:after="120"/>
              <w:rPr>
                <w:b/>
              </w:rPr>
            </w:pPr>
            <w:r w:rsidRPr="0000184D">
              <w:rPr>
                <w:b/>
              </w:rPr>
              <w:t>15.1</w:t>
            </w:r>
          </w:p>
        </w:tc>
        <w:tc>
          <w:tcPr>
            <w:tcW w:w="3593" w:type="pct"/>
            <w:gridSpan w:val="4"/>
            <w:tcBorders>
              <w:top w:val="nil"/>
              <w:left w:val="nil"/>
              <w:bottom w:val="nil"/>
              <w:right w:val="nil"/>
            </w:tcBorders>
          </w:tcPr>
          <w:p w14:paraId="5EC725F9" w14:textId="0072564D" w:rsidR="00106DAB" w:rsidRPr="0000184D" w:rsidRDefault="00106DAB" w:rsidP="00536886">
            <w:pPr>
              <w:spacing w:before="120" w:after="120"/>
              <w:jc w:val="both"/>
            </w:pPr>
            <w:r w:rsidRPr="0000184D">
              <w:rPr>
                <w:b/>
                <w:bCs/>
              </w:rPr>
              <w:t>Submission for Highway Improvements</w:t>
            </w:r>
            <w:r w:rsidRPr="0000184D">
              <w:t xml:space="preserve"> – Cllr Wade confirmed </w:t>
            </w:r>
            <w:r w:rsidR="002D6EF1" w:rsidRPr="0000184D">
              <w:t xml:space="preserve">we had until the end of July to put forward our submissions and it was agreed that the Chairman and Cllr Wade would meet to discuss further in June.  Cllr Hall </w:t>
            </w:r>
            <w:r w:rsidR="00AF3539" w:rsidRPr="0000184D">
              <w:t xml:space="preserve">again raised issues regarding broken pavements </w:t>
            </w:r>
            <w:proofErr w:type="gramStart"/>
            <w:r w:rsidR="00AF3539" w:rsidRPr="0000184D">
              <w:t>etc</w:t>
            </w:r>
            <w:proofErr w:type="gramEnd"/>
            <w:r w:rsidR="00AF3539" w:rsidRPr="0000184D">
              <w:t xml:space="preserve"> and Cllr Wade explained about using the on line form for the Community Highways Scheme to report incidents</w:t>
            </w:r>
            <w:r w:rsidR="00A4541B" w:rsidRPr="0000184D">
              <w:t>.  Cllr Wade confirmed he will send the links to all.</w:t>
            </w:r>
          </w:p>
        </w:tc>
      </w:tr>
      <w:tr w:rsidR="00F2799E" w:rsidRPr="0000184D" w14:paraId="3B262441" w14:textId="77777777" w:rsidTr="00246AFF">
        <w:trPr>
          <w:gridAfter w:val="1"/>
          <w:wAfter w:w="1091" w:type="pct"/>
        </w:trPr>
        <w:tc>
          <w:tcPr>
            <w:tcW w:w="315" w:type="pct"/>
            <w:tcBorders>
              <w:top w:val="nil"/>
              <w:left w:val="nil"/>
              <w:bottom w:val="nil"/>
              <w:right w:val="nil"/>
            </w:tcBorders>
          </w:tcPr>
          <w:p w14:paraId="2BF7A6BB" w14:textId="588A7103" w:rsidR="00F2799E" w:rsidRPr="0000184D" w:rsidRDefault="00BC12CB" w:rsidP="00BD11FA">
            <w:pPr>
              <w:spacing w:before="120" w:after="120"/>
              <w:rPr>
                <w:b/>
              </w:rPr>
            </w:pPr>
            <w:r w:rsidRPr="0000184D">
              <w:rPr>
                <w:b/>
              </w:rPr>
              <w:t>1</w:t>
            </w:r>
            <w:r w:rsidR="0076728F" w:rsidRPr="0000184D">
              <w:rPr>
                <w:b/>
              </w:rPr>
              <w:t>6</w:t>
            </w:r>
            <w:r w:rsidRPr="0000184D">
              <w:rPr>
                <w:b/>
              </w:rPr>
              <w:t>.</w:t>
            </w:r>
          </w:p>
        </w:tc>
        <w:tc>
          <w:tcPr>
            <w:tcW w:w="3593" w:type="pct"/>
            <w:gridSpan w:val="4"/>
            <w:tcBorders>
              <w:top w:val="nil"/>
              <w:left w:val="nil"/>
              <w:bottom w:val="nil"/>
              <w:right w:val="nil"/>
            </w:tcBorders>
          </w:tcPr>
          <w:p w14:paraId="56C41352" w14:textId="1FF7A66C" w:rsidR="00F2799E" w:rsidRPr="0000184D" w:rsidRDefault="00BD11FA" w:rsidP="00D73798">
            <w:pPr>
              <w:spacing w:before="120" w:after="120"/>
              <w:rPr>
                <w:u w:val="single"/>
              </w:rPr>
            </w:pPr>
            <w:r w:rsidRPr="0000184D">
              <w:rPr>
                <w:b/>
                <w:bCs/>
                <w:u w:val="single"/>
              </w:rPr>
              <w:t xml:space="preserve">Assets &amp; Amenities </w:t>
            </w:r>
            <w:r w:rsidR="0082213D" w:rsidRPr="0000184D">
              <w:rPr>
                <w:b/>
                <w:bCs/>
                <w:u w:val="single"/>
              </w:rPr>
              <w:t>Register</w:t>
            </w:r>
          </w:p>
        </w:tc>
      </w:tr>
      <w:tr w:rsidR="0082213D" w:rsidRPr="0000184D" w14:paraId="0628C762" w14:textId="77777777" w:rsidTr="00246AFF">
        <w:trPr>
          <w:gridAfter w:val="1"/>
          <w:wAfter w:w="1091" w:type="pct"/>
        </w:trPr>
        <w:tc>
          <w:tcPr>
            <w:tcW w:w="315" w:type="pct"/>
            <w:tcBorders>
              <w:top w:val="nil"/>
              <w:left w:val="nil"/>
              <w:bottom w:val="nil"/>
              <w:right w:val="nil"/>
            </w:tcBorders>
          </w:tcPr>
          <w:p w14:paraId="789FC944" w14:textId="2EE2CCD3" w:rsidR="0082213D" w:rsidRPr="0000184D" w:rsidRDefault="0076728F" w:rsidP="00BD11FA">
            <w:pPr>
              <w:spacing w:before="120" w:after="120"/>
              <w:rPr>
                <w:b/>
              </w:rPr>
            </w:pPr>
            <w:r w:rsidRPr="0000184D">
              <w:rPr>
                <w:b/>
              </w:rPr>
              <w:t>16.1</w:t>
            </w:r>
          </w:p>
        </w:tc>
        <w:tc>
          <w:tcPr>
            <w:tcW w:w="3593" w:type="pct"/>
            <w:gridSpan w:val="4"/>
            <w:tcBorders>
              <w:top w:val="nil"/>
              <w:left w:val="nil"/>
              <w:bottom w:val="nil"/>
              <w:right w:val="nil"/>
            </w:tcBorders>
          </w:tcPr>
          <w:p w14:paraId="24F92C64" w14:textId="7339AB2D" w:rsidR="0082213D" w:rsidRPr="0000184D" w:rsidRDefault="0076728F" w:rsidP="00D73798">
            <w:pPr>
              <w:spacing w:before="120" w:after="120"/>
            </w:pPr>
            <w:r w:rsidRPr="0000184D">
              <w:rPr>
                <w:b/>
                <w:bCs/>
              </w:rPr>
              <w:t>Update</w:t>
            </w:r>
            <w:r w:rsidR="007E0203" w:rsidRPr="0000184D">
              <w:rPr>
                <w:b/>
                <w:bCs/>
              </w:rPr>
              <w:t xml:space="preserve"> on the Register</w:t>
            </w:r>
            <w:r w:rsidR="007E0203" w:rsidRPr="0000184D">
              <w:t xml:space="preserve"> – Cllr Ramm confirmed the Register was </w:t>
            </w:r>
            <w:r w:rsidR="00063C96" w:rsidRPr="0000184D">
              <w:t>completed but</w:t>
            </w:r>
            <w:r w:rsidR="007E0203" w:rsidRPr="0000184D">
              <w:t xml:space="preserve"> would like someone to </w:t>
            </w:r>
            <w:r w:rsidR="00063C96" w:rsidRPr="0000184D">
              <w:t xml:space="preserve">check through it especially for up-to-date valuations.  Cllr Wade offered to check through </w:t>
            </w:r>
            <w:r w:rsidR="0079393D" w:rsidRPr="0000184D">
              <w:t>these,</w:t>
            </w:r>
            <w:r w:rsidR="00063C96" w:rsidRPr="0000184D">
              <w:t xml:space="preserve"> and Cllr Ramm will forward it to him. </w:t>
            </w:r>
          </w:p>
        </w:tc>
      </w:tr>
      <w:tr w:rsidR="007842D8" w:rsidRPr="0000184D" w14:paraId="571374DB" w14:textId="77777777" w:rsidTr="00246AFF">
        <w:trPr>
          <w:gridAfter w:val="1"/>
          <w:wAfter w:w="1091" w:type="pct"/>
        </w:trPr>
        <w:tc>
          <w:tcPr>
            <w:tcW w:w="315" w:type="pct"/>
            <w:tcBorders>
              <w:top w:val="nil"/>
              <w:left w:val="nil"/>
              <w:bottom w:val="nil"/>
              <w:right w:val="nil"/>
            </w:tcBorders>
          </w:tcPr>
          <w:p w14:paraId="53EA2A81" w14:textId="4BDFB676" w:rsidR="007842D8" w:rsidRPr="0000184D" w:rsidRDefault="00765C3E" w:rsidP="00BD11FA">
            <w:pPr>
              <w:spacing w:before="120" w:after="120"/>
              <w:rPr>
                <w:b/>
              </w:rPr>
            </w:pPr>
            <w:r w:rsidRPr="0000184D">
              <w:rPr>
                <w:b/>
              </w:rPr>
              <w:t>1</w:t>
            </w:r>
            <w:r w:rsidR="00B46985" w:rsidRPr="0000184D">
              <w:rPr>
                <w:b/>
              </w:rPr>
              <w:t>7</w:t>
            </w:r>
          </w:p>
        </w:tc>
        <w:tc>
          <w:tcPr>
            <w:tcW w:w="3593" w:type="pct"/>
            <w:gridSpan w:val="4"/>
            <w:tcBorders>
              <w:top w:val="nil"/>
              <w:left w:val="nil"/>
              <w:bottom w:val="nil"/>
              <w:right w:val="nil"/>
            </w:tcBorders>
          </w:tcPr>
          <w:p w14:paraId="596D744C" w14:textId="163EC0A2" w:rsidR="007842D8" w:rsidRPr="0000184D" w:rsidRDefault="00765C3E" w:rsidP="00D73798">
            <w:pPr>
              <w:spacing w:before="120" w:after="120"/>
            </w:pPr>
            <w:r w:rsidRPr="0000184D">
              <w:rPr>
                <w:b/>
                <w:bCs/>
                <w:u w:val="single"/>
              </w:rPr>
              <w:t>Village Sign</w:t>
            </w:r>
            <w:r w:rsidR="00B46985" w:rsidRPr="0000184D">
              <w:rPr>
                <w:b/>
                <w:bCs/>
              </w:rPr>
              <w:t xml:space="preserve"> </w:t>
            </w:r>
            <w:r w:rsidR="00B46985" w:rsidRPr="0000184D">
              <w:t xml:space="preserve">– the Clerk confirmed asking Ginger Signs to complete the work </w:t>
            </w:r>
            <w:r w:rsidR="008642CE" w:rsidRPr="0000184D">
              <w:t xml:space="preserve">on the frame </w:t>
            </w:r>
            <w:r w:rsidR="00B46985" w:rsidRPr="0000184D">
              <w:t xml:space="preserve">before </w:t>
            </w:r>
            <w:r w:rsidR="008642CE" w:rsidRPr="0000184D">
              <w:t>t</w:t>
            </w:r>
            <w:r w:rsidR="00B46985" w:rsidRPr="0000184D">
              <w:t>he</w:t>
            </w:r>
            <w:r w:rsidR="008642CE" w:rsidRPr="0000184D">
              <w:t>ir</w:t>
            </w:r>
            <w:r w:rsidR="00B46985" w:rsidRPr="0000184D">
              <w:t xml:space="preserve"> holiday, but they are presently on holiday and will chase on their return.</w:t>
            </w:r>
          </w:p>
        </w:tc>
      </w:tr>
      <w:tr w:rsidR="00A14543" w:rsidRPr="0000184D" w14:paraId="5A323CDA" w14:textId="77777777" w:rsidTr="00246AFF">
        <w:trPr>
          <w:gridAfter w:val="1"/>
          <w:wAfter w:w="1091" w:type="pct"/>
        </w:trPr>
        <w:tc>
          <w:tcPr>
            <w:tcW w:w="315" w:type="pct"/>
            <w:tcBorders>
              <w:top w:val="nil"/>
              <w:left w:val="nil"/>
              <w:bottom w:val="nil"/>
              <w:right w:val="nil"/>
            </w:tcBorders>
          </w:tcPr>
          <w:p w14:paraId="0090D938" w14:textId="30BA4111" w:rsidR="00A14543" w:rsidRPr="0000184D" w:rsidRDefault="00A14543" w:rsidP="00BD11FA">
            <w:pPr>
              <w:spacing w:before="120" w:after="120"/>
              <w:rPr>
                <w:b/>
              </w:rPr>
            </w:pPr>
            <w:r w:rsidRPr="0000184D">
              <w:rPr>
                <w:b/>
              </w:rPr>
              <w:t>1</w:t>
            </w:r>
            <w:r w:rsidR="00B46985" w:rsidRPr="0000184D">
              <w:rPr>
                <w:b/>
              </w:rPr>
              <w:t>8</w:t>
            </w:r>
            <w:r w:rsidRPr="0000184D">
              <w:rPr>
                <w:b/>
              </w:rPr>
              <w:t>.</w:t>
            </w:r>
          </w:p>
        </w:tc>
        <w:tc>
          <w:tcPr>
            <w:tcW w:w="3593" w:type="pct"/>
            <w:gridSpan w:val="4"/>
            <w:tcBorders>
              <w:top w:val="nil"/>
              <w:left w:val="nil"/>
              <w:bottom w:val="nil"/>
              <w:right w:val="nil"/>
            </w:tcBorders>
          </w:tcPr>
          <w:p w14:paraId="4FE9DF8E" w14:textId="7BEEF6AC" w:rsidR="00A14543" w:rsidRPr="0000184D" w:rsidRDefault="007A6EB1" w:rsidP="00536886">
            <w:pPr>
              <w:spacing w:before="120" w:after="120"/>
              <w:jc w:val="both"/>
            </w:pPr>
            <w:r w:rsidRPr="0000184D">
              <w:rPr>
                <w:b/>
                <w:bCs/>
                <w:u w:val="single"/>
              </w:rPr>
              <w:t>Parish Council Insurance</w:t>
            </w:r>
            <w:r w:rsidRPr="0000184D">
              <w:t xml:space="preserve"> – </w:t>
            </w:r>
            <w:r w:rsidR="000B4556" w:rsidRPr="0000184D">
              <w:t xml:space="preserve">the Clerk confirmed circulating the quotes received and after discussion was asked to </w:t>
            </w:r>
            <w:r w:rsidR="00010257" w:rsidRPr="0000184D">
              <w:t>contact our present Insurer to see if they will meet the cost proposed by the other two quotes</w:t>
            </w:r>
            <w:r w:rsidR="000715E2" w:rsidRPr="0000184D">
              <w:t>.  I</w:t>
            </w:r>
            <w:r w:rsidR="00010257" w:rsidRPr="0000184D">
              <w:t>f not, check the excess required and</w:t>
            </w:r>
            <w:r w:rsidR="000715E2" w:rsidRPr="0000184D">
              <w:t xml:space="preserve"> providing they are not higher, go with </w:t>
            </w:r>
            <w:r w:rsidR="00F25200" w:rsidRPr="0000184D">
              <w:t>the lower quote</w:t>
            </w:r>
            <w:r w:rsidR="00020B02" w:rsidRPr="0000184D">
              <w:t>.</w:t>
            </w:r>
          </w:p>
        </w:tc>
      </w:tr>
      <w:tr w:rsidR="0012367C" w:rsidRPr="0000184D" w14:paraId="17C93BE7" w14:textId="77777777" w:rsidTr="00246AFF">
        <w:trPr>
          <w:gridAfter w:val="1"/>
          <w:wAfter w:w="1091" w:type="pct"/>
        </w:trPr>
        <w:tc>
          <w:tcPr>
            <w:tcW w:w="315" w:type="pct"/>
            <w:tcBorders>
              <w:top w:val="nil"/>
              <w:left w:val="nil"/>
              <w:bottom w:val="nil"/>
              <w:right w:val="nil"/>
            </w:tcBorders>
          </w:tcPr>
          <w:p w14:paraId="61E26D3E" w14:textId="22C73F3B" w:rsidR="0012367C" w:rsidRPr="0000184D" w:rsidRDefault="0012367C" w:rsidP="00BD11FA">
            <w:pPr>
              <w:spacing w:before="120" w:after="120"/>
              <w:rPr>
                <w:b/>
              </w:rPr>
            </w:pPr>
            <w:r w:rsidRPr="0000184D">
              <w:rPr>
                <w:b/>
              </w:rPr>
              <w:t>1</w:t>
            </w:r>
            <w:r w:rsidR="00C16AC3" w:rsidRPr="0000184D">
              <w:rPr>
                <w:b/>
              </w:rPr>
              <w:t>9</w:t>
            </w:r>
            <w:r w:rsidRPr="0000184D">
              <w:rPr>
                <w:b/>
              </w:rPr>
              <w:t>.</w:t>
            </w:r>
          </w:p>
        </w:tc>
        <w:tc>
          <w:tcPr>
            <w:tcW w:w="3593" w:type="pct"/>
            <w:gridSpan w:val="4"/>
            <w:tcBorders>
              <w:top w:val="nil"/>
              <w:left w:val="nil"/>
              <w:bottom w:val="nil"/>
              <w:right w:val="nil"/>
            </w:tcBorders>
          </w:tcPr>
          <w:p w14:paraId="4685D856" w14:textId="43A1F5E8" w:rsidR="0012367C" w:rsidRPr="0000184D" w:rsidRDefault="00E9561B" w:rsidP="00D73798">
            <w:pPr>
              <w:spacing w:before="120" w:after="120"/>
            </w:pPr>
            <w:r w:rsidRPr="0000184D">
              <w:rPr>
                <w:b/>
                <w:bCs/>
                <w:u w:val="single"/>
              </w:rPr>
              <w:t>Matters of Urgent Public Importance</w:t>
            </w:r>
            <w:r w:rsidR="00020B02" w:rsidRPr="0000184D">
              <w:rPr>
                <w:b/>
                <w:bCs/>
              </w:rPr>
              <w:t xml:space="preserve"> </w:t>
            </w:r>
            <w:r w:rsidR="00CD0067" w:rsidRPr="0000184D">
              <w:rPr>
                <w:b/>
                <w:bCs/>
              </w:rPr>
              <w:t>–</w:t>
            </w:r>
            <w:r w:rsidR="00020B02" w:rsidRPr="0000184D">
              <w:rPr>
                <w:b/>
                <w:bCs/>
              </w:rPr>
              <w:t xml:space="preserve"> </w:t>
            </w:r>
            <w:r w:rsidR="00020B02" w:rsidRPr="0000184D">
              <w:t>None</w:t>
            </w:r>
          </w:p>
        </w:tc>
      </w:tr>
      <w:tr w:rsidR="00C16AC3" w:rsidRPr="0000184D" w14:paraId="7B9F51BD" w14:textId="77777777" w:rsidTr="00246AFF">
        <w:trPr>
          <w:gridAfter w:val="1"/>
          <w:wAfter w:w="1091" w:type="pct"/>
        </w:trPr>
        <w:tc>
          <w:tcPr>
            <w:tcW w:w="315" w:type="pct"/>
            <w:tcBorders>
              <w:top w:val="nil"/>
              <w:left w:val="nil"/>
              <w:bottom w:val="nil"/>
              <w:right w:val="nil"/>
            </w:tcBorders>
          </w:tcPr>
          <w:p w14:paraId="375F4E48" w14:textId="563DF473" w:rsidR="00C16AC3" w:rsidRPr="0000184D" w:rsidRDefault="00C16AC3" w:rsidP="00BD11FA">
            <w:pPr>
              <w:spacing w:before="120" w:after="120"/>
              <w:rPr>
                <w:b/>
              </w:rPr>
            </w:pPr>
            <w:r w:rsidRPr="0000184D">
              <w:rPr>
                <w:b/>
              </w:rPr>
              <w:t>20.</w:t>
            </w:r>
          </w:p>
        </w:tc>
        <w:tc>
          <w:tcPr>
            <w:tcW w:w="3593" w:type="pct"/>
            <w:gridSpan w:val="4"/>
            <w:tcBorders>
              <w:top w:val="nil"/>
              <w:left w:val="nil"/>
              <w:bottom w:val="nil"/>
              <w:right w:val="nil"/>
            </w:tcBorders>
          </w:tcPr>
          <w:p w14:paraId="5E4AEE28" w14:textId="30D27DCA" w:rsidR="00C16AC3" w:rsidRPr="0000184D" w:rsidRDefault="00C16AC3" w:rsidP="00D73798">
            <w:pPr>
              <w:spacing w:before="120" w:after="120"/>
            </w:pPr>
            <w:r w:rsidRPr="0000184D">
              <w:rPr>
                <w:b/>
                <w:bCs/>
                <w:u w:val="single"/>
              </w:rPr>
              <w:t>Annual Parish Meeting</w:t>
            </w:r>
            <w:r w:rsidRPr="0000184D">
              <w:t xml:space="preserve"> </w:t>
            </w:r>
            <w:r w:rsidR="00A724B4" w:rsidRPr="0000184D">
              <w:t>–</w:t>
            </w:r>
            <w:r w:rsidRPr="0000184D">
              <w:t xml:space="preserve"> </w:t>
            </w:r>
            <w:r w:rsidR="00A724B4" w:rsidRPr="0000184D">
              <w:t xml:space="preserve">the Chairman confirmed it had not been a success in respect of attending </w:t>
            </w:r>
            <w:r w:rsidR="00D710E2" w:rsidRPr="0000184D">
              <w:t>P</w:t>
            </w:r>
            <w:r w:rsidR="00A724B4" w:rsidRPr="0000184D">
              <w:t xml:space="preserve">arishioners.  Discussion ensued whereby it was agreed to start planning for the APM sooner </w:t>
            </w:r>
            <w:r w:rsidR="0059773F" w:rsidRPr="0000184D">
              <w:t>by looking at flyers to be circulated to each household as well as advertising in the Magazines, Notice Board and Website.</w:t>
            </w:r>
            <w:r w:rsidR="00D710E2" w:rsidRPr="0000184D">
              <w:t xml:space="preserve">  </w:t>
            </w:r>
          </w:p>
        </w:tc>
      </w:tr>
      <w:tr w:rsidR="007F17A9" w:rsidRPr="0000184D" w14:paraId="67C782AA" w14:textId="77777777" w:rsidTr="00246AFF">
        <w:trPr>
          <w:gridAfter w:val="1"/>
          <w:wAfter w:w="1091" w:type="pct"/>
        </w:trPr>
        <w:tc>
          <w:tcPr>
            <w:tcW w:w="315" w:type="pct"/>
            <w:tcBorders>
              <w:top w:val="nil"/>
              <w:left w:val="nil"/>
              <w:bottom w:val="nil"/>
              <w:right w:val="nil"/>
            </w:tcBorders>
          </w:tcPr>
          <w:p w14:paraId="4AE1316D" w14:textId="77685873" w:rsidR="007F17A9" w:rsidRPr="0000184D" w:rsidRDefault="00C16AC3" w:rsidP="00BD11FA">
            <w:pPr>
              <w:spacing w:before="120" w:after="120"/>
              <w:rPr>
                <w:b/>
              </w:rPr>
            </w:pPr>
            <w:r w:rsidRPr="0000184D">
              <w:rPr>
                <w:b/>
              </w:rPr>
              <w:t>2</w:t>
            </w:r>
            <w:r w:rsidR="00793ED6" w:rsidRPr="0000184D">
              <w:rPr>
                <w:b/>
              </w:rPr>
              <w:t>1</w:t>
            </w:r>
            <w:r w:rsidR="007F17A9" w:rsidRPr="0000184D">
              <w:rPr>
                <w:b/>
              </w:rPr>
              <w:t>.</w:t>
            </w:r>
          </w:p>
        </w:tc>
        <w:tc>
          <w:tcPr>
            <w:tcW w:w="3593" w:type="pct"/>
            <w:gridSpan w:val="4"/>
            <w:tcBorders>
              <w:top w:val="nil"/>
              <w:left w:val="nil"/>
              <w:bottom w:val="nil"/>
              <w:right w:val="nil"/>
            </w:tcBorders>
          </w:tcPr>
          <w:p w14:paraId="3C32111E" w14:textId="2EE6B24A" w:rsidR="007F17A9" w:rsidRPr="0000184D" w:rsidRDefault="00793ED6" w:rsidP="00536886">
            <w:pPr>
              <w:spacing w:before="120" w:after="120"/>
              <w:jc w:val="both"/>
            </w:pPr>
            <w:r w:rsidRPr="0000184D">
              <w:rPr>
                <w:b/>
                <w:bCs/>
                <w:u w:val="single"/>
              </w:rPr>
              <w:t>Correspondence</w:t>
            </w:r>
            <w:r w:rsidRPr="0000184D">
              <w:rPr>
                <w:u w:val="single"/>
              </w:rPr>
              <w:t xml:space="preserve"> </w:t>
            </w:r>
            <w:r w:rsidRPr="0000184D">
              <w:t xml:space="preserve">– </w:t>
            </w:r>
            <w:r w:rsidRPr="0000184D">
              <w:rPr>
                <w:b/>
                <w:bCs/>
              </w:rPr>
              <w:t>MWHG</w:t>
            </w:r>
            <w:r w:rsidRPr="0000184D">
              <w:t xml:space="preserve"> </w:t>
            </w:r>
            <w:r w:rsidR="005C412C" w:rsidRPr="0000184D">
              <w:t xml:space="preserve">– the Clerk confirmed circulation of the email received from Mrs Reeve regarding funding they were </w:t>
            </w:r>
            <w:r w:rsidR="0079393D" w:rsidRPr="0000184D">
              <w:t>receiving,</w:t>
            </w:r>
            <w:r w:rsidR="00C52B4F" w:rsidRPr="0000184D">
              <w:t xml:space="preserve"> and the Chairman confirmed he will speak to Mrs Reeve to discuss this further. </w:t>
            </w:r>
            <w:r w:rsidR="007F17A9" w:rsidRPr="0000184D">
              <w:rPr>
                <w:b/>
                <w:bCs/>
              </w:rPr>
              <w:t xml:space="preserve"> </w:t>
            </w:r>
          </w:p>
        </w:tc>
      </w:tr>
      <w:tr w:rsidR="0038787F" w:rsidRPr="0000184D" w14:paraId="68EBED91" w14:textId="77777777" w:rsidTr="00246AFF">
        <w:trPr>
          <w:gridAfter w:val="1"/>
          <w:wAfter w:w="1091" w:type="pct"/>
        </w:trPr>
        <w:tc>
          <w:tcPr>
            <w:tcW w:w="315" w:type="pct"/>
            <w:tcBorders>
              <w:top w:val="nil"/>
              <w:left w:val="nil"/>
              <w:bottom w:val="nil"/>
              <w:right w:val="nil"/>
            </w:tcBorders>
          </w:tcPr>
          <w:p w14:paraId="293733AE" w14:textId="2708A18E" w:rsidR="0038787F" w:rsidRPr="0000184D" w:rsidRDefault="0038787F" w:rsidP="00BD11FA">
            <w:pPr>
              <w:spacing w:before="120" w:after="120"/>
              <w:rPr>
                <w:b/>
              </w:rPr>
            </w:pPr>
            <w:r w:rsidRPr="0000184D">
              <w:rPr>
                <w:b/>
              </w:rPr>
              <w:t>22.</w:t>
            </w:r>
          </w:p>
        </w:tc>
        <w:tc>
          <w:tcPr>
            <w:tcW w:w="3593" w:type="pct"/>
            <w:gridSpan w:val="4"/>
            <w:tcBorders>
              <w:top w:val="nil"/>
              <w:left w:val="nil"/>
              <w:bottom w:val="nil"/>
              <w:right w:val="nil"/>
            </w:tcBorders>
          </w:tcPr>
          <w:p w14:paraId="45C6710E" w14:textId="05A54560" w:rsidR="0038787F" w:rsidRPr="0000184D" w:rsidRDefault="0038787F" w:rsidP="00536886">
            <w:pPr>
              <w:spacing w:before="120" w:after="120"/>
              <w:jc w:val="both"/>
            </w:pPr>
            <w:r w:rsidRPr="0000184D">
              <w:rPr>
                <w:b/>
                <w:bCs/>
                <w:u w:val="single"/>
              </w:rPr>
              <w:t xml:space="preserve">Matters of Urgent </w:t>
            </w:r>
            <w:proofErr w:type="gramStart"/>
            <w:r w:rsidRPr="0000184D">
              <w:rPr>
                <w:b/>
                <w:bCs/>
                <w:u w:val="single"/>
              </w:rPr>
              <w:t>Pubic</w:t>
            </w:r>
            <w:proofErr w:type="gramEnd"/>
            <w:r w:rsidRPr="0000184D">
              <w:rPr>
                <w:b/>
                <w:bCs/>
                <w:u w:val="single"/>
              </w:rPr>
              <w:t xml:space="preserve"> Importance</w:t>
            </w:r>
            <w:r w:rsidRPr="0000184D">
              <w:t xml:space="preserve"> </w:t>
            </w:r>
            <w:r w:rsidR="00CD0067" w:rsidRPr="0000184D">
              <w:t>–</w:t>
            </w:r>
            <w:r w:rsidRPr="0000184D">
              <w:t xml:space="preserve"> None</w:t>
            </w:r>
          </w:p>
        </w:tc>
      </w:tr>
      <w:tr w:rsidR="00136511" w:rsidRPr="0000184D" w14:paraId="0A4FEF33" w14:textId="77777777" w:rsidTr="00246AFF">
        <w:trPr>
          <w:gridAfter w:val="1"/>
          <w:wAfter w:w="1091" w:type="pct"/>
        </w:trPr>
        <w:tc>
          <w:tcPr>
            <w:tcW w:w="315" w:type="pct"/>
            <w:tcBorders>
              <w:top w:val="nil"/>
              <w:left w:val="nil"/>
              <w:bottom w:val="nil"/>
              <w:right w:val="nil"/>
            </w:tcBorders>
          </w:tcPr>
          <w:p w14:paraId="0A4FEF31" w14:textId="5F385337" w:rsidR="00136511" w:rsidRPr="0000184D" w:rsidRDefault="0038787F" w:rsidP="00DE25FB">
            <w:pPr>
              <w:spacing w:before="120" w:after="120"/>
              <w:rPr>
                <w:b/>
              </w:rPr>
            </w:pPr>
            <w:r w:rsidRPr="0000184D">
              <w:rPr>
                <w:b/>
              </w:rPr>
              <w:t>23</w:t>
            </w:r>
            <w:r w:rsidR="00DE25FB" w:rsidRPr="0000184D">
              <w:rPr>
                <w:b/>
              </w:rPr>
              <w:t>.</w:t>
            </w:r>
          </w:p>
        </w:tc>
        <w:tc>
          <w:tcPr>
            <w:tcW w:w="3593" w:type="pct"/>
            <w:gridSpan w:val="4"/>
            <w:tcBorders>
              <w:top w:val="nil"/>
              <w:left w:val="nil"/>
              <w:bottom w:val="nil"/>
              <w:right w:val="nil"/>
            </w:tcBorders>
          </w:tcPr>
          <w:p w14:paraId="0A4FEF32" w14:textId="0345DEC9" w:rsidR="008233D0" w:rsidRPr="0000184D" w:rsidRDefault="008F56A8" w:rsidP="00536886">
            <w:pPr>
              <w:spacing w:before="120" w:after="120"/>
              <w:jc w:val="both"/>
            </w:pPr>
            <w:r w:rsidRPr="0000184D">
              <w:rPr>
                <w:b/>
                <w:bCs/>
                <w:u w:val="single"/>
              </w:rPr>
              <w:t>Schedule of Account for Receipts Including Monies refunded from SCA*</w:t>
            </w:r>
            <w:r w:rsidRPr="0000184D">
              <w:t xml:space="preserve"> -</w:t>
            </w:r>
            <w:r w:rsidR="0030099A" w:rsidRPr="0000184D">
              <w:t xml:space="preserve"> Cllr </w:t>
            </w:r>
            <w:r w:rsidR="0038787F" w:rsidRPr="0000184D">
              <w:t>Tull</w:t>
            </w:r>
            <w:r w:rsidR="00F9647C" w:rsidRPr="0000184D">
              <w:t xml:space="preserve"> </w:t>
            </w:r>
            <w:r w:rsidR="00034AB6" w:rsidRPr="0000184D">
              <w:t>proposed,</w:t>
            </w:r>
            <w:r w:rsidR="00F9647C" w:rsidRPr="0000184D">
              <w:t xml:space="preserve"> and Cllr</w:t>
            </w:r>
            <w:r w:rsidR="00454DA1" w:rsidRPr="0000184D">
              <w:t xml:space="preserve"> </w:t>
            </w:r>
            <w:proofErr w:type="spellStart"/>
            <w:r w:rsidR="0038787F" w:rsidRPr="0000184D">
              <w:t>Monnington</w:t>
            </w:r>
            <w:proofErr w:type="spellEnd"/>
            <w:r w:rsidR="00454DA1" w:rsidRPr="0000184D">
              <w:t xml:space="preserve"> </w:t>
            </w:r>
            <w:r w:rsidR="00950288" w:rsidRPr="0000184D">
              <w:t>s</w:t>
            </w:r>
            <w:r w:rsidR="0030099A" w:rsidRPr="0000184D">
              <w:t>econded the summary o</w:t>
            </w:r>
            <w:r w:rsidR="00F9647C" w:rsidRPr="0000184D">
              <w:t xml:space="preserve">f income and expenditure at </w:t>
            </w:r>
            <w:r w:rsidR="0038787F" w:rsidRPr="0000184D">
              <w:t>23</w:t>
            </w:r>
            <w:r w:rsidR="00DE25FB" w:rsidRPr="0000184D">
              <w:t>.1</w:t>
            </w:r>
            <w:r w:rsidR="00F9647C" w:rsidRPr="0000184D">
              <w:t xml:space="preserve"> and </w:t>
            </w:r>
            <w:r w:rsidR="0038787F" w:rsidRPr="0000184D">
              <w:t>23</w:t>
            </w:r>
            <w:r w:rsidR="00DE25FB" w:rsidRPr="0000184D">
              <w:t>.2</w:t>
            </w:r>
            <w:r w:rsidR="0030099A" w:rsidRPr="0000184D">
              <w:t xml:space="preserve"> be accepted.  </w:t>
            </w:r>
            <w:r w:rsidR="00F9647C" w:rsidRPr="0000184D">
              <w:t>All</w:t>
            </w:r>
            <w:r w:rsidR="00DE25FB" w:rsidRPr="0000184D">
              <w:t xml:space="preserve"> agreed</w:t>
            </w:r>
            <w:r w:rsidR="00F9647C" w:rsidRPr="0000184D">
              <w:t>.</w:t>
            </w:r>
          </w:p>
        </w:tc>
      </w:tr>
      <w:tr w:rsidR="00F9647C" w:rsidRPr="0000184D" w14:paraId="0A4FEF5A" w14:textId="77777777" w:rsidTr="00246AFF">
        <w:trPr>
          <w:gridAfter w:val="1"/>
          <w:wAfter w:w="1091" w:type="pct"/>
        </w:trPr>
        <w:tc>
          <w:tcPr>
            <w:tcW w:w="315" w:type="pct"/>
            <w:tcBorders>
              <w:top w:val="nil"/>
              <w:left w:val="nil"/>
              <w:bottom w:val="nil"/>
              <w:right w:val="nil"/>
            </w:tcBorders>
          </w:tcPr>
          <w:p w14:paraId="0A4FEF34" w14:textId="5B0EF581" w:rsidR="00F9647C" w:rsidRPr="0000184D" w:rsidRDefault="00034AB6" w:rsidP="00034AB6">
            <w:pPr>
              <w:spacing w:before="120" w:after="120"/>
              <w:rPr>
                <w:b/>
              </w:rPr>
            </w:pPr>
            <w:r w:rsidRPr="0000184D">
              <w:rPr>
                <w:b/>
              </w:rPr>
              <w:t>23.1</w:t>
            </w:r>
          </w:p>
        </w:tc>
        <w:tc>
          <w:tcPr>
            <w:tcW w:w="3593" w:type="pct"/>
            <w:gridSpan w:val="4"/>
            <w:tcBorders>
              <w:top w:val="nil"/>
              <w:left w:val="nil"/>
              <w:bottom w:val="nil"/>
              <w:right w:val="nil"/>
            </w:tcBorders>
          </w:tcPr>
          <w:p w14:paraId="0A4FEF35" w14:textId="77777777" w:rsidR="00F9647C" w:rsidRPr="0000184D" w:rsidRDefault="00F9647C" w:rsidP="00F9647C">
            <w:pPr>
              <w:spacing w:before="120"/>
              <w:rPr>
                <w:b/>
                <w:u w:val="single"/>
              </w:rPr>
            </w:pPr>
            <w:r w:rsidRPr="0000184D">
              <w:rPr>
                <w:b/>
                <w:u w:val="single"/>
              </w:rPr>
              <w:t>Income</w:t>
            </w:r>
          </w:p>
          <w:tbl>
            <w:tblPr>
              <w:tblStyle w:val="TableGrid"/>
              <w:tblW w:w="5000" w:type="pct"/>
              <w:tblLook w:val="04A0" w:firstRow="1" w:lastRow="0" w:firstColumn="1" w:lastColumn="0" w:noHBand="0" w:noVBand="1"/>
            </w:tblPr>
            <w:tblGrid>
              <w:gridCol w:w="1184"/>
              <w:gridCol w:w="2894"/>
              <w:gridCol w:w="3558"/>
              <w:gridCol w:w="1195"/>
            </w:tblGrid>
            <w:tr w:rsidR="00F9647C" w:rsidRPr="0000184D" w14:paraId="0A4FEF3A" w14:textId="77777777" w:rsidTr="008F56A8">
              <w:trPr>
                <w:trHeight w:val="402"/>
              </w:trPr>
              <w:tc>
                <w:tcPr>
                  <w:tcW w:w="679" w:type="pct"/>
                </w:tcPr>
                <w:p w14:paraId="0A4FEF36" w14:textId="77777777" w:rsidR="00F9647C" w:rsidRPr="0000184D" w:rsidRDefault="00F9647C" w:rsidP="00F9647C">
                  <w:pPr>
                    <w:jc w:val="both"/>
                  </w:pPr>
                  <w:r w:rsidRPr="0000184D">
                    <w:t>Ref</w:t>
                  </w:r>
                </w:p>
              </w:tc>
              <w:tc>
                <w:tcPr>
                  <w:tcW w:w="1647" w:type="pct"/>
                </w:tcPr>
                <w:p w14:paraId="0A4FEF37" w14:textId="77777777" w:rsidR="00F9647C" w:rsidRPr="0000184D" w:rsidRDefault="00F9647C" w:rsidP="00F9647C">
                  <w:r w:rsidRPr="0000184D">
                    <w:t>Who</w:t>
                  </w:r>
                </w:p>
              </w:tc>
              <w:tc>
                <w:tcPr>
                  <w:tcW w:w="2023" w:type="pct"/>
                </w:tcPr>
                <w:p w14:paraId="0A4FEF38" w14:textId="77777777" w:rsidR="00F9647C" w:rsidRPr="0000184D" w:rsidRDefault="00F9647C" w:rsidP="00F9647C">
                  <w:r w:rsidRPr="0000184D">
                    <w:t xml:space="preserve">What </w:t>
                  </w:r>
                </w:p>
              </w:tc>
              <w:tc>
                <w:tcPr>
                  <w:tcW w:w="651" w:type="pct"/>
                </w:tcPr>
                <w:p w14:paraId="3DC6C99E" w14:textId="77777777" w:rsidR="00F9647C" w:rsidRPr="0000184D" w:rsidRDefault="00F9647C" w:rsidP="00F9647C">
                  <w:r w:rsidRPr="0000184D">
                    <w:t>Amount</w:t>
                  </w:r>
                </w:p>
                <w:p w14:paraId="0A4FEF39" w14:textId="0E3194EF" w:rsidR="00DA2AAA" w:rsidRPr="0000184D" w:rsidRDefault="00DA2AAA" w:rsidP="00F9647C">
                  <w:r w:rsidRPr="0000184D">
                    <w:t>£</w:t>
                  </w:r>
                </w:p>
              </w:tc>
            </w:tr>
            <w:tr w:rsidR="00852120" w:rsidRPr="0000184D" w14:paraId="0A4FEF3F" w14:textId="77777777" w:rsidTr="008F56A8">
              <w:tc>
                <w:tcPr>
                  <w:tcW w:w="679" w:type="pct"/>
                </w:tcPr>
                <w:p w14:paraId="0A4FEF3B" w14:textId="73967E3C" w:rsidR="00852120" w:rsidRPr="0000184D" w:rsidRDefault="00852120" w:rsidP="00852120"/>
              </w:tc>
              <w:tc>
                <w:tcPr>
                  <w:tcW w:w="1647" w:type="pct"/>
                </w:tcPr>
                <w:p w14:paraId="0A4FEF3C" w14:textId="0F05FBB8" w:rsidR="00852120" w:rsidRPr="0000184D" w:rsidRDefault="00852120" w:rsidP="00852120"/>
              </w:tc>
              <w:tc>
                <w:tcPr>
                  <w:tcW w:w="2023" w:type="pct"/>
                </w:tcPr>
                <w:p w14:paraId="0A4FEF3D" w14:textId="46E66037" w:rsidR="00852120" w:rsidRPr="0000184D" w:rsidRDefault="00852120" w:rsidP="00852120"/>
              </w:tc>
              <w:tc>
                <w:tcPr>
                  <w:tcW w:w="651" w:type="pct"/>
                </w:tcPr>
                <w:p w14:paraId="0A4FEF3E" w14:textId="74C50F3C" w:rsidR="00852120" w:rsidRPr="0000184D" w:rsidRDefault="00852120" w:rsidP="00377E50">
                  <w:pPr>
                    <w:jc w:val="right"/>
                  </w:pPr>
                </w:p>
              </w:tc>
            </w:tr>
            <w:tr w:rsidR="00161132" w:rsidRPr="0000184D" w14:paraId="0A4FEF44" w14:textId="77777777" w:rsidTr="008F56A8">
              <w:tc>
                <w:tcPr>
                  <w:tcW w:w="679" w:type="pct"/>
                </w:tcPr>
                <w:p w14:paraId="0A4FEF40" w14:textId="6F3AF320" w:rsidR="00161132" w:rsidRPr="0000184D" w:rsidRDefault="00161132" w:rsidP="00161132">
                  <w:pPr>
                    <w:jc w:val="both"/>
                  </w:pPr>
                  <w:r w:rsidRPr="0000184D">
                    <w:rPr>
                      <w:bCs/>
                    </w:rPr>
                    <w:t>2</w:t>
                  </w:r>
                  <w:r w:rsidR="008F56A8" w:rsidRPr="0000184D">
                    <w:rPr>
                      <w:bCs/>
                    </w:rPr>
                    <w:t>3</w:t>
                  </w:r>
                  <w:r w:rsidRPr="0000184D">
                    <w:rPr>
                      <w:bCs/>
                    </w:rPr>
                    <w:t>.1.1</w:t>
                  </w:r>
                </w:p>
              </w:tc>
              <w:tc>
                <w:tcPr>
                  <w:tcW w:w="1647" w:type="pct"/>
                </w:tcPr>
                <w:p w14:paraId="0A4FEF41" w14:textId="2B1657DB" w:rsidR="00161132" w:rsidRPr="0000184D" w:rsidRDefault="00161132" w:rsidP="00161132">
                  <w:r w:rsidRPr="0000184D">
                    <w:rPr>
                      <w:bCs/>
                    </w:rPr>
                    <w:t>SCA</w:t>
                  </w:r>
                </w:p>
              </w:tc>
              <w:tc>
                <w:tcPr>
                  <w:tcW w:w="2023" w:type="pct"/>
                </w:tcPr>
                <w:p w14:paraId="0A4FEF42" w14:textId="133536F7" w:rsidR="00161132" w:rsidRPr="0000184D" w:rsidRDefault="00161132" w:rsidP="00161132">
                  <w:r w:rsidRPr="0000184D">
                    <w:rPr>
                      <w:bCs/>
                    </w:rPr>
                    <w:t>SMRG Refurb – A Ingram</w:t>
                  </w:r>
                </w:p>
              </w:tc>
              <w:tc>
                <w:tcPr>
                  <w:tcW w:w="651" w:type="pct"/>
                </w:tcPr>
                <w:p w14:paraId="0A4FEF43" w14:textId="7B8A635D" w:rsidR="00161132" w:rsidRPr="0000184D" w:rsidRDefault="00161132" w:rsidP="00161132">
                  <w:pPr>
                    <w:jc w:val="right"/>
                  </w:pPr>
                  <w:r w:rsidRPr="0000184D">
                    <w:rPr>
                      <w:bCs/>
                    </w:rPr>
                    <w:t>270.23*</w:t>
                  </w:r>
                </w:p>
              </w:tc>
            </w:tr>
            <w:tr w:rsidR="00161132" w:rsidRPr="0000184D" w14:paraId="0A4FEF49" w14:textId="77777777" w:rsidTr="008F56A8">
              <w:trPr>
                <w:trHeight w:val="450"/>
              </w:trPr>
              <w:tc>
                <w:tcPr>
                  <w:tcW w:w="679" w:type="pct"/>
                  <w:tcBorders>
                    <w:bottom w:val="single" w:sz="4" w:space="0" w:color="auto"/>
                  </w:tcBorders>
                </w:tcPr>
                <w:p w14:paraId="0A4FEF45" w14:textId="3C3023DE" w:rsidR="00161132" w:rsidRPr="0000184D" w:rsidRDefault="00161132" w:rsidP="00161132">
                  <w:pPr>
                    <w:jc w:val="both"/>
                  </w:pPr>
                  <w:r w:rsidRPr="0000184D">
                    <w:rPr>
                      <w:bCs/>
                    </w:rPr>
                    <w:t>2</w:t>
                  </w:r>
                  <w:r w:rsidR="008F56A8" w:rsidRPr="0000184D">
                    <w:rPr>
                      <w:bCs/>
                    </w:rPr>
                    <w:t>3</w:t>
                  </w:r>
                  <w:r w:rsidRPr="0000184D">
                    <w:rPr>
                      <w:bCs/>
                    </w:rPr>
                    <w:t>.1.2</w:t>
                  </w:r>
                </w:p>
              </w:tc>
              <w:tc>
                <w:tcPr>
                  <w:tcW w:w="1647" w:type="pct"/>
                </w:tcPr>
                <w:p w14:paraId="0A4FEF46" w14:textId="7BE0C1E5" w:rsidR="00161132" w:rsidRPr="0000184D" w:rsidRDefault="00161132" w:rsidP="00161132">
                  <w:r w:rsidRPr="0000184D">
                    <w:rPr>
                      <w:bCs/>
                    </w:rPr>
                    <w:t>SCA</w:t>
                  </w:r>
                </w:p>
              </w:tc>
              <w:tc>
                <w:tcPr>
                  <w:tcW w:w="2023" w:type="pct"/>
                </w:tcPr>
                <w:p w14:paraId="0A4FEF47" w14:textId="787B63D3" w:rsidR="00161132" w:rsidRPr="0000184D" w:rsidRDefault="00161132" w:rsidP="00161132">
                  <w:r w:rsidRPr="0000184D">
                    <w:rPr>
                      <w:bCs/>
                    </w:rPr>
                    <w:t>SMRG Refurb – D Blackford</w:t>
                  </w:r>
                </w:p>
              </w:tc>
              <w:tc>
                <w:tcPr>
                  <w:tcW w:w="651" w:type="pct"/>
                </w:tcPr>
                <w:p w14:paraId="0A4FEF48" w14:textId="30B19CC0" w:rsidR="00161132" w:rsidRPr="0000184D" w:rsidRDefault="00161132" w:rsidP="00161132">
                  <w:pPr>
                    <w:jc w:val="right"/>
                  </w:pPr>
                  <w:r w:rsidRPr="0000184D">
                    <w:rPr>
                      <w:bCs/>
                    </w:rPr>
                    <w:t>58.07*</w:t>
                  </w:r>
                </w:p>
              </w:tc>
            </w:tr>
            <w:tr w:rsidR="00161132" w:rsidRPr="0000184D" w14:paraId="0A4FEF58" w14:textId="77777777" w:rsidTr="008F56A8">
              <w:tc>
                <w:tcPr>
                  <w:tcW w:w="679" w:type="pct"/>
                  <w:tcBorders>
                    <w:left w:val="single" w:sz="4" w:space="0" w:color="auto"/>
                    <w:right w:val="nil"/>
                  </w:tcBorders>
                </w:tcPr>
                <w:p w14:paraId="0A4FEF54" w14:textId="1B6E894E" w:rsidR="00161132" w:rsidRPr="0000184D" w:rsidRDefault="00161132" w:rsidP="00161132">
                  <w:pPr>
                    <w:jc w:val="both"/>
                  </w:pPr>
                  <w:r w:rsidRPr="0000184D">
                    <w:rPr>
                      <w:bCs/>
                    </w:rPr>
                    <w:lastRenderedPageBreak/>
                    <w:t>2</w:t>
                  </w:r>
                  <w:r w:rsidR="008F56A8" w:rsidRPr="0000184D">
                    <w:rPr>
                      <w:bCs/>
                    </w:rPr>
                    <w:t>3</w:t>
                  </w:r>
                  <w:r w:rsidRPr="0000184D">
                    <w:rPr>
                      <w:bCs/>
                    </w:rPr>
                    <w:t>.1.3</w:t>
                  </w:r>
                </w:p>
              </w:tc>
              <w:tc>
                <w:tcPr>
                  <w:tcW w:w="1647" w:type="pct"/>
                </w:tcPr>
                <w:p w14:paraId="0A4FEF55" w14:textId="639BD2A2" w:rsidR="00161132" w:rsidRPr="0000184D" w:rsidRDefault="00161132" w:rsidP="00161132">
                  <w:r w:rsidRPr="0000184D">
                    <w:rPr>
                      <w:bCs/>
                    </w:rPr>
                    <w:t>SCA</w:t>
                  </w:r>
                </w:p>
              </w:tc>
              <w:tc>
                <w:tcPr>
                  <w:tcW w:w="2023" w:type="pct"/>
                </w:tcPr>
                <w:p w14:paraId="0A4FEF56" w14:textId="6BEC7D6C" w:rsidR="00161132" w:rsidRPr="0000184D" w:rsidRDefault="00161132" w:rsidP="00161132">
                  <w:r w:rsidRPr="0000184D">
                    <w:rPr>
                      <w:bCs/>
                    </w:rPr>
                    <w:t>SMRG Refurb – D Blackford/A Ingram</w:t>
                  </w:r>
                </w:p>
              </w:tc>
              <w:tc>
                <w:tcPr>
                  <w:tcW w:w="651" w:type="pct"/>
                </w:tcPr>
                <w:p w14:paraId="0A4FEF57" w14:textId="6A9479A4" w:rsidR="00161132" w:rsidRPr="0000184D" w:rsidRDefault="00161132" w:rsidP="00161132">
                  <w:pPr>
                    <w:jc w:val="right"/>
                  </w:pPr>
                  <w:r w:rsidRPr="0000184D">
                    <w:rPr>
                      <w:bCs/>
                    </w:rPr>
                    <w:t>758.87*</w:t>
                  </w:r>
                </w:p>
              </w:tc>
            </w:tr>
            <w:tr w:rsidR="00161132" w:rsidRPr="0000184D" w14:paraId="2EBB1B89" w14:textId="77777777" w:rsidTr="008F56A8">
              <w:tc>
                <w:tcPr>
                  <w:tcW w:w="679" w:type="pct"/>
                  <w:tcBorders>
                    <w:left w:val="single" w:sz="4" w:space="0" w:color="auto"/>
                    <w:right w:val="nil"/>
                  </w:tcBorders>
                </w:tcPr>
                <w:p w14:paraId="5042C935" w14:textId="3A841EC4" w:rsidR="00161132" w:rsidRPr="0000184D" w:rsidRDefault="00161132" w:rsidP="00161132">
                  <w:pPr>
                    <w:jc w:val="both"/>
                  </w:pPr>
                  <w:r w:rsidRPr="0000184D">
                    <w:rPr>
                      <w:bCs/>
                    </w:rPr>
                    <w:t>2</w:t>
                  </w:r>
                  <w:r w:rsidR="008F56A8" w:rsidRPr="0000184D">
                    <w:rPr>
                      <w:bCs/>
                    </w:rPr>
                    <w:t>3</w:t>
                  </w:r>
                  <w:r w:rsidRPr="0000184D">
                    <w:rPr>
                      <w:bCs/>
                    </w:rPr>
                    <w:t>.1.4</w:t>
                  </w:r>
                </w:p>
              </w:tc>
              <w:tc>
                <w:tcPr>
                  <w:tcW w:w="1647" w:type="pct"/>
                </w:tcPr>
                <w:p w14:paraId="2D2DE78C" w14:textId="198EEBC0" w:rsidR="00161132" w:rsidRPr="0000184D" w:rsidRDefault="00161132" w:rsidP="00161132">
                  <w:r w:rsidRPr="0000184D">
                    <w:rPr>
                      <w:bCs/>
                    </w:rPr>
                    <w:t>SCA</w:t>
                  </w:r>
                </w:p>
              </w:tc>
              <w:tc>
                <w:tcPr>
                  <w:tcW w:w="2023" w:type="pct"/>
                </w:tcPr>
                <w:p w14:paraId="5518B1E9" w14:textId="1AF6F274" w:rsidR="00161132" w:rsidRPr="0000184D" w:rsidRDefault="00161132" w:rsidP="00161132">
                  <w:r w:rsidRPr="0000184D">
                    <w:rPr>
                      <w:bCs/>
                    </w:rPr>
                    <w:t>SMRG Refurb – Farrell Property Maintenance/H&amp;D Air Con</w:t>
                  </w:r>
                </w:p>
              </w:tc>
              <w:tc>
                <w:tcPr>
                  <w:tcW w:w="651" w:type="pct"/>
                </w:tcPr>
                <w:p w14:paraId="2F6E1F7F" w14:textId="0EC00D7B" w:rsidR="00161132" w:rsidRPr="0000184D" w:rsidRDefault="00161132" w:rsidP="00161132">
                  <w:pPr>
                    <w:jc w:val="right"/>
                  </w:pPr>
                  <w:r w:rsidRPr="0000184D">
                    <w:rPr>
                      <w:bCs/>
                    </w:rPr>
                    <w:t>301.00*</w:t>
                  </w:r>
                </w:p>
              </w:tc>
            </w:tr>
            <w:tr w:rsidR="00161132" w:rsidRPr="0000184D" w14:paraId="3E03DF3F" w14:textId="77777777" w:rsidTr="008F56A8">
              <w:tc>
                <w:tcPr>
                  <w:tcW w:w="679" w:type="pct"/>
                  <w:tcBorders>
                    <w:left w:val="single" w:sz="4" w:space="0" w:color="auto"/>
                    <w:right w:val="nil"/>
                  </w:tcBorders>
                </w:tcPr>
                <w:p w14:paraId="1F92E85F" w14:textId="1AD9A4E3" w:rsidR="00161132" w:rsidRPr="0000184D" w:rsidRDefault="00161132" w:rsidP="00161132">
                  <w:pPr>
                    <w:jc w:val="both"/>
                  </w:pPr>
                  <w:r w:rsidRPr="0000184D">
                    <w:rPr>
                      <w:bCs/>
                    </w:rPr>
                    <w:t>2</w:t>
                  </w:r>
                  <w:r w:rsidR="008F56A8" w:rsidRPr="0000184D">
                    <w:rPr>
                      <w:bCs/>
                    </w:rPr>
                    <w:t>3</w:t>
                  </w:r>
                  <w:r w:rsidRPr="0000184D">
                    <w:rPr>
                      <w:bCs/>
                    </w:rPr>
                    <w:t>.1.5</w:t>
                  </w:r>
                </w:p>
              </w:tc>
              <w:tc>
                <w:tcPr>
                  <w:tcW w:w="1647" w:type="pct"/>
                </w:tcPr>
                <w:p w14:paraId="61E94B18" w14:textId="28106BB4" w:rsidR="00161132" w:rsidRPr="0000184D" w:rsidRDefault="00161132" w:rsidP="00161132">
                  <w:r w:rsidRPr="0000184D">
                    <w:rPr>
                      <w:bCs/>
                    </w:rPr>
                    <w:t>SCA</w:t>
                  </w:r>
                </w:p>
              </w:tc>
              <w:tc>
                <w:tcPr>
                  <w:tcW w:w="2023" w:type="pct"/>
                </w:tcPr>
                <w:p w14:paraId="4DF2B59A" w14:textId="19009F5A" w:rsidR="00161132" w:rsidRPr="0000184D" w:rsidRDefault="00161132" w:rsidP="00161132">
                  <w:r w:rsidRPr="0000184D">
                    <w:rPr>
                      <w:bCs/>
                    </w:rPr>
                    <w:t>SMRG Refurb – Various + Business Stream</w:t>
                  </w:r>
                </w:p>
              </w:tc>
              <w:tc>
                <w:tcPr>
                  <w:tcW w:w="651" w:type="pct"/>
                </w:tcPr>
                <w:p w14:paraId="732DC5A2" w14:textId="47EDF3B2" w:rsidR="00161132" w:rsidRPr="0000184D" w:rsidRDefault="00161132" w:rsidP="00161132">
                  <w:pPr>
                    <w:jc w:val="right"/>
                  </w:pPr>
                  <w:r w:rsidRPr="0000184D">
                    <w:rPr>
                      <w:bCs/>
                    </w:rPr>
                    <w:t>2,175.45*</w:t>
                  </w:r>
                </w:p>
              </w:tc>
            </w:tr>
            <w:tr w:rsidR="00161132" w:rsidRPr="0000184D" w14:paraId="146D0BBB" w14:textId="77777777" w:rsidTr="008F56A8">
              <w:tc>
                <w:tcPr>
                  <w:tcW w:w="679" w:type="pct"/>
                  <w:tcBorders>
                    <w:left w:val="single" w:sz="4" w:space="0" w:color="auto"/>
                    <w:right w:val="nil"/>
                  </w:tcBorders>
                </w:tcPr>
                <w:p w14:paraId="258D6D8E" w14:textId="0C068EAC" w:rsidR="00161132" w:rsidRPr="0000184D" w:rsidRDefault="00161132" w:rsidP="00161132">
                  <w:pPr>
                    <w:jc w:val="both"/>
                  </w:pPr>
                  <w:r w:rsidRPr="0000184D">
                    <w:rPr>
                      <w:bCs/>
                    </w:rPr>
                    <w:t>2</w:t>
                  </w:r>
                  <w:r w:rsidR="008F56A8" w:rsidRPr="0000184D">
                    <w:rPr>
                      <w:bCs/>
                    </w:rPr>
                    <w:t>3</w:t>
                  </w:r>
                  <w:r w:rsidRPr="0000184D">
                    <w:rPr>
                      <w:bCs/>
                    </w:rPr>
                    <w:t>.1.6</w:t>
                  </w:r>
                </w:p>
              </w:tc>
              <w:tc>
                <w:tcPr>
                  <w:tcW w:w="1647" w:type="pct"/>
                </w:tcPr>
                <w:p w14:paraId="3DB0AA2A" w14:textId="49F0DBA8" w:rsidR="00161132" w:rsidRPr="0000184D" w:rsidRDefault="00161132" w:rsidP="00161132">
                  <w:r w:rsidRPr="0000184D">
                    <w:rPr>
                      <w:bCs/>
                    </w:rPr>
                    <w:t>CDC</w:t>
                  </w:r>
                </w:p>
              </w:tc>
              <w:tc>
                <w:tcPr>
                  <w:tcW w:w="2023" w:type="pct"/>
                </w:tcPr>
                <w:p w14:paraId="3D7CF555" w14:textId="38278CE1" w:rsidR="00161132" w:rsidRPr="0000184D" w:rsidRDefault="00161132" w:rsidP="00161132">
                  <w:r w:rsidRPr="0000184D">
                    <w:rPr>
                      <w:bCs/>
                    </w:rPr>
                    <w:t>Precept/S106 Payment</w:t>
                  </w:r>
                </w:p>
              </w:tc>
              <w:tc>
                <w:tcPr>
                  <w:tcW w:w="651" w:type="pct"/>
                </w:tcPr>
                <w:p w14:paraId="7DDCA32E" w14:textId="60546D33" w:rsidR="00161132" w:rsidRPr="0000184D" w:rsidRDefault="00161132" w:rsidP="00161132">
                  <w:pPr>
                    <w:jc w:val="right"/>
                  </w:pPr>
                  <w:r w:rsidRPr="0000184D">
                    <w:rPr>
                      <w:bCs/>
                    </w:rPr>
                    <w:t>23,812.50</w:t>
                  </w:r>
                </w:p>
              </w:tc>
            </w:tr>
            <w:tr w:rsidR="00161132" w:rsidRPr="0000184D" w14:paraId="321E9128" w14:textId="77777777" w:rsidTr="008F56A8">
              <w:tc>
                <w:tcPr>
                  <w:tcW w:w="679" w:type="pct"/>
                  <w:tcBorders>
                    <w:left w:val="single" w:sz="4" w:space="0" w:color="auto"/>
                    <w:right w:val="nil"/>
                  </w:tcBorders>
                </w:tcPr>
                <w:p w14:paraId="34CAD453" w14:textId="66D570C8" w:rsidR="00161132" w:rsidRPr="0000184D" w:rsidRDefault="00161132" w:rsidP="00161132">
                  <w:pPr>
                    <w:jc w:val="both"/>
                  </w:pPr>
                  <w:r w:rsidRPr="0000184D">
                    <w:rPr>
                      <w:bCs/>
                    </w:rPr>
                    <w:t>2</w:t>
                  </w:r>
                  <w:r w:rsidR="008F56A8" w:rsidRPr="0000184D">
                    <w:rPr>
                      <w:bCs/>
                    </w:rPr>
                    <w:t>3</w:t>
                  </w:r>
                  <w:r w:rsidRPr="0000184D">
                    <w:rPr>
                      <w:bCs/>
                    </w:rPr>
                    <w:t>.1.7</w:t>
                  </w:r>
                </w:p>
              </w:tc>
              <w:tc>
                <w:tcPr>
                  <w:tcW w:w="1647" w:type="pct"/>
                </w:tcPr>
                <w:p w14:paraId="64404DD7" w14:textId="4BC4C1FF" w:rsidR="00161132" w:rsidRPr="0000184D" w:rsidRDefault="00161132" w:rsidP="00161132"/>
              </w:tc>
              <w:tc>
                <w:tcPr>
                  <w:tcW w:w="2023" w:type="pct"/>
                </w:tcPr>
                <w:p w14:paraId="11F71B35" w14:textId="4B10C8A0" w:rsidR="00161132" w:rsidRPr="0000184D" w:rsidRDefault="00161132" w:rsidP="00161132">
                  <w:r w:rsidRPr="0000184D">
                    <w:rPr>
                      <w:bCs/>
                    </w:rPr>
                    <w:t>S106 Payments</w:t>
                  </w:r>
                </w:p>
              </w:tc>
              <w:tc>
                <w:tcPr>
                  <w:tcW w:w="651" w:type="pct"/>
                </w:tcPr>
                <w:p w14:paraId="4FDB7B86" w14:textId="5DED6E7A" w:rsidR="00161132" w:rsidRPr="0000184D" w:rsidRDefault="00161132" w:rsidP="00161132">
                  <w:pPr>
                    <w:jc w:val="right"/>
                  </w:pPr>
                  <w:r w:rsidRPr="0000184D">
                    <w:rPr>
                      <w:bCs/>
                    </w:rPr>
                    <w:t>5,894.34</w:t>
                  </w:r>
                </w:p>
              </w:tc>
            </w:tr>
            <w:tr w:rsidR="00161132" w:rsidRPr="0000184D" w14:paraId="5B4DC612" w14:textId="77777777" w:rsidTr="008F56A8">
              <w:tc>
                <w:tcPr>
                  <w:tcW w:w="679" w:type="pct"/>
                  <w:tcBorders>
                    <w:left w:val="single" w:sz="4" w:space="0" w:color="auto"/>
                    <w:right w:val="nil"/>
                  </w:tcBorders>
                </w:tcPr>
                <w:p w14:paraId="1D8ECCC7" w14:textId="3778044A" w:rsidR="00161132" w:rsidRPr="0000184D" w:rsidRDefault="00161132" w:rsidP="00161132">
                  <w:pPr>
                    <w:jc w:val="both"/>
                  </w:pPr>
                  <w:r w:rsidRPr="0000184D">
                    <w:rPr>
                      <w:bCs/>
                    </w:rPr>
                    <w:t>2</w:t>
                  </w:r>
                  <w:r w:rsidR="008F56A8" w:rsidRPr="0000184D">
                    <w:rPr>
                      <w:bCs/>
                    </w:rPr>
                    <w:t>3</w:t>
                  </w:r>
                  <w:r w:rsidRPr="0000184D">
                    <w:rPr>
                      <w:bCs/>
                    </w:rPr>
                    <w:t>.1.8</w:t>
                  </w:r>
                </w:p>
              </w:tc>
              <w:tc>
                <w:tcPr>
                  <w:tcW w:w="1647" w:type="pct"/>
                </w:tcPr>
                <w:p w14:paraId="0A52C2E4" w14:textId="3096C87D" w:rsidR="00161132" w:rsidRPr="0000184D" w:rsidRDefault="00161132" w:rsidP="00161132">
                  <w:r w:rsidRPr="0000184D">
                    <w:rPr>
                      <w:bCs/>
                    </w:rPr>
                    <w:t>SCA</w:t>
                  </w:r>
                </w:p>
              </w:tc>
              <w:tc>
                <w:tcPr>
                  <w:tcW w:w="2023" w:type="pct"/>
                </w:tcPr>
                <w:p w14:paraId="240B5B14" w14:textId="23963B01" w:rsidR="00161132" w:rsidRPr="0000184D" w:rsidRDefault="00161132" w:rsidP="00161132">
                  <w:r w:rsidRPr="0000184D">
                    <w:rPr>
                      <w:bCs/>
                    </w:rPr>
                    <w:t>SMRG Refurb – R Ryder/Farrell Property Maintenance</w:t>
                  </w:r>
                </w:p>
              </w:tc>
              <w:tc>
                <w:tcPr>
                  <w:tcW w:w="651" w:type="pct"/>
                </w:tcPr>
                <w:p w14:paraId="62B1D539" w14:textId="556255CD" w:rsidR="00161132" w:rsidRPr="0000184D" w:rsidRDefault="00161132" w:rsidP="00161132">
                  <w:pPr>
                    <w:jc w:val="right"/>
                  </w:pPr>
                  <w:r w:rsidRPr="0000184D">
                    <w:rPr>
                      <w:bCs/>
                    </w:rPr>
                    <w:t>245.24*</w:t>
                  </w:r>
                </w:p>
              </w:tc>
            </w:tr>
            <w:tr w:rsidR="00161132" w:rsidRPr="0000184D" w14:paraId="02E366EB" w14:textId="77777777" w:rsidTr="008F56A8">
              <w:tc>
                <w:tcPr>
                  <w:tcW w:w="679" w:type="pct"/>
                  <w:tcBorders>
                    <w:left w:val="single" w:sz="4" w:space="0" w:color="auto"/>
                    <w:right w:val="nil"/>
                  </w:tcBorders>
                </w:tcPr>
                <w:p w14:paraId="630A2A1E" w14:textId="38827B68" w:rsidR="00161132" w:rsidRPr="0000184D" w:rsidRDefault="00161132" w:rsidP="00161132">
                  <w:pPr>
                    <w:jc w:val="both"/>
                  </w:pPr>
                  <w:r w:rsidRPr="0000184D">
                    <w:rPr>
                      <w:b/>
                    </w:rPr>
                    <w:t>Total</w:t>
                  </w:r>
                </w:p>
              </w:tc>
              <w:tc>
                <w:tcPr>
                  <w:tcW w:w="1647" w:type="pct"/>
                </w:tcPr>
                <w:p w14:paraId="17FEAB99" w14:textId="65ADDC70" w:rsidR="00161132" w:rsidRPr="0000184D" w:rsidRDefault="00161132" w:rsidP="00161132"/>
              </w:tc>
              <w:tc>
                <w:tcPr>
                  <w:tcW w:w="2023" w:type="pct"/>
                </w:tcPr>
                <w:p w14:paraId="2009D93C" w14:textId="47641607" w:rsidR="00161132" w:rsidRPr="0000184D" w:rsidRDefault="00161132" w:rsidP="00161132"/>
              </w:tc>
              <w:tc>
                <w:tcPr>
                  <w:tcW w:w="651" w:type="pct"/>
                </w:tcPr>
                <w:p w14:paraId="34DFA5AB" w14:textId="00C507C5" w:rsidR="00161132" w:rsidRPr="0000184D" w:rsidRDefault="00161132" w:rsidP="00161132">
                  <w:pPr>
                    <w:jc w:val="right"/>
                  </w:pPr>
                  <w:r w:rsidRPr="0000184D">
                    <w:rPr>
                      <w:b/>
                    </w:rPr>
                    <w:t>33,515.70</w:t>
                  </w:r>
                </w:p>
              </w:tc>
            </w:tr>
          </w:tbl>
          <w:p w14:paraId="0A4FEF59" w14:textId="77777777" w:rsidR="00F9647C" w:rsidRPr="0000184D" w:rsidRDefault="00F9647C" w:rsidP="00F9647C">
            <w:pPr>
              <w:spacing w:before="120"/>
            </w:pPr>
          </w:p>
        </w:tc>
      </w:tr>
      <w:tr w:rsidR="00E77F84" w:rsidRPr="0000184D" w14:paraId="111BFC3B" w14:textId="77777777" w:rsidTr="00246AFF">
        <w:trPr>
          <w:gridAfter w:val="1"/>
          <w:wAfter w:w="1091" w:type="pct"/>
        </w:trPr>
        <w:tc>
          <w:tcPr>
            <w:tcW w:w="315" w:type="pct"/>
            <w:tcBorders>
              <w:top w:val="nil"/>
              <w:left w:val="nil"/>
              <w:bottom w:val="nil"/>
              <w:right w:val="nil"/>
            </w:tcBorders>
          </w:tcPr>
          <w:p w14:paraId="5EB80722" w14:textId="3680CB47" w:rsidR="00E77F84" w:rsidRPr="0000184D" w:rsidRDefault="00E77F84" w:rsidP="005B33A8">
            <w:pPr>
              <w:spacing w:before="120" w:after="120"/>
              <w:jc w:val="center"/>
              <w:rPr>
                <w:b/>
              </w:rPr>
            </w:pPr>
            <w:r w:rsidRPr="0000184D">
              <w:rPr>
                <w:b/>
              </w:rPr>
              <w:lastRenderedPageBreak/>
              <w:t>23.2</w:t>
            </w:r>
          </w:p>
        </w:tc>
        <w:tc>
          <w:tcPr>
            <w:tcW w:w="3593" w:type="pct"/>
            <w:gridSpan w:val="4"/>
            <w:tcBorders>
              <w:top w:val="nil"/>
              <w:left w:val="nil"/>
              <w:bottom w:val="nil"/>
              <w:right w:val="nil"/>
            </w:tcBorders>
          </w:tcPr>
          <w:p w14:paraId="54F68A14" w14:textId="281B39DC" w:rsidR="00246AFF" w:rsidRPr="0000184D" w:rsidRDefault="00E77F84" w:rsidP="005435ED">
            <w:pPr>
              <w:spacing w:before="120" w:after="240"/>
              <w:jc w:val="both"/>
              <w:rPr>
                <w:b/>
                <w:u w:val="single"/>
              </w:rPr>
            </w:pPr>
            <w:r w:rsidRPr="0000184D">
              <w:rPr>
                <w:b/>
                <w:u w:val="single"/>
              </w:rPr>
              <w:t>Schedule of Account for Payment</w:t>
            </w:r>
          </w:p>
        </w:tc>
      </w:tr>
      <w:tr w:rsidR="00246AFF" w:rsidRPr="0000184D" w14:paraId="0AA7A813" w14:textId="77777777" w:rsidTr="00246AFF">
        <w:trPr>
          <w:trHeight w:val="410"/>
        </w:trPr>
        <w:tc>
          <w:tcPr>
            <w:tcW w:w="644" w:type="pct"/>
            <w:gridSpan w:val="2"/>
            <w:tcBorders>
              <w:top w:val="single" w:sz="4" w:space="0" w:color="auto"/>
              <w:left w:val="single" w:sz="4" w:space="0" w:color="auto"/>
              <w:bottom w:val="single" w:sz="4" w:space="0" w:color="auto"/>
              <w:right w:val="single" w:sz="4" w:space="0" w:color="auto"/>
            </w:tcBorders>
            <w:hideMark/>
          </w:tcPr>
          <w:p w14:paraId="66562F3E" w14:textId="77777777" w:rsidR="00246AFF" w:rsidRPr="0000184D" w:rsidRDefault="00246AFF">
            <w:pPr>
              <w:spacing w:after="0"/>
            </w:pPr>
            <w:r w:rsidRPr="0000184D">
              <w:t>Ref</w:t>
            </w:r>
          </w:p>
        </w:tc>
        <w:tc>
          <w:tcPr>
            <w:tcW w:w="1050" w:type="pct"/>
            <w:tcBorders>
              <w:top w:val="single" w:sz="4" w:space="0" w:color="auto"/>
              <w:left w:val="single" w:sz="4" w:space="0" w:color="auto"/>
              <w:bottom w:val="single" w:sz="4" w:space="0" w:color="auto"/>
              <w:right w:val="single" w:sz="4" w:space="0" w:color="auto"/>
            </w:tcBorders>
            <w:hideMark/>
          </w:tcPr>
          <w:p w14:paraId="135F4168" w14:textId="77777777" w:rsidR="00246AFF" w:rsidRPr="0000184D" w:rsidRDefault="00246AFF">
            <w:r w:rsidRPr="0000184D">
              <w:t>Who</w:t>
            </w:r>
          </w:p>
        </w:tc>
        <w:tc>
          <w:tcPr>
            <w:tcW w:w="1948" w:type="pct"/>
            <w:tcBorders>
              <w:top w:val="single" w:sz="4" w:space="0" w:color="auto"/>
              <w:left w:val="single" w:sz="4" w:space="0" w:color="auto"/>
              <w:bottom w:val="single" w:sz="4" w:space="0" w:color="auto"/>
              <w:right w:val="single" w:sz="4" w:space="0" w:color="auto"/>
            </w:tcBorders>
            <w:hideMark/>
          </w:tcPr>
          <w:p w14:paraId="485CEB21" w14:textId="77777777" w:rsidR="00246AFF" w:rsidRPr="0000184D" w:rsidRDefault="00246AFF">
            <w:r w:rsidRPr="0000184D">
              <w:t xml:space="preserve">What </w:t>
            </w:r>
          </w:p>
        </w:tc>
        <w:tc>
          <w:tcPr>
            <w:tcW w:w="1358" w:type="pct"/>
            <w:gridSpan w:val="2"/>
            <w:tcBorders>
              <w:top w:val="single" w:sz="4" w:space="0" w:color="auto"/>
              <w:left w:val="single" w:sz="4" w:space="0" w:color="auto"/>
              <w:bottom w:val="single" w:sz="4" w:space="0" w:color="auto"/>
              <w:right w:val="single" w:sz="4" w:space="0" w:color="auto"/>
            </w:tcBorders>
            <w:hideMark/>
          </w:tcPr>
          <w:p w14:paraId="2FB51B3E" w14:textId="77777777" w:rsidR="00246AFF" w:rsidRPr="0000184D" w:rsidRDefault="00246AFF">
            <w:r w:rsidRPr="0000184D">
              <w:t>Amount</w:t>
            </w:r>
          </w:p>
          <w:p w14:paraId="51E2F396" w14:textId="77777777" w:rsidR="00246AFF" w:rsidRPr="0000184D" w:rsidRDefault="00246AFF">
            <w:r w:rsidRPr="0000184D">
              <w:t>£</w:t>
            </w:r>
          </w:p>
        </w:tc>
      </w:tr>
      <w:tr w:rsidR="00246AFF" w:rsidRPr="0000184D" w14:paraId="0D479CCB" w14:textId="77777777" w:rsidTr="00246AFF">
        <w:trPr>
          <w:trHeight w:val="152"/>
        </w:trPr>
        <w:tc>
          <w:tcPr>
            <w:tcW w:w="644" w:type="pct"/>
            <w:gridSpan w:val="2"/>
            <w:tcBorders>
              <w:top w:val="single" w:sz="4" w:space="0" w:color="auto"/>
              <w:left w:val="single" w:sz="4" w:space="0" w:color="auto"/>
              <w:bottom w:val="single" w:sz="4" w:space="0" w:color="auto"/>
              <w:right w:val="single" w:sz="4" w:space="0" w:color="auto"/>
            </w:tcBorders>
            <w:hideMark/>
          </w:tcPr>
          <w:p w14:paraId="5CE78790" w14:textId="77777777" w:rsidR="00246AFF" w:rsidRPr="0000184D" w:rsidRDefault="00246AFF">
            <w:r w:rsidRPr="0000184D">
              <w:t>23.2.1</w:t>
            </w:r>
          </w:p>
        </w:tc>
        <w:tc>
          <w:tcPr>
            <w:tcW w:w="1050" w:type="pct"/>
            <w:tcBorders>
              <w:top w:val="single" w:sz="4" w:space="0" w:color="auto"/>
              <w:left w:val="single" w:sz="4" w:space="0" w:color="auto"/>
              <w:bottom w:val="single" w:sz="4" w:space="0" w:color="auto"/>
              <w:right w:val="single" w:sz="4" w:space="0" w:color="auto"/>
            </w:tcBorders>
            <w:hideMark/>
          </w:tcPr>
          <w:p w14:paraId="39489507" w14:textId="77777777" w:rsidR="00246AFF" w:rsidRPr="0000184D" w:rsidRDefault="00246AFF">
            <w:r w:rsidRPr="0000184D">
              <w:t>M H Kennedy</w:t>
            </w:r>
          </w:p>
        </w:tc>
        <w:tc>
          <w:tcPr>
            <w:tcW w:w="1948" w:type="pct"/>
            <w:tcBorders>
              <w:top w:val="single" w:sz="4" w:space="0" w:color="auto"/>
              <w:left w:val="single" w:sz="4" w:space="0" w:color="auto"/>
              <w:bottom w:val="single" w:sz="4" w:space="0" w:color="auto"/>
              <w:right w:val="single" w:sz="4" w:space="0" w:color="auto"/>
            </w:tcBorders>
            <w:hideMark/>
          </w:tcPr>
          <w:p w14:paraId="3089EEBB" w14:textId="77777777" w:rsidR="00246AFF" w:rsidRPr="0000184D" w:rsidRDefault="00246AFF">
            <w:r w:rsidRPr="0000184D">
              <w:t>Grass Cutting Paddock</w:t>
            </w:r>
          </w:p>
        </w:tc>
        <w:tc>
          <w:tcPr>
            <w:tcW w:w="1358" w:type="pct"/>
            <w:gridSpan w:val="2"/>
            <w:tcBorders>
              <w:top w:val="single" w:sz="4" w:space="0" w:color="auto"/>
              <w:left w:val="single" w:sz="4" w:space="0" w:color="auto"/>
              <w:bottom w:val="single" w:sz="4" w:space="0" w:color="auto"/>
              <w:right w:val="single" w:sz="4" w:space="0" w:color="auto"/>
            </w:tcBorders>
            <w:hideMark/>
          </w:tcPr>
          <w:p w14:paraId="369856D3" w14:textId="77777777" w:rsidR="00246AFF" w:rsidRPr="0000184D" w:rsidRDefault="00246AFF">
            <w:r w:rsidRPr="0000184D">
              <w:t>149.04</w:t>
            </w:r>
          </w:p>
        </w:tc>
      </w:tr>
      <w:tr w:rsidR="00246AFF" w:rsidRPr="0000184D" w14:paraId="5964CABE" w14:textId="77777777" w:rsidTr="00246AFF">
        <w:trPr>
          <w:trHeight w:val="227"/>
        </w:trPr>
        <w:tc>
          <w:tcPr>
            <w:tcW w:w="644" w:type="pct"/>
            <w:gridSpan w:val="2"/>
            <w:tcBorders>
              <w:top w:val="single" w:sz="4" w:space="0" w:color="auto"/>
              <w:left w:val="single" w:sz="4" w:space="0" w:color="auto"/>
              <w:bottom w:val="single" w:sz="4" w:space="0" w:color="auto"/>
              <w:right w:val="single" w:sz="4" w:space="0" w:color="auto"/>
            </w:tcBorders>
            <w:hideMark/>
          </w:tcPr>
          <w:p w14:paraId="0F56DDCF" w14:textId="77777777" w:rsidR="00246AFF" w:rsidRPr="0000184D" w:rsidRDefault="00246AFF">
            <w:r w:rsidRPr="0000184D">
              <w:t>23.2.2</w:t>
            </w:r>
          </w:p>
        </w:tc>
        <w:tc>
          <w:tcPr>
            <w:tcW w:w="1050" w:type="pct"/>
            <w:tcBorders>
              <w:top w:val="single" w:sz="4" w:space="0" w:color="auto"/>
              <w:left w:val="single" w:sz="4" w:space="0" w:color="auto"/>
              <w:bottom w:val="single" w:sz="4" w:space="0" w:color="auto"/>
              <w:right w:val="single" w:sz="4" w:space="0" w:color="auto"/>
            </w:tcBorders>
            <w:hideMark/>
          </w:tcPr>
          <w:p w14:paraId="1287FB4F" w14:textId="77777777" w:rsidR="00246AFF" w:rsidRPr="0000184D" w:rsidRDefault="00246AFF">
            <w:r w:rsidRPr="0000184D">
              <w:t>Business Stream</w:t>
            </w:r>
          </w:p>
        </w:tc>
        <w:tc>
          <w:tcPr>
            <w:tcW w:w="1948" w:type="pct"/>
            <w:tcBorders>
              <w:top w:val="single" w:sz="4" w:space="0" w:color="auto"/>
              <w:left w:val="single" w:sz="4" w:space="0" w:color="auto"/>
              <w:bottom w:val="single" w:sz="4" w:space="0" w:color="auto"/>
              <w:right w:val="single" w:sz="4" w:space="0" w:color="auto"/>
            </w:tcBorders>
            <w:hideMark/>
          </w:tcPr>
          <w:p w14:paraId="05C0C684" w14:textId="1D5C2487" w:rsidR="00246AFF" w:rsidRPr="0000184D" w:rsidRDefault="00246AFF">
            <w:r w:rsidRPr="0000184D">
              <w:t xml:space="preserve">SMRG </w:t>
            </w:r>
            <w:r w:rsidR="0000184D" w:rsidRPr="0000184D">
              <w:t>Wastewater</w:t>
            </w:r>
          </w:p>
        </w:tc>
        <w:tc>
          <w:tcPr>
            <w:tcW w:w="1358" w:type="pct"/>
            <w:gridSpan w:val="2"/>
            <w:tcBorders>
              <w:top w:val="single" w:sz="4" w:space="0" w:color="auto"/>
              <w:left w:val="single" w:sz="4" w:space="0" w:color="auto"/>
              <w:bottom w:val="single" w:sz="4" w:space="0" w:color="auto"/>
              <w:right w:val="single" w:sz="4" w:space="0" w:color="auto"/>
            </w:tcBorders>
            <w:hideMark/>
          </w:tcPr>
          <w:p w14:paraId="4F8C6E00" w14:textId="77777777" w:rsidR="00246AFF" w:rsidRPr="0000184D" w:rsidRDefault="00246AFF">
            <w:r w:rsidRPr="0000184D">
              <w:t>112.78</w:t>
            </w:r>
          </w:p>
        </w:tc>
      </w:tr>
      <w:tr w:rsidR="00246AFF" w:rsidRPr="0000184D" w14:paraId="484A7D69" w14:textId="77777777" w:rsidTr="00246AFF">
        <w:trPr>
          <w:trHeight w:val="244"/>
        </w:trPr>
        <w:tc>
          <w:tcPr>
            <w:tcW w:w="644" w:type="pct"/>
            <w:gridSpan w:val="2"/>
            <w:tcBorders>
              <w:top w:val="single" w:sz="4" w:space="0" w:color="auto"/>
              <w:left w:val="single" w:sz="4" w:space="0" w:color="auto"/>
              <w:bottom w:val="single" w:sz="4" w:space="0" w:color="auto"/>
              <w:right w:val="single" w:sz="4" w:space="0" w:color="auto"/>
            </w:tcBorders>
            <w:hideMark/>
          </w:tcPr>
          <w:p w14:paraId="0AC2C593" w14:textId="77777777" w:rsidR="00246AFF" w:rsidRPr="0000184D" w:rsidRDefault="00246AFF">
            <w:r w:rsidRPr="0000184D">
              <w:t>23.2.3</w:t>
            </w:r>
          </w:p>
        </w:tc>
        <w:tc>
          <w:tcPr>
            <w:tcW w:w="1050" w:type="pct"/>
            <w:tcBorders>
              <w:top w:val="single" w:sz="4" w:space="0" w:color="auto"/>
              <w:left w:val="single" w:sz="4" w:space="0" w:color="auto"/>
              <w:bottom w:val="single" w:sz="4" w:space="0" w:color="auto"/>
              <w:right w:val="single" w:sz="4" w:space="0" w:color="auto"/>
            </w:tcBorders>
            <w:hideMark/>
          </w:tcPr>
          <w:p w14:paraId="6D22571D" w14:textId="77777777" w:rsidR="00246AFF" w:rsidRPr="0000184D" w:rsidRDefault="00246AFF">
            <w:r w:rsidRPr="0000184D">
              <w:t>WSALC</w:t>
            </w:r>
          </w:p>
        </w:tc>
        <w:tc>
          <w:tcPr>
            <w:tcW w:w="1948" w:type="pct"/>
            <w:tcBorders>
              <w:top w:val="single" w:sz="4" w:space="0" w:color="auto"/>
              <w:left w:val="single" w:sz="4" w:space="0" w:color="auto"/>
              <w:bottom w:val="single" w:sz="4" w:space="0" w:color="auto"/>
              <w:right w:val="single" w:sz="4" w:space="0" w:color="auto"/>
            </w:tcBorders>
            <w:hideMark/>
          </w:tcPr>
          <w:p w14:paraId="5974F503" w14:textId="77777777" w:rsidR="00246AFF" w:rsidRPr="0000184D" w:rsidRDefault="00246AFF">
            <w:r w:rsidRPr="0000184D">
              <w:t>Subscription</w:t>
            </w:r>
          </w:p>
        </w:tc>
        <w:tc>
          <w:tcPr>
            <w:tcW w:w="1358" w:type="pct"/>
            <w:gridSpan w:val="2"/>
            <w:tcBorders>
              <w:top w:val="single" w:sz="4" w:space="0" w:color="auto"/>
              <w:left w:val="single" w:sz="4" w:space="0" w:color="auto"/>
              <w:bottom w:val="single" w:sz="4" w:space="0" w:color="auto"/>
              <w:right w:val="single" w:sz="4" w:space="0" w:color="auto"/>
            </w:tcBorders>
            <w:hideMark/>
          </w:tcPr>
          <w:p w14:paraId="76E84921" w14:textId="77777777" w:rsidR="00246AFF" w:rsidRPr="0000184D" w:rsidRDefault="00246AFF">
            <w:r w:rsidRPr="0000184D">
              <w:t>448.13</w:t>
            </w:r>
          </w:p>
        </w:tc>
      </w:tr>
      <w:tr w:rsidR="00246AFF" w:rsidRPr="0000184D" w14:paraId="51187D1F" w14:textId="77777777" w:rsidTr="00246AFF">
        <w:trPr>
          <w:trHeight w:val="262"/>
        </w:trPr>
        <w:tc>
          <w:tcPr>
            <w:tcW w:w="644" w:type="pct"/>
            <w:gridSpan w:val="2"/>
            <w:tcBorders>
              <w:top w:val="single" w:sz="4" w:space="0" w:color="auto"/>
              <w:left w:val="single" w:sz="4" w:space="0" w:color="auto"/>
              <w:bottom w:val="single" w:sz="4" w:space="0" w:color="auto"/>
              <w:right w:val="single" w:sz="4" w:space="0" w:color="auto"/>
            </w:tcBorders>
            <w:hideMark/>
          </w:tcPr>
          <w:p w14:paraId="6CB9F9E3" w14:textId="77777777" w:rsidR="00246AFF" w:rsidRPr="0000184D" w:rsidRDefault="00246AFF">
            <w:r w:rsidRPr="0000184D">
              <w:t>23.2.4</w:t>
            </w:r>
          </w:p>
        </w:tc>
        <w:tc>
          <w:tcPr>
            <w:tcW w:w="1050" w:type="pct"/>
            <w:tcBorders>
              <w:top w:val="single" w:sz="4" w:space="0" w:color="auto"/>
              <w:left w:val="single" w:sz="4" w:space="0" w:color="auto"/>
              <w:bottom w:val="single" w:sz="4" w:space="0" w:color="auto"/>
              <w:right w:val="single" w:sz="4" w:space="0" w:color="auto"/>
            </w:tcBorders>
            <w:hideMark/>
          </w:tcPr>
          <w:p w14:paraId="35B46404" w14:textId="77777777" w:rsidR="00246AFF" w:rsidRPr="0000184D" w:rsidRDefault="00246AFF">
            <w:r w:rsidRPr="0000184D">
              <w:t>Farrell Property Main</w:t>
            </w:r>
          </w:p>
        </w:tc>
        <w:tc>
          <w:tcPr>
            <w:tcW w:w="1948" w:type="pct"/>
            <w:tcBorders>
              <w:top w:val="single" w:sz="4" w:space="0" w:color="auto"/>
              <w:left w:val="single" w:sz="4" w:space="0" w:color="auto"/>
              <w:bottom w:val="single" w:sz="4" w:space="0" w:color="auto"/>
              <w:right w:val="single" w:sz="4" w:space="0" w:color="auto"/>
            </w:tcBorders>
            <w:hideMark/>
          </w:tcPr>
          <w:p w14:paraId="646DAC51" w14:textId="77777777" w:rsidR="00246AFF" w:rsidRPr="0000184D" w:rsidRDefault="00246AFF">
            <w:r w:rsidRPr="0000184D">
              <w:t>SMRG Refurb – Roof</w:t>
            </w:r>
          </w:p>
        </w:tc>
        <w:tc>
          <w:tcPr>
            <w:tcW w:w="1358" w:type="pct"/>
            <w:gridSpan w:val="2"/>
            <w:tcBorders>
              <w:top w:val="single" w:sz="4" w:space="0" w:color="auto"/>
              <w:left w:val="single" w:sz="4" w:space="0" w:color="auto"/>
              <w:bottom w:val="single" w:sz="4" w:space="0" w:color="auto"/>
              <w:right w:val="single" w:sz="4" w:space="0" w:color="auto"/>
            </w:tcBorders>
            <w:hideMark/>
          </w:tcPr>
          <w:p w14:paraId="5E788879" w14:textId="77777777" w:rsidR="00246AFF" w:rsidRPr="0000184D" w:rsidRDefault="00246AFF">
            <w:r w:rsidRPr="0000184D">
              <w:t>525.00</w:t>
            </w:r>
          </w:p>
        </w:tc>
      </w:tr>
      <w:tr w:rsidR="00246AFF" w:rsidRPr="0000184D" w14:paraId="11E67F3E" w14:textId="77777777" w:rsidTr="00246AFF">
        <w:trPr>
          <w:trHeight w:val="124"/>
        </w:trPr>
        <w:tc>
          <w:tcPr>
            <w:tcW w:w="644" w:type="pct"/>
            <w:gridSpan w:val="2"/>
            <w:tcBorders>
              <w:top w:val="single" w:sz="4" w:space="0" w:color="auto"/>
              <w:left w:val="single" w:sz="4" w:space="0" w:color="auto"/>
              <w:bottom w:val="single" w:sz="4" w:space="0" w:color="auto"/>
              <w:right w:val="single" w:sz="4" w:space="0" w:color="auto"/>
            </w:tcBorders>
            <w:hideMark/>
          </w:tcPr>
          <w:p w14:paraId="3384EF12" w14:textId="77777777" w:rsidR="00246AFF" w:rsidRPr="0000184D" w:rsidRDefault="00246AFF">
            <w:r w:rsidRPr="0000184D">
              <w:t>23.2.5</w:t>
            </w:r>
          </w:p>
        </w:tc>
        <w:tc>
          <w:tcPr>
            <w:tcW w:w="1050" w:type="pct"/>
            <w:tcBorders>
              <w:top w:val="single" w:sz="4" w:space="0" w:color="auto"/>
              <w:left w:val="single" w:sz="4" w:space="0" w:color="auto"/>
              <w:bottom w:val="single" w:sz="4" w:space="0" w:color="auto"/>
              <w:right w:val="single" w:sz="4" w:space="0" w:color="auto"/>
            </w:tcBorders>
            <w:hideMark/>
          </w:tcPr>
          <w:p w14:paraId="0DD45318" w14:textId="77777777" w:rsidR="00246AFF" w:rsidRPr="0000184D" w:rsidRDefault="00246AFF">
            <w:r w:rsidRPr="0000184D">
              <w:t>RWH Interior Finishing</w:t>
            </w:r>
          </w:p>
        </w:tc>
        <w:tc>
          <w:tcPr>
            <w:tcW w:w="1948" w:type="pct"/>
            <w:tcBorders>
              <w:top w:val="single" w:sz="4" w:space="0" w:color="auto"/>
              <w:left w:val="single" w:sz="4" w:space="0" w:color="auto"/>
              <w:bottom w:val="single" w:sz="4" w:space="0" w:color="auto"/>
              <w:right w:val="single" w:sz="4" w:space="0" w:color="auto"/>
            </w:tcBorders>
            <w:hideMark/>
          </w:tcPr>
          <w:p w14:paraId="2584731F" w14:textId="77777777" w:rsidR="00246AFF" w:rsidRPr="0000184D" w:rsidRDefault="00246AFF">
            <w:r w:rsidRPr="0000184D">
              <w:t>SMRG Refurb – Richard Hinckley</w:t>
            </w:r>
          </w:p>
        </w:tc>
        <w:tc>
          <w:tcPr>
            <w:tcW w:w="1358" w:type="pct"/>
            <w:gridSpan w:val="2"/>
            <w:tcBorders>
              <w:top w:val="single" w:sz="4" w:space="0" w:color="auto"/>
              <w:left w:val="single" w:sz="4" w:space="0" w:color="auto"/>
              <w:bottom w:val="single" w:sz="4" w:space="0" w:color="auto"/>
              <w:right w:val="single" w:sz="4" w:space="0" w:color="auto"/>
            </w:tcBorders>
            <w:hideMark/>
          </w:tcPr>
          <w:p w14:paraId="654136F7" w14:textId="77777777" w:rsidR="00246AFF" w:rsidRPr="0000184D" w:rsidRDefault="00246AFF">
            <w:r w:rsidRPr="0000184D">
              <w:t>2,510.00</w:t>
            </w:r>
          </w:p>
        </w:tc>
      </w:tr>
      <w:tr w:rsidR="00246AFF" w:rsidRPr="0000184D" w14:paraId="1D4A6196" w14:textId="77777777" w:rsidTr="00246AFF">
        <w:trPr>
          <w:trHeight w:val="156"/>
        </w:trPr>
        <w:tc>
          <w:tcPr>
            <w:tcW w:w="644" w:type="pct"/>
            <w:gridSpan w:val="2"/>
            <w:tcBorders>
              <w:top w:val="single" w:sz="4" w:space="0" w:color="auto"/>
              <w:left w:val="single" w:sz="4" w:space="0" w:color="auto"/>
              <w:bottom w:val="single" w:sz="4" w:space="0" w:color="auto"/>
              <w:right w:val="single" w:sz="4" w:space="0" w:color="auto"/>
            </w:tcBorders>
            <w:hideMark/>
          </w:tcPr>
          <w:p w14:paraId="52AC3B60" w14:textId="77777777" w:rsidR="00246AFF" w:rsidRPr="0000184D" w:rsidRDefault="00246AFF">
            <w:r w:rsidRPr="0000184D">
              <w:t>23.2.6</w:t>
            </w:r>
          </w:p>
        </w:tc>
        <w:tc>
          <w:tcPr>
            <w:tcW w:w="1050" w:type="pct"/>
            <w:tcBorders>
              <w:top w:val="single" w:sz="4" w:space="0" w:color="auto"/>
              <w:left w:val="single" w:sz="4" w:space="0" w:color="auto"/>
              <w:bottom w:val="single" w:sz="4" w:space="0" w:color="auto"/>
              <w:right w:val="single" w:sz="4" w:space="0" w:color="auto"/>
            </w:tcBorders>
            <w:hideMark/>
          </w:tcPr>
          <w:p w14:paraId="346EA126" w14:textId="77777777" w:rsidR="00246AFF" w:rsidRPr="0000184D" w:rsidRDefault="00246AFF">
            <w:r w:rsidRPr="0000184D">
              <w:t>D Blackford</w:t>
            </w:r>
          </w:p>
        </w:tc>
        <w:tc>
          <w:tcPr>
            <w:tcW w:w="1948" w:type="pct"/>
            <w:tcBorders>
              <w:top w:val="single" w:sz="4" w:space="0" w:color="auto"/>
              <w:left w:val="single" w:sz="4" w:space="0" w:color="auto"/>
              <w:bottom w:val="single" w:sz="4" w:space="0" w:color="auto"/>
              <w:right w:val="single" w:sz="4" w:space="0" w:color="auto"/>
            </w:tcBorders>
            <w:hideMark/>
          </w:tcPr>
          <w:p w14:paraId="13290F64" w14:textId="77777777" w:rsidR="00246AFF" w:rsidRPr="0000184D" w:rsidRDefault="00246AFF">
            <w:r w:rsidRPr="0000184D">
              <w:t xml:space="preserve">SMRG Refurb </w:t>
            </w:r>
          </w:p>
        </w:tc>
        <w:tc>
          <w:tcPr>
            <w:tcW w:w="1358" w:type="pct"/>
            <w:gridSpan w:val="2"/>
            <w:tcBorders>
              <w:top w:val="single" w:sz="4" w:space="0" w:color="auto"/>
              <w:left w:val="single" w:sz="4" w:space="0" w:color="auto"/>
              <w:bottom w:val="single" w:sz="4" w:space="0" w:color="auto"/>
              <w:right w:val="single" w:sz="4" w:space="0" w:color="auto"/>
            </w:tcBorders>
            <w:hideMark/>
          </w:tcPr>
          <w:p w14:paraId="294027FA" w14:textId="77777777" w:rsidR="00246AFF" w:rsidRPr="0000184D" w:rsidRDefault="00246AFF">
            <w:r w:rsidRPr="0000184D">
              <w:t>19.95</w:t>
            </w:r>
          </w:p>
        </w:tc>
      </w:tr>
      <w:tr w:rsidR="00246AFF" w:rsidRPr="0000184D" w14:paraId="38FB9919" w14:textId="77777777" w:rsidTr="00246AFF">
        <w:trPr>
          <w:trHeight w:val="174"/>
        </w:trPr>
        <w:tc>
          <w:tcPr>
            <w:tcW w:w="644" w:type="pct"/>
            <w:gridSpan w:val="2"/>
            <w:tcBorders>
              <w:top w:val="single" w:sz="4" w:space="0" w:color="auto"/>
              <w:left w:val="single" w:sz="4" w:space="0" w:color="auto"/>
              <w:bottom w:val="single" w:sz="4" w:space="0" w:color="auto"/>
              <w:right w:val="single" w:sz="4" w:space="0" w:color="auto"/>
            </w:tcBorders>
            <w:hideMark/>
          </w:tcPr>
          <w:p w14:paraId="498E8112" w14:textId="77777777" w:rsidR="00246AFF" w:rsidRPr="0000184D" w:rsidRDefault="00246AFF">
            <w:r w:rsidRPr="0000184D">
              <w:t>23.2.7</w:t>
            </w:r>
          </w:p>
        </w:tc>
        <w:tc>
          <w:tcPr>
            <w:tcW w:w="1050" w:type="pct"/>
            <w:tcBorders>
              <w:top w:val="single" w:sz="4" w:space="0" w:color="auto"/>
              <w:left w:val="single" w:sz="4" w:space="0" w:color="auto"/>
              <w:bottom w:val="single" w:sz="4" w:space="0" w:color="auto"/>
              <w:right w:val="single" w:sz="4" w:space="0" w:color="auto"/>
            </w:tcBorders>
            <w:hideMark/>
          </w:tcPr>
          <w:p w14:paraId="7AFA779C" w14:textId="77777777" w:rsidR="00246AFF" w:rsidRPr="0000184D" w:rsidRDefault="00246AFF">
            <w:r w:rsidRPr="0000184D">
              <w:t xml:space="preserve">M </w:t>
            </w:r>
            <w:proofErr w:type="spellStart"/>
            <w:r w:rsidRPr="0000184D">
              <w:t>Mellodey</w:t>
            </w:r>
            <w:proofErr w:type="spellEnd"/>
          </w:p>
        </w:tc>
        <w:tc>
          <w:tcPr>
            <w:tcW w:w="1948" w:type="pct"/>
            <w:tcBorders>
              <w:top w:val="single" w:sz="4" w:space="0" w:color="auto"/>
              <w:left w:val="single" w:sz="4" w:space="0" w:color="auto"/>
              <w:bottom w:val="single" w:sz="4" w:space="0" w:color="auto"/>
              <w:right w:val="single" w:sz="4" w:space="0" w:color="auto"/>
            </w:tcBorders>
            <w:hideMark/>
          </w:tcPr>
          <w:p w14:paraId="75CBA756" w14:textId="77777777" w:rsidR="00246AFF" w:rsidRPr="0000184D" w:rsidRDefault="00246AFF">
            <w:r w:rsidRPr="0000184D">
              <w:t>SMRG – M French Lighting</w:t>
            </w:r>
          </w:p>
        </w:tc>
        <w:tc>
          <w:tcPr>
            <w:tcW w:w="1358" w:type="pct"/>
            <w:gridSpan w:val="2"/>
            <w:tcBorders>
              <w:top w:val="single" w:sz="4" w:space="0" w:color="auto"/>
              <w:left w:val="single" w:sz="4" w:space="0" w:color="auto"/>
              <w:bottom w:val="single" w:sz="4" w:space="0" w:color="auto"/>
              <w:right w:val="single" w:sz="4" w:space="0" w:color="auto"/>
            </w:tcBorders>
            <w:hideMark/>
          </w:tcPr>
          <w:p w14:paraId="20DF7E43" w14:textId="77777777" w:rsidR="00246AFF" w:rsidRPr="0000184D" w:rsidRDefault="00246AFF">
            <w:r w:rsidRPr="0000184D">
              <w:t>36.45</w:t>
            </w:r>
          </w:p>
        </w:tc>
      </w:tr>
      <w:tr w:rsidR="00246AFF" w:rsidRPr="0000184D" w14:paraId="4D82B2EC" w14:textId="77777777" w:rsidTr="00246AFF">
        <w:trPr>
          <w:trHeight w:val="192"/>
        </w:trPr>
        <w:tc>
          <w:tcPr>
            <w:tcW w:w="644" w:type="pct"/>
            <w:gridSpan w:val="2"/>
            <w:tcBorders>
              <w:top w:val="single" w:sz="4" w:space="0" w:color="auto"/>
              <w:left w:val="single" w:sz="4" w:space="0" w:color="auto"/>
              <w:bottom w:val="single" w:sz="4" w:space="0" w:color="auto"/>
              <w:right w:val="single" w:sz="4" w:space="0" w:color="auto"/>
            </w:tcBorders>
            <w:hideMark/>
          </w:tcPr>
          <w:p w14:paraId="272D15DF" w14:textId="77777777" w:rsidR="00246AFF" w:rsidRPr="0000184D" w:rsidRDefault="00246AFF">
            <w:r w:rsidRPr="0000184D">
              <w:t>23.2.8</w:t>
            </w:r>
          </w:p>
        </w:tc>
        <w:tc>
          <w:tcPr>
            <w:tcW w:w="1050" w:type="pct"/>
            <w:tcBorders>
              <w:top w:val="single" w:sz="4" w:space="0" w:color="auto"/>
              <w:left w:val="single" w:sz="4" w:space="0" w:color="auto"/>
              <w:bottom w:val="single" w:sz="4" w:space="0" w:color="auto"/>
              <w:right w:val="single" w:sz="4" w:space="0" w:color="auto"/>
            </w:tcBorders>
            <w:hideMark/>
          </w:tcPr>
          <w:p w14:paraId="07ACD1EC" w14:textId="77777777" w:rsidR="00246AFF" w:rsidRPr="0000184D" w:rsidRDefault="00246AFF">
            <w:r w:rsidRPr="0000184D">
              <w:t xml:space="preserve">M </w:t>
            </w:r>
            <w:proofErr w:type="spellStart"/>
            <w:r w:rsidRPr="0000184D">
              <w:t>Mellodey</w:t>
            </w:r>
            <w:proofErr w:type="spellEnd"/>
          </w:p>
        </w:tc>
        <w:tc>
          <w:tcPr>
            <w:tcW w:w="1948" w:type="pct"/>
            <w:tcBorders>
              <w:top w:val="single" w:sz="4" w:space="0" w:color="auto"/>
              <w:left w:val="single" w:sz="4" w:space="0" w:color="auto"/>
              <w:bottom w:val="single" w:sz="4" w:space="0" w:color="auto"/>
              <w:right w:val="single" w:sz="4" w:space="0" w:color="auto"/>
            </w:tcBorders>
            <w:hideMark/>
          </w:tcPr>
          <w:p w14:paraId="0BFE1045" w14:textId="77777777" w:rsidR="00246AFF" w:rsidRPr="0000184D" w:rsidRDefault="00246AFF">
            <w:r w:rsidRPr="0000184D">
              <w:t>SMRG – M French Lighting</w:t>
            </w:r>
          </w:p>
        </w:tc>
        <w:tc>
          <w:tcPr>
            <w:tcW w:w="1358" w:type="pct"/>
            <w:gridSpan w:val="2"/>
            <w:tcBorders>
              <w:top w:val="single" w:sz="4" w:space="0" w:color="auto"/>
              <w:left w:val="single" w:sz="4" w:space="0" w:color="auto"/>
              <w:bottom w:val="single" w:sz="4" w:space="0" w:color="auto"/>
              <w:right w:val="single" w:sz="4" w:space="0" w:color="auto"/>
            </w:tcBorders>
            <w:hideMark/>
          </w:tcPr>
          <w:p w14:paraId="2CC2F01F" w14:textId="77777777" w:rsidR="00246AFF" w:rsidRPr="0000184D" w:rsidRDefault="00246AFF">
            <w:r w:rsidRPr="0000184D">
              <w:t>39.96</w:t>
            </w:r>
          </w:p>
        </w:tc>
      </w:tr>
      <w:tr w:rsidR="00246AFF" w:rsidRPr="0000184D" w14:paraId="21FA7C4E" w14:textId="77777777" w:rsidTr="00246AFF">
        <w:trPr>
          <w:trHeight w:val="225"/>
        </w:trPr>
        <w:tc>
          <w:tcPr>
            <w:tcW w:w="644" w:type="pct"/>
            <w:gridSpan w:val="2"/>
            <w:tcBorders>
              <w:top w:val="single" w:sz="4" w:space="0" w:color="auto"/>
              <w:left w:val="single" w:sz="4" w:space="0" w:color="auto"/>
              <w:bottom w:val="single" w:sz="4" w:space="0" w:color="auto"/>
              <w:right w:val="single" w:sz="4" w:space="0" w:color="auto"/>
            </w:tcBorders>
            <w:hideMark/>
          </w:tcPr>
          <w:p w14:paraId="2A16E386" w14:textId="77777777" w:rsidR="00246AFF" w:rsidRPr="0000184D" w:rsidRDefault="00246AFF">
            <w:r w:rsidRPr="0000184D">
              <w:t>23.2.9</w:t>
            </w:r>
          </w:p>
        </w:tc>
        <w:tc>
          <w:tcPr>
            <w:tcW w:w="1050" w:type="pct"/>
            <w:tcBorders>
              <w:top w:val="single" w:sz="4" w:space="0" w:color="auto"/>
              <w:left w:val="single" w:sz="4" w:space="0" w:color="auto"/>
              <w:bottom w:val="single" w:sz="4" w:space="0" w:color="auto"/>
              <w:right w:val="single" w:sz="4" w:space="0" w:color="auto"/>
            </w:tcBorders>
            <w:hideMark/>
          </w:tcPr>
          <w:p w14:paraId="4B2352B6" w14:textId="77777777" w:rsidR="00246AFF" w:rsidRPr="0000184D" w:rsidRDefault="00246AFF">
            <w:proofErr w:type="gramStart"/>
            <w:r w:rsidRPr="0000184D">
              <w:t>A</w:t>
            </w:r>
            <w:proofErr w:type="gramEnd"/>
            <w:r w:rsidRPr="0000184D">
              <w:t xml:space="preserve"> Ingram</w:t>
            </w:r>
          </w:p>
        </w:tc>
        <w:tc>
          <w:tcPr>
            <w:tcW w:w="1948" w:type="pct"/>
            <w:tcBorders>
              <w:top w:val="single" w:sz="4" w:space="0" w:color="auto"/>
              <w:left w:val="single" w:sz="4" w:space="0" w:color="auto"/>
              <w:bottom w:val="single" w:sz="4" w:space="0" w:color="auto"/>
              <w:right w:val="single" w:sz="4" w:space="0" w:color="auto"/>
            </w:tcBorders>
            <w:hideMark/>
          </w:tcPr>
          <w:p w14:paraId="2528F173" w14:textId="77777777" w:rsidR="00246AFF" w:rsidRPr="0000184D" w:rsidRDefault="00246AFF">
            <w:r w:rsidRPr="0000184D">
              <w:t>SMRG Refurb</w:t>
            </w:r>
          </w:p>
        </w:tc>
        <w:tc>
          <w:tcPr>
            <w:tcW w:w="1358" w:type="pct"/>
            <w:gridSpan w:val="2"/>
            <w:tcBorders>
              <w:top w:val="single" w:sz="4" w:space="0" w:color="auto"/>
              <w:left w:val="single" w:sz="4" w:space="0" w:color="auto"/>
              <w:bottom w:val="single" w:sz="4" w:space="0" w:color="auto"/>
              <w:right w:val="single" w:sz="4" w:space="0" w:color="auto"/>
            </w:tcBorders>
            <w:hideMark/>
          </w:tcPr>
          <w:p w14:paraId="2EC3A0BF" w14:textId="77777777" w:rsidR="00246AFF" w:rsidRPr="0000184D" w:rsidRDefault="00246AFF">
            <w:r w:rsidRPr="0000184D">
              <w:t>420.00</w:t>
            </w:r>
          </w:p>
        </w:tc>
      </w:tr>
      <w:tr w:rsidR="00246AFF" w:rsidRPr="0000184D" w14:paraId="101D85D1" w14:textId="77777777" w:rsidTr="00246AFF">
        <w:trPr>
          <w:trHeight w:val="242"/>
        </w:trPr>
        <w:tc>
          <w:tcPr>
            <w:tcW w:w="644" w:type="pct"/>
            <w:gridSpan w:val="2"/>
            <w:tcBorders>
              <w:top w:val="single" w:sz="4" w:space="0" w:color="auto"/>
              <w:left w:val="single" w:sz="4" w:space="0" w:color="auto"/>
              <w:bottom w:val="single" w:sz="4" w:space="0" w:color="auto"/>
              <w:right w:val="single" w:sz="4" w:space="0" w:color="auto"/>
            </w:tcBorders>
            <w:hideMark/>
          </w:tcPr>
          <w:p w14:paraId="217F89AA" w14:textId="77777777" w:rsidR="00246AFF" w:rsidRPr="0000184D" w:rsidRDefault="00246AFF">
            <w:r w:rsidRPr="0000184D">
              <w:t>23.2.10</w:t>
            </w:r>
          </w:p>
        </w:tc>
        <w:tc>
          <w:tcPr>
            <w:tcW w:w="1050" w:type="pct"/>
            <w:tcBorders>
              <w:top w:val="single" w:sz="4" w:space="0" w:color="auto"/>
              <w:left w:val="single" w:sz="4" w:space="0" w:color="auto"/>
              <w:bottom w:val="single" w:sz="4" w:space="0" w:color="auto"/>
              <w:right w:val="single" w:sz="4" w:space="0" w:color="auto"/>
            </w:tcBorders>
            <w:hideMark/>
          </w:tcPr>
          <w:p w14:paraId="34D1039E" w14:textId="77777777" w:rsidR="00246AFF" w:rsidRPr="0000184D" w:rsidRDefault="00246AFF">
            <w:r w:rsidRPr="0000184D">
              <w:t>A Colban</w:t>
            </w:r>
          </w:p>
        </w:tc>
        <w:tc>
          <w:tcPr>
            <w:tcW w:w="1948" w:type="pct"/>
            <w:tcBorders>
              <w:top w:val="single" w:sz="4" w:space="0" w:color="auto"/>
              <w:left w:val="single" w:sz="4" w:space="0" w:color="auto"/>
              <w:bottom w:val="single" w:sz="4" w:space="0" w:color="auto"/>
              <w:right w:val="single" w:sz="4" w:space="0" w:color="auto"/>
            </w:tcBorders>
            <w:hideMark/>
          </w:tcPr>
          <w:p w14:paraId="51849B77" w14:textId="77777777" w:rsidR="00246AFF" w:rsidRPr="0000184D" w:rsidRDefault="00246AFF">
            <w:r w:rsidRPr="0000184D">
              <w:t>Salary</w:t>
            </w:r>
          </w:p>
        </w:tc>
        <w:tc>
          <w:tcPr>
            <w:tcW w:w="1358" w:type="pct"/>
            <w:gridSpan w:val="2"/>
            <w:tcBorders>
              <w:top w:val="single" w:sz="4" w:space="0" w:color="auto"/>
              <w:left w:val="single" w:sz="4" w:space="0" w:color="auto"/>
              <w:bottom w:val="single" w:sz="4" w:space="0" w:color="auto"/>
              <w:right w:val="single" w:sz="4" w:space="0" w:color="auto"/>
            </w:tcBorders>
            <w:hideMark/>
          </w:tcPr>
          <w:p w14:paraId="674D009D" w14:textId="77777777" w:rsidR="00246AFF" w:rsidRPr="0000184D" w:rsidRDefault="00246AFF">
            <w:r w:rsidRPr="0000184D">
              <w:t>684.00</w:t>
            </w:r>
          </w:p>
        </w:tc>
      </w:tr>
      <w:tr w:rsidR="00246AFF" w:rsidRPr="0000184D" w14:paraId="00E1FD42" w14:textId="77777777" w:rsidTr="00246AFF">
        <w:trPr>
          <w:trHeight w:val="410"/>
        </w:trPr>
        <w:tc>
          <w:tcPr>
            <w:tcW w:w="644" w:type="pct"/>
            <w:gridSpan w:val="2"/>
            <w:tcBorders>
              <w:top w:val="single" w:sz="4" w:space="0" w:color="auto"/>
              <w:left w:val="single" w:sz="4" w:space="0" w:color="auto"/>
              <w:bottom w:val="single" w:sz="4" w:space="0" w:color="auto"/>
              <w:right w:val="single" w:sz="4" w:space="0" w:color="auto"/>
            </w:tcBorders>
            <w:hideMark/>
          </w:tcPr>
          <w:p w14:paraId="57A3634A" w14:textId="77777777" w:rsidR="00246AFF" w:rsidRPr="0000184D" w:rsidRDefault="00246AFF">
            <w:r w:rsidRPr="0000184D">
              <w:t>23.2.11</w:t>
            </w:r>
          </w:p>
        </w:tc>
        <w:tc>
          <w:tcPr>
            <w:tcW w:w="1050" w:type="pct"/>
            <w:tcBorders>
              <w:top w:val="single" w:sz="4" w:space="0" w:color="auto"/>
              <w:left w:val="single" w:sz="4" w:space="0" w:color="auto"/>
              <w:bottom w:val="single" w:sz="4" w:space="0" w:color="auto"/>
              <w:right w:val="single" w:sz="4" w:space="0" w:color="auto"/>
            </w:tcBorders>
            <w:hideMark/>
          </w:tcPr>
          <w:p w14:paraId="3224E8D9" w14:textId="77777777" w:rsidR="00246AFF" w:rsidRPr="0000184D" w:rsidRDefault="00246AFF">
            <w:r w:rsidRPr="0000184D">
              <w:t>HMRC</w:t>
            </w:r>
          </w:p>
        </w:tc>
        <w:tc>
          <w:tcPr>
            <w:tcW w:w="1948" w:type="pct"/>
            <w:tcBorders>
              <w:top w:val="single" w:sz="4" w:space="0" w:color="auto"/>
              <w:left w:val="single" w:sz="4" w:space="0" w:color="auto"/>
              <w:bottom w:val="single" w:sz="4" w:space="0" w:color="auto"/>
              <w:right w:val="single" w:sz="4" w:space="0" w:color="auto"/>
            </w:tcBorders>
            <w:hideMark/>
          </w:tcPr>
          <w:p w14:paraId="4D0593F0" w14:textId="77777777" w:rsidR="00246AFF" w:rsidRPr="0000184D" w:rsidRDefault="00246AFF">
            <w:r w:rsidRPr="0000184D">
              <w:t>Tax</w:t>
            </w:r>
          </w:p>
        </w:tc>
        <w:tc>
          <w:tcPr>
            <w:tcW w:w="1358" w:type="pct"/>
            <w:gridSpan w:val="2"/>
            <w:tcBorders>
              <w:top w:val="single" w:sz="4" w:space="0" w:color="auto"/>
              <w:left w:val="single" w:sz="4" w:space="0" w:color="auto"/>
              <w:bottom w:val="single" w:sz="4" w:space="0" w:color="auto"/>
              <w:right w:val="single" w:sz="4" w:space="0" w:color="auto"/>
            </w:tcBorders>
            <w:hideMark/>
          </w:tcPr>
          <w:p w14:paraId="6A09467C" w14:textId="77777777" w:rsidR="00246AFF" w:rsidRPr="0000184D" w:rsidRDefault="00246AFF">
            <w:r w:rsidRPr="0000184D">
              <w:t>171.00</w:t>
            </w:r>
          </w:p>
        </w:tc>
      </w:tr>
      <w:tr w:rsidR="00246AFF" w:rsidRPr="0000184D" w14:paraId="43292BCB" w14:textId="77777777" w:rsidTr="00246AFF">
        <w:trPr>
          <w:trHeight w:val="281"/>
        </w:trPr>
        <w:tc>
          <w:tcPr>
            <w:tcW w:w="644" w:type="pct"/>
            <w:gridSpan w:val="2"/>
            <w:tcBorders>
              <w:top w:val="single" w:sz="4" w:space="0" w:color="auto"/>
              <w:left w:val="single" w:sz="4" w:space="0" w:color="auto"/>
              <w:bottom w:val="single" w:sz="4" w:space="0" w:color="auto"/>
              <w:right w:val="single" w:sz="4" w:space="0" w:color="auto"/>
            </w:tcBorders>
            <w:hideMark/>
          </w:tcPr>
          <w:p w14:paraId="78BD8A44" w14:textId="77777777" w:rsidR="00246AFF" w:rsidRPr="0000184D" w:rsidRDefault="00246AFF">
            <w:r w:rsidRPr="0000184D">
              <w:t>23.2.12</w:t>
            </w:r>
          </w:p>
        </w:tc>
        <w:tc>
          <w:tcPr>
            <w:tcW w:w="1050" w:type="pct"/>
            <w:tcBorders>
              <w:top w:val="single" w:sz="4" w:space="0" w:color="auto"/>
              <w:left w:val="single" w:sz="4" w:space="0" w:color="auto"/>
              <w:bottom w:val="single" w:sz="4" w:space="0" w:color="auto"/>
              <w:right w:val="single" w:sz="4" w:space="0" w:color="auto"/>
            </w:tcBorders>
            <w:hideMark/>
          </w:tcPr>
          <w:p w14:paraId="1A6E42E0" w14:textId="77777777" w:rsidR="00246AFF" w:rsidRPr="0000184D" w:rsidRDefault="00246AFF">
            <w:r w:rsidRPr="0000184D">
              <w:t>A Colban</w:t>
            </w:r>
          </w:p>
        </w:tc>
        <w:tc>
          <w:tcPr>
            <w:tcW w:w="1948" w:type="pct"/>
            <w:tcBorders>
              <w:top w:val="single" w:sz="4" w:space="0" w:color="auto"/>
              <w:left w:val="single" w:sz="4" w:space="0" w:color="auto"/>
              <w:bottom w:val="single" w:sz="4" w:space="0" w:color="auto"/>
              <w:right w:val="single" w:sz="4" w:space="0" w:color="auto"/>
            </w:tcBorders>
            <w:hideMark/>
          </w:tcPr>
          <w:p w14:paraId="1308473F" w14:textId="77777777" w:rsidR="00246AFF" w:rsidRPr="0000184D" w:rsidRDefault="00246AFF">
            <w:r w:rsidRPr="0000184D">
              <w:t>Expenses</w:t>
            </w:r>
          </w:p>
        </w:tc>
        <w:tc>
          <w:tcPr>
            <w:tcW w:w="1358" w:type="pct"/>
            <w:gridSpan w:val="2"/>
            <w:tcBorders>
              <w:top w:val="single" w:sz="4" w:space="0" w:color="auto"/>
              <w:left w:val="single" w:sz="4" w:space="0" w:color="auto"/>
              <w:bottom w:val="single" w:sz="4" w:space="0" w:color="auto"/>
              <w:right w:val="single" w:sz="4" w:space="0" w:color="auto"/>
            </w:tcBorders>
            <w:hideMark/>
          </w:tcPr>
          <w:p w14:paraId="3FA1F462" w14:textId="77777777" w:rsidR="00246AFF" w:rsidRPr="0000184D" w:rsidRDefault="00246AFF">
            <w:r w:rsidRPr="0000184D">
              <w:t>59.81</w:t>
            </w:r>
          </w:p>
        </w:tc>
      </w:tr>
      <w:tr w:rsidR="00246AFF" w:rsidRPr="0000184D" w14:paraId="22DE42AE" w14:textId="77777777" w:rsidTr="00246AFF">
        <w:trPr>
          <w:trHeight w:val="130"/>
        </w:trPr>
        <w:tc>
          <w:tcPr>
            <w:tcW w:w="644" w:type="pct"/>
            <w:gridSpan w:val="2"/>
            <w:tcBorders>
              <w:top w:val="single" w:sz="4" w:space="0" w:color="auto"/>
              <w:left w:val="single" w:sz="4" w:space="0" w:color="auto"/>
              <w:bottom w:val="single" w:sz="4" w:space="0" w:color="auto"/>
              <w:right w:val="single" w:sz="4" w:space="0" w:color="auto"/>
            </w:tcBorders>
            <w:hideMark/>
          </w:tcPr>
          <w:p w14:paraId="1D81DC92" w14:textId="77777777" w:rsidR="00246AFF" w:rsidRPr="0000184D" w:rsidRDefault="00246AFF">
            <w:r w:rsidRPr="0000184D">
              <w:t>23.2.13</w:t>
            </w:r>
          </w:p>
        </w:tc>
        <w:tc>
          <w:tcPr>
            <w:tcW w:w="1050" w:type="pct"/>
            <w:tcBorders>
              <w:top w:val="single" w:sz="4" w:space="0" w:color="auto"/>
              <w:left w:val="single" w:sz="4" w:space="0" w:color="auto"/>
              <w:bottom w:val="single" w:sz="4" w:space="0" w:color="auto"/>
              <w:right w:val="single" w:sz="4" w:space="0" w:color="auto"/>
            </w:tcBorders>
            <w:hideMark/>
          </w:tcPr>
          <w:p w14:paraId="19F78E01" w14:textId="77777777" w:rsidR="00246AFF" w:rsidRPr="0000184D" w:rsidRDefault="00246AFF">
            <w:r w:rsidRPr="0000184D">
              <w:t>Harvey Collins</w:t>
            </w:r>
          </w:p>
        </w:tc>
        <w:tc>
          <w:tcPr>
            <w:tcW w:w="1948" w:type="pct"/>
            <w:tcBorders>
              <w:top w:val="single" w:sz="4" w:space="0" w:color="auto"/>
              <w:left w:val="single" w:sz="4" w:space="0" w:color="auto"/>
              <w:bottom w:val="single" w:sz="4" w:space="0" w:color="auto"/>
              <w:right w:val="single" w:sz="4" w:space="0" w:color="auto"/>
            </w:tcBorders>
            <w:hideMark/>
          </w:tcPr>
          <w:p w14:paraId="490F8259" w14:textId="77777777" w:rsidR="00246AFF" w:rsidRPr="0000184D" w:rsidRDefault="00246AFF">
            <w:r w:rsidRPr="0000184D">
              <w:t>Grass Cutting Village Maintenance</w:t>
            </w:r>
          </w:p>
        </w:tc>
        <w:tc>
          <w:tcPr>
            <w:tcW w:w="1358" w:type="pct"/>
            <w:gridSpan w:val="2"/>
            <w:tcBorders>
              <w:top w:val="single" w:sz="4" w:space="0" w:color="auto"/>
              <w:left w:val="single" w:sz="4" w:space="0" w:color="auto"/>
              <w:bottom w:val="single" w:sz="4" w:space="0" w:color="auto"/>
              <w:right w:val="single" w:sz="4" w:space="0" w:color="auto"/>
            </w:tcBorders>
            <w:hideMark/>
          </w:tcPr>
          <w:p w14:paraId="73085CD5" w14:textId="77777777" w:rsidR="00246AFF" w:rsidRPr="0000184D" w:rsidRDefault="00246AFF">
            <w:r w:rsidRPr="0000184D">
              <w:t>633.60</w:t>
            </w:r>
          </w:p>
        </w:tc>
      </w:tr>
      <w:tr w:rsidR="00246AFF" w:rsidRPr="0000184D" w14:paraId="625A6AEB" w14:textId="77777777" w:rsidTr="00246AFF">
        <w:trPr>
          <w:trHeight w:val="147"/>
        </w:trPr>
        <w:tc>
          <w:tcPr>
            <w:tcW w:w="644" w:type="pct"/>
            <w:gridSpan w:val="2"/>
            <w:tcBorders>
              <w:top w:val="single" w:sz="4" w:space="0" w:color="auto"/>
              <w:left w:val="single" w:sz="4" w:space="0" w:color="auto"/>
              <w:bottom w:val="single" w:sz="4" w:space="0" w:color="auto"/>
              <w:right w:val="single" w:sz="4" w:space="0" w:color="auto"/>
            </w:tcBorders>
            <w:hideMark/>
          </w:tcPr>
          <w:p w14:paraId="43B0C4E2" w14:textId="77777777" w:rsidR="00246AFF" w:rsidRPr="0000184D" w:rsidRDefault="00246AFF">
            <w:r w:rsidRPr="0000184D">
              <w:t>23.2.14</w:t>
            </w:r>
          </w:p>
        </w:tc>
        <w:tc>
          <w:tcPr>
            <w:tcW w:w="1050" w:type="pct"/>
            <w:tcBorders>
              <w:top w:val="single" w:sz="4" w:space="0" w:color="auto"/>
              <w:left w:val="single" w:sz="4" w:space="0" w:color="auto"/>
              <w:bottom w:val="single" w:sz="4" w:space="0" w:color="auto"/>
              <w:right w:val="single" w:sz="4" w:space="0" w:color="auto"/>
            </w:tcBorders>
            <w:hideMark/>
          </w:tcPr>
          <w:p w14:paraId="6F7DEA5D" w14:textId="77777777" w:rsidR="00246AFF" w:rsidRPr="0000184D" w:rsidRDefault="00246AFF">
            <w:r w:rsidRPr="0000184D">
              <w:t>Farrell Property Main</w:t>
            </w:r>
          </w:p>
        </w:tc>
        <w:tc>
          <w:tcPr>
            <w:tcW w:w="1948" w:type="pct"/>
            <w:tcBorders>
              <w:top w:val="single" w:sz="4" w:space="0" w:color="auto"/>
              <w:left w:val="single" w:sz="4" w:space="0" w:color="auto"/>
              <w:bottom w:val="single" w:sz="4" w:space="0" w:color="auto"/>
              <w:right w:val="single" w:sz="4" w:space="0" w:color="auto"/>
            </w:tcBorders>
            <w:hideMark/>
          </w:tcPr>
          <w:p w14:paraId="4C94F0F0" w14:textId="77777777" w:rsidR="00246AFF" w:rsidRPr="0000184D" w:rsidRDefault="00246AFF">
            <w:r w:rsidRPr="0000184D">
              <w:t>SMRG Refurb – Fire Doors</w:t>
            </w:r>
          </w:p>
        </w:tc>
        <w:tc>
          <w:tcPr>
            <w:tcW w:w="1358" w:type="pct"/>
            <w:gridSpan w:val="2"/>
            <w:tcBorders>
              <w:top w:val="single" w:sz="4" w:space="0" w:color="auto"/>
              <w:left w:val="single" w:sz="4" w:space="0" w:color="auto"/>
              <w:bottom w:val="single" w:sz="4" w:space="0" w:color="auto"/>
              <w:right w:val="single" w:sz="4" w:space="0" w:color="auto"/>
            </w:tcBorders>
            <w:hideMark/>
          </w:tcPr>
          <w:p w14:paraId="08EC0A79" w14:textId="77777777" w:rsidR="00246AFF" w:rsidRPr="0000184D" w:rsidRDefault="00246AFF">
            <w:r w:rsidRPr="0000184D">
              <w:t>800.00</w:t>
            </w:r>
          </w:p>
        </w:tc>
      </w:tr>
      <w:tr w:rsidR="00246AFF" w:rsidRPr="0000184D" w14:paraId="7C8E6563" w14:textId="77777777" w:rsidTr="00246AFF">
        <w:trPr>
          <w:trHeight w:val="147"/>
        </w:trPr>
        <w:tc>
          <w:tcPr>
            <w:tcW w:w="644" w:type="pct"/>
            <w:gridSpan w:val="2"/>
            <w:tcBorders>
              <w:top w:val="single" w:sz="4" w:space="0" w:color="auto"/>
              <w:left w:val="single" w:sz="4" w:space="0" w:color="auto"/>
              <w:bottom w:val="single" w:sz="4" w:space="0" w:color="auto"/>
              <w:right w:val="single" w:sz="4" w:space="0" w:color="auto"/>
            </w:tcBorders>
            <w:hideMark/>
          </w:tcPr>
          <w:p w14:paraId="41C4A498" w14:textId="77777777" w:rsidR="00246AFF" w:rsidRPr="0000184D" w:rsidRDefault="00246AFF">
            <w:r w:rsidRPr="0000184D">
              <w:t>23.2.15</w:t>
            </w:r>
          </w:p>
        </w:tc>
        <w:tc>
          <w:tcPr>
            <w:tcW w:w="1050" w:type="pct"/>
            <w:tcBorders>
              <w:top w:val="single" w:sz="4" w:space="0" w:color="auto"/>
              <w:left w:val="single" w:sz="4" w:space="0" w:color="auto"/>
              <w:bottom w:val="single" w:sz="4" w:space="0" w:color="auto"/>
              <w:right w:val="single" w:sz="4" w:space="0" w:color="auto"/>
            </w:tcBorders>
            <w:hideMark/>
          </w:tcPr>
          <w:p w14:paraId="2FEB3249" w14:textId="77777777" w:rsidR="00246AFF" w:rsidRPr="0000184D" w:rsidRDefault="00246AFF">
            <w:r w:rsidRPr="0000184D">
              <w:t xml:space="preserve">M </w:t>
            </w:r>
            <w:proofErr w:type="spellStart"/>
            <w:r w:rsidRPr="0000184D">
              <w:t>Mellodey</w:t>
            </w:r>
            <w:proofErr w:type="spellEnd"/>
          </w:p>
        </w:tc>
        <w:tc>
          <w:tcPr>
            <w:tcW w:w="1948" w:type="pct"/>
            <w:tcBorders>
              <w:top w:val="single" w:sz="4" w:space="0" w:color="auto"/>
              <w:left w:val="single" w:sz="4" w:space="0" w:color="auto"/>
              <w:bottom w:val="single" w:sz="4" w:space="0" w:color="auto"/>
              <w:right w:val="single" w:sz="4" w:space="0" w:color="auto"/>
            </w:tcBorders>
            <w:hideMark/>
          </w:tcPr>
          <w:p w14:paraId="6CF4F6E7" w14:textId="77777777" w:rsidR="00246AFF" w:rsidRPr="0000184D" w:rsidRDefault="00246AFF">
            <w:r w:rsidRPr="0000184D">
              <w:t>Mower Fuel</w:t>
            </w:r>
          </w:p>
        </w:tc>
        <w:tc>
          <w:tcPr>
            <w:tcW w:w="1358" w:type="pct"/>
            <w:gridSpan w:val="2"/>
            <w:tcBorders>
              <w:top w:val="single" w:sz="4" w:space="0" w:color="auto"/>
              <w:left w:val="single" w:sz="4" w:space="0" w:color="auto"/>
              <w:bottom w:val="single" w:sz="4" w:space="0" w:color="auto"/>
              <w:right w:val="single" w:sz="4" w:space="0" w:color="auto"/>
            </w:tcBorders>
            <w:hideMark/>
          </w:tcPr>
          <w:p w14:paraId="0CB0FAB3" w14:textId="77777777" w:rsidR="00246AFF" w:rsidRPr="0000184D" w:rsidRDefault="00246AFF">
            <w:r w:rsidRPr="0000184D">
              <w:t>29.95</w:t>
            </w:r>
          </w:p>
        </w:tc>
      </w:tr>
      <w:tr w:rsidR="00246AFF" w:rsidRPr="0000184D" w14:paraId="38649EA3" w14:textId="77777777" w:rsidTr="00246AFF">
        <w:trPr>
          <w:trHeight w:val="147"/>
        </w:trPr>
        <w:tc>
          <w:tcPr>
            <w:tcW w:w="644" w:type="pct"/>
            <w:gridSpan w:val="2"/>
            <w:tcBorders>
              <w:top w:val="single" w:sz="4" w:space="0" w:color="auto"/>
              <w:left w:val="single" w:sz="4" w:space="0" w:color="auto"/>
              <w:bottom w:val="single" w:sz="4" w:space="0" w:color="auto"/>
              <w:right w:val="single" w:sz="4" w:space="0" w:color="auto"/>
            </w:tcBorders>
            <w:hideMark/>
          </w:tcPr>
          <w:p w14:paraId="7DD4884A" w14:textId="77777777" w:rsidR="00246AFF" w:rsidRPr="0000184D" w:rsidRDefault="00246AFF">
            <w:r w:rsidRPr="0000184D">
              <w:t>23.2.16</w:t>
            </w:r>
          </w:p>
        </w:tc>
        <w:tc>
          <w:tcPr>
            <w:tcW w:w="1050" w:type="pct"/>
            <w:tcBorders>
              <w:top w:val="single" w:sz="4" w:space="0" w:color="auto"/>
              <w:left w:val="single" w:sz="4" w:space="0" w:color="auto"/>
              <w:bottom w:val="single" w:sz="4" w:space="0" w:color="auto"/>
              <w:right w:val="single" w:sz="4" w:space="0" w:color="auto"/>
            </w:tcBorders>
            <w:hideMark/>
          </w:tcPr>
          <w:p w14:paraId="5D7D6C80" w14:textId="77777777" w:rsidR="00246AFF" w:rsidRPr="0000184D" w:rsidRDefault="00246AFF">
            <w:r w:rsidRPr="0000184D">
              <w:t>CDC</w:t>
            </w:r>
          </w:p>
        </w:tc>
        <w:tc>
          <w:tcPr>
            <w:tcW w:w="1948" w:type="pct"/>
            <w:tcBorders>
              <w:top w:val="single" w:sz="4" w:space="0" w:color="auto"/>
              <w:left w:val="single" w:sz="4" w:space="0" w:color="auto"/>
              <w:bottom w:val="single" w:sz="4" w:space="0" w:color="auto"/>
              <w:right w:val="single" w:sz="4" w:space="0" w:color="auto"/>
            </w:tcBorders>
            <w:hideMark/>
          </w:tcPr>
          <w:p w14:paraId="2FB860D0" w14:textId="77777777" w:rsidR="00246AFF" w:rsidRPr="0000184D" w:rsidRDefault="00246AFF">
            <w:r w:rsidRPr="0000184D">
              <w:t>SMRG Recycling Collection</w:t>
            </w:r>
          </w:p>
        </w:tc>
        <w:tc>
          <w:tcPr>
            <w:tcW w:w="1358" w:type="pct"/>
            <w:gridSpan w:val="2"/>
            <w:tcBorders>
              <w:top w:val="single" w:sz="4" w:space="0" w:color="auto"/>
              <w:left w:val="single" w:sz="4" w:space="0" w:color="auto"/>
              <w:bottom w:val="single" w:sz="4" w:space="0" w:color="auto"/>
              <w:right w:val="single" w:sz="4" w:space="0" w:color="auto"/>
            </w:tcBorders>
            <w:hideMark/>
          </w:tcPr>
          <w:p w14:paraId="4F66DE22" w14:textId="77777777" w:rsidR="00246AFF" w:rsidRPr="0000184D" w:rsidRDefault="00246AFF">
            <w:r w:rsidRPr="0000184D">
              <w:t>14.40</w:t>
            </w:r>
          </w:p>
        </w:tc>
      </w:tr>
      <w:tr w:rsidR="00246AFF" w:rsidRPr="0000184D" w14:paraId="26EF1011" w14:textId="77777777" w:rsidTr="00246AFF">
        <w:trPr>
          <w:trHeight w:val="147"/>
        </w:trPr>
        <w:tc>
          <w:tcPr>
            <w:tcW w:w="644" w:type="pct"/>
            <w:gridSpan w:val="2"/>
            <w:tcBorders>
              <w:top w:val="single" w:sz="4" w:space="0" w:color="auto"/>
              <w:left w:val="single" w:sz="4" w:space="0" w:color="auto"/>
              <w:bottom w:val="single" w:sz="4" w:space="0" w:color="auto"/>
              <w:right w:val="single" w:sz="4" w:space="0" w:color="auto"/>
            </w:tcBorders>
            <w:hideMark/>
          </w:tcPr>
          <w:p w14:paraId="0726965B" w14:textId="77777777" w:rsidR="00246AFF" w:rsidRPr="0000184D" w:rsidRDefault="00246AFF">
            <w:r w:rsidRPr="0000184D">
              <w:t>23.2.17</w:t>
            </w:r>
          </w:p>
        </w:tc>
        <w:tc>
          <w:tcPr>
            <w:tcW w:w="1050" w:type="pct"/>
            <w:tcBorders>
              <w:top w:val="single" w:sz="4" w:space="0" w:color="auto"/>
              <w:left w:val="single" w:sz="4" w:space="0" w:color="auto"/>
              <w:bottom w:val="single" w:sz="4" w:space="0" w:color="auto"/>
              <w:right w:val="single" w:sz="4" w:space="0" w:color="auto"/>
            </w:tcBorders>
            <w:hideMark/>
          </w:tcPr>
          <w:p w14:paraId="6E62CAF1" w14:textId="77777777" w:rsidR="00246AFF" w:rsidRPr="0000184D" w:rsidRDefault="00246AFF">
            <w:r w:rsidRPr="0000184D">
              <w:t>C J L Landscaping</w:t>
            </w:r>
          </w:p>
        </w:tc>
        <w:tc>
          <w:tcPr>
            <w:tcW w:w="1948" w:type="pct"/>
            <w:tcBorders>
              <w:top w:val="single" w:sz="4" w:space="0" w:color="auto"/>
              <w:left w:val="single" w:sz="4" w:space="0" w:color="auto"/>
              <w:bottom w:val="single" w:sz="4" w:space="0" w:color="auto"/>
              <w:right w:val="single" w:sz="4" w:space="0" w:color="auto"/>
            </w:tcBorders>
            <w:hideMark/>
          </w:tcPr>
          <w:p w14:paraId="5F106DFE" w14:textId="77777777" w:rsidR="00246AFF" w:rsidRPr="0000184D" w:rsidRDefault="00246AFF">
            <w:r w:rsidRPr="0000184D">
              <w:t>SMRG Playground/Tunnel Repairs</w:t>
            </w:r>
          </w:p>
        </w:tc>
        <w:tc>
          <w:tcPr>
            <w:tcW w:w="1358" w:type="pct"/>
            <w:gridSpan w:val="2"/>
            <w:tcBorders>
              <w:top w:val="single" w:sz="4" w:space="0" w:color="auto"/>
              <w:left w:val="single" w:sz="4" w:space="0" w:color="auto"/>
              <w:bottom w:val="single" w:sz="4" w:space="0" w:color="auto"/>
              <w:right w:val="single" w:sz="4" w:space="0" w:color="auto"/>
            </w:tcBorders>
            <w:hideMark/>
          </w:tcPr>
          <w:p w14:paraId="14589F97" w14:textId="77777777" w:rsidR="00246AFF" w:rsidRPr="0000184D" w:rsidRDefault="00246AFF">
            <w:r w:rsidRPr="0000184D">
              <w:t>3,410.00</w:t>
            </w:r>
          </w:p>
        </w:tc>
      </w:tr>
      <w:tr w:rsidR="00246AFF" w:rsidRPr="0000184D" w14:paraId="7FDDA0C5" w14:textId="77777777" w:rsidTr="00246AFF">
        <w:trPr>
          <w:trHeight w:val="147"/>
        </w:trPr>
        <w:tc>
          <w:tcPr>
            <w:tcW w:w="644" w:type="pct"/>
            <w:gridSpan w:val="2"/>
            <w:tcBorders>
              <w:top w:val="single" w:sz="4" w:space="0" w:color="auto"/>
              <w:left w:val="single" w:sz="4" w:space="0" w:color="auto"/>
              <w:bottom w:val="single" w:sz="4" w:space="0" w:color="auto"/>
              <w:right w:val="single" w:sz="4" w:space="0" w:color="auto"/>
            </w:tcBorders>
            <w:hideMark/>
          </w:tcPr>
          <w:p w14:paraId="3C481619" w14:textId="77777777" w:rsidR="00246AFF" w:rsidRPr="0000184D" w:rsidRDefault="00246AFF">
            <w:r w:rsidRPr="0000184D">
              <w:t>23.2.18</w:t>
            </w:r>
          </w:p>
        </w:tc>
        <w:tc>
          <w:tcPr>
            <w:tcW w:w="1050" w:type="pct"/>
            <w:tcBorders>
              <w:top w:val="single" w:sz="4" w:space="0" w:color="auto"/>
              <w:left w:val="single" w:sz="4" w:space="0" w:color="auto"/>
              <w:bottom w:val="single" w:sz="4" w:space="0" w:color="auto"/>
              <w:right w:val="single" w:sz="4" w:space="0" w:color="auto"/>
            </w:tcBorders>
            <w:hideMark/>
          </w:tcPr>
          <w:p w14:paraId="34848038" w14:textId="77777777" w:rsidR="00246AFF" w:rsidRPr="0000184D" w:rsidRDefault="00246AFF">
            <w:r w:rsidRPr="0000184D">
              <w:t>R Ryder</w:t>
            </w:r>
          </w:p>
        </w:tc>
        <w:tc>
          <w:tcPr>
            <w:tcW w:w="1948" w:type="pct"/>
            <w:tcBorders>
              <w:top w:val="single" w:sz="4" w:space="0" w:color="auto"/>
              <w:left w:val="single" w:sz="4" w:space="0" w:color="auto"/>
              <w:bottom w:val="single" w:sz="4" w:space="0" w:color="auto"/>
              <w:right w:val="single" w:sz="4" w:space="0" w:color="auto"/>
            </w:tcBorders>
            <w:hideMark/>
          </w:tcPr>
          <w:p w14:paraId="5A37B497" w14:textId="77777777" w:rsidR="00246AFF" w:rsidRPr="0000184D" w:rsidRDefault="00246AFF">
            <w:r w:rsidRPr="0000184D">
              <w:t>SMRG Refurb – Under Sink Water Heater</w:t>
            </w:r>
          </w:p>
        </w:tc>
        <w:tc>
          <w:tcPr>
            <w:tcW w:w="1358" w:type="pct"/>
            <w:gridSpan w:val="2"/>
            <w:tcBorders>
              <w:top w:val="single" w:sz="4" w:space="0" w:color="auto"/>
              <w:left w:val="single" w:sz="4" w:space="0" w:color="auto"/>
              <w:bottom w:val="single" w:sz="4" w:space="0" w:color="auto"/>
              <w:right w:val="single" w:sz="4" w:space="0" w:color="auto"/>
            </w:tcBorders>
            <w:hideMark/>
          </w:tcPr>
          <w:p w14:paraId="2617F34D" w14:textId="77777777" w:rsidR="00246AFF" w:rsidRPr="0000184D" w:rsidRDefault="00246AFF">
            <w:r w:rsidRPr="0000184D">
              <w:t>110.48</w:t>
            </w:r>
          </w:p>
        </w:tc>
      </w:tr>
      <w:tr w:rsidR="00246AFF" w:rsidRPr="0000184D" w14:paraId="79233BFE" w14:textId="77777777" w:rsidTr="00246AFF">
        <w:trPr>
          <w:trHeight w:val="147"/>
        </w:trPr>
        <w:tc>
          <w:tcPr>
            <w:tcW w:w="644" w:type="pct"/>
            <w:gridSpan w:val="2"/>
            <w:tcBorders>
              <w:top w:val="single" w:sz="4" w:space="0" w:color="auto"/>
              <w:left w:val="single" w:sz="4" w:space="0" w:color="auto"/>
              <w:bottom w:val="single" w:sz="4" w:space="0" w:color="auto"/>
              <w:right w:val="single" w:sz="4" w:space="0" w:color="auto"/>
            </w:tcBorders>
            <w:hideMark/>
          </w:tcPr>
          <w:p w14:paraId="746D9090" w14:textId="77777777" w:rsidR="00246AFF" w:rsidRPr="0000184D" w:rsidRDefault="00246AFF">
            <w:r w:rsidRPr="0000184D">
              <w:t>23.2.19</w:t>
            </w:r>
          </w:p>
        </w:tc>
        <w:tc>
          <w:tcPr>
            <w:tcW w:w="1050" w:type="pct"/>
            <w:tcBorders>
              <w:top w:val="single" w:sz="4" w:space="0" w:color="auto"/>
              <w:left w:val="single" w:sz="4" w:space="0" w:color="auto"/>
              <w:bottom w:val="single" w:sz="4" w:space="0" w:color="auto"/>
              <w:right w:val="single" w:sz="4" w:space="0" w:color="auto"/>
            </w:tcBorders>
            <w:hideMark/>
          </w:tcPr>
          <w:p w14:paraId="2A4FCCD7" w14:textId="77777777" w:rsidR="00246AFF" w:rsidRPr="0000184D" w:rsidRDefault="00246AFF">
            <w:r w:rsidRPr="0000184D">
              <w:t>Access by Design</w:t>
            </w:r>
          </w:p>
        </w:tc>
        <w:tc>
          <w:tcPr>
            <w:tcW w:w="1948" w:type="pct"/>
            <w:tcBorders>
              <w:top w:val="single" w:sz="4" w:space="0" w:color="auto"/>
              <w:left w:val="single" w:sz="4" w:space="0" w:color="auto"/>
              <w:bottom w:val="single" w:sz="4" w:space="0" w:color="auto"/>
              <w:right w:val="single" w:sz="4" w:space="0" w:color="auto"/>
            </w:tcBorders>
            <w:hideMark/>
          </w:tcPr>
          <w:p w14:paraId="52721691" w14:textId="77777777" w:rsidR="00246AFF" w:rsidRPr="0000184D" w:rsidRDefault="00246AFF">
            <w:r w:rsidRPr="0000184D">
              <w:t>Renewal Fee for Hosting + SSL Dedicated Server</w:t>
            </w:r>
          </w:p>
        </w:tc>
        <w:tc>
          <w:tcPr>
            <w:tcW w:w="1358" w:type="pct"/>
            <w:gridSpan w:val="2"/>
            <w:tcBorders>
              <w:top w:val="single" w:sz="4" w:space="0" w:color="auto"/>
              <w:left w:val="single" w:sz="4" w:space="0" w:color="auto"/>
              <w:bottom w:val="single" w:sz="4" w:space="0" w:color="auto"/>
              <w:right w:val="single" w:sz="4" w:space="0" w:color="auto"/>
            </w:tcBorders>
            <w:hideMark/>
          </w:tcPr>
          <w:p w14:paraId="7DD896EF" w14:textId="77777777" w:rsidR="00246AFF" w:rsidRPr="0000184D" w:rsidRDefault="00246AFF">
            <w:r w:rsidRPr="0000184D">
              <w:t>144.00</w:t>
            </w:r>
          </w:p>
        </w:tc>
      </w:tr>
      <w:tr w:rsidR="00246AFF" w:rsidRPr="0000184D" w14:paraId="234E07D3" w14:textId="77777777" w:rsidTr="00246AFF">
        <w:trPr>
          <w:trHeight w:val="147"/>
        </w:trPr>
        <w:tc>
          <w:tcPr>
            <w:tcW w:w="644" w:type="pct"/>
            <w:gridSpan w:val="2"/>
            <w:tcBorders>
              <w:top w:val="single" w:sz="4" w:space="0" w:color="auto"/>
              <w:left w:val="single" w:sz="4" w:space="0" w:color="auto"/>
              <w:bottom w:val="single" w:sz="4" w:space="0" w:color="auto"/>
              <w:right w:val="single" w:sz="4" w:space="0" w:color="auto"/>
            </w:tcBorders>
            <w:hideMark/>
          </w:tcPr>
          <w:p w14:paraId="57C17223" w14:textId="77777777" w:rsidR="00246AFF" w:rsidRPr="0000184D" w:rsidRDefault="00246AFF">
            <w:r w:rsidRPr="0000184D">
              <w:t>23.2.20</w:t>
            </w:r>
          </w:p>
        </w:tc>
        <w:tc>
          <w:tcPr>
            <w:tcW w:w="1050" w:type="pct"/>
            <w:tcBorders>
              <w:top w:val="single" w:sz="4" w:space="0" w:color="auto"/>
              <w:left w:val="single" w:sz="4" w:space="0" w:color="auto"/>
              <w:bottom w:val="single" w:sz="4" w:space="0" w:color="auto"/>
              <w:right w:val="single" w:sz="4" w:space="0" w:color="auto"/>
            </w:tcBorders>
            <w:hideMark/>
          </w:tcPr>
          <w:p w14:paraId="33449417" w14:textId="77777777" w:rsidR="00246AFF" w:rsidRPr="0000184D" w:rsidRDefault="00246AFF">
            <w:r w:rsidRPr="0000184D">
              <w:t>Farrell Property Main</w:t>
            </w:r>
          </w:p>
        </w:tc>
        <w:tc>
          <w:tcPr>
            <w:tcW w:w="1948" w:type="pct"/>
            <w:tcBorders>
              <w:top w:val="single" w:sz="4" w:space="0" w:color="auto"/>
              <w:left w:val="single" w:sz="4" w:space="0" w:color="auto"/>
              <w:bottom w:val="single" w:sz="4" w:space="0" w:color="auto"/>
              <w:right w:val="single" w:sz="4" w:space="0" w:color="auto"/>
            </w:tcBorders>
            <w:hideMark/>
          </w:tcPr>
          <w:p w14:paraId="68F1F4FE" w14:textId="77777777" w:rsidR="00246AFF" w:rsidRPr="0000184D" w:rsidRDefault="00246AFF">
            <w:r w:rsidRPr="0000184D">
              <w:t>SMRG Refurb – Six Lever Switches</w:t>
            </w:r>
          </w:p>
        </w:tc>
        <w:tc>
          <w:tcPr>
            <w:tcW w:w="1358" w:type="pct"/>
            <w:gridSpan w:val="2"/>
            <w:tcBorders>
              <w:top w:val="single" w:sz="4" w:space="0" w:color="auto"/>
              <w:left w:val="single" w:sz="4" w:space="0" w:color="auto"/>
              <w:bottom w:val="single" w:sz="4" w:space="0" w:color="auto"/>
              <w:right w:val="single" w:sz="4" w:space="0" w:color="auto"/>
            </w:tcBorders>
            <w:hideMark/>
          </w:tcPr>
          <w:p w14:paraId="2550AEC8" w14:textId="77777777" w:rsidR="00246AFF" w:rsidRPr="0000184D" w:rsidRDefault="00246AFF">
            <w:r w:rsidRPr="0000184D">
              <w:t>380.00</w:t>
            </w:r>
          </w:p>
        </w:tc>
      </w:tr>
      <w:tr w:rsidR="00246AFF" w:rsidRPr="0000184D" w14:paraId="5490BC6C" w14:textId="77777777" w:rsidTr="00246AFF">
        <w:trPr>
          <w:trHeight w:val="147"/>
        </w:trPr>
        <w:tc>
          <w:tcPr>
            <w:tcW w:w="644" w:type="pct"/>
            <w:gridSpan w:val="2"/>
            <w:tcBorders>
              <w:top w:val="single" w:sz="4" w:space="0" w:color="auto"/>
              <w:left w:val="single" w:sz="4" w:space="0" w:color="auto"/>
              <w:bottom w:val="single" w:sz="4" w:space="0" w:color="auto"/>
              <w:right w:val="single" w:sz="4" w:space="0" w:color="auto"/>
            </w:tcBorders>
            <w:hideMark/>
          </w:tcPr>
          <w:p w14:paraId="038EE2FA" w14:textId="77777777" w:rsidR="00246AFF" w:rsidRPr="0000184D" w:rsidRDefault="00246AFF">
            <w:r w:rsidRPr="0000184D">
              <w:t>23.2.21</w:t>
            </w:r>
          </w:p>
        </w:tc>
        <w:tc>
          <w:tcPr>
            <w:tcW w:w="1050" w:type="pct"/>
            <w:tcBorders>
              <w:top w:val="single" w:sz="4" w:space="0" w:color="auto"/>
              <w:left w:val="single" w:sz="4" w:space="0" w:color="auto"/>
              <w:bottom w:val="single" w:sz="4" w:space="0" w:color="auto"/>
              <w:right w:val="single" w:sz="4" w:space="0" w:color="auto"/>
            </w:tcBorders>
            <w:hideMark/>
          </w:tcPr>
          <w:p w14:paraId="1BA64293" w14:textId="77777777" w:rsidR="00246AFF" w:rsidRPr="0000184D" w:rsidRDefault="00246AFF">
            <w:r w:rsidRPr="0000184D">
              <w:t>Harvey Collins</w:t>
            </w:r>
          </w:p>
        </w:tc>
        <w:tc>
          <w:tcPr>
            <w:tcW w:w="1948" w:type="pct"/>
            <w:tcBorders>
              <w:top w:val="single" w:sz="4" w:space="0" w:color="auto"/>
              <w:left w:val="single" w:sz="4" w:space="0" w:color="auto"/>
              <w:bottom w:val="single" w:sz="4" w:space="0" w:color="auto"/>
              <w:right w:val="single" w:sz="4" w:space="0" w:color="auto"/>
            </w:tcBorders>
            <w:hideMark/>
          </w:tcPr>
          <w:p w14:paraId="5454CC41" w14:textId="77777777" w:rsidR="00246AFF" w:rsidRPr="0000184D" w:rsidRDefault="00246AFF">
            <w:r w:rsidRPr="0000184D">
              <w:t>Village Grass Cutting</w:t>
            </w:r>
          </w:p>
        </w:tc>
        <w:tc>
          <w:tcPr>
            <w:tcW w:w="1358" w:type="pct"/>
            <w:gridSpan w:val="2"/>
            <w:tcBorders>
              <w:top w:val="single" w:sz="4" w:space="0" w:color="auto"/>
              <w:left w:val="single" w:sz="4" w:space="0" w:color="auto"/>
              <w:bottom w:val="single" w:sz="4" w:space="0" w:color="auto"/>
              <w:right w:val="single" w:sz="4" w:space="0" w:color="auto"/>
            </w:tcBorders>
            <w:hideMark/>
          </w:tcPr>
          <w:p w14:paraId="542CC50F" w14:textId="77777777" w:rsidR="00246AFF" w:rsidRPr="0000184D" w:rsidRDefault="00246AFF">
            <w:r w:rsidRPr="0000184D">
              <w:t>633.60</w:t>
            </w:r>
          </w:p>
        </w:tc>
      </w:tr>
      <w:tr w:rsidR="00246AFF" w:rsidRPr="0000184D" w14:paraId="5D4F32F2" w14:textId="77777777" w:rsidTr="00246AFF">
        <w:trPr>
          <w:trHeight w:val="147"/>
        </w:trPr>
        <w:tc>
          <w:tcPr>
            <w:tcW w:w="644" w:type="pct"/>
            <w:gridSpan w:val="2"/>
            <w:tcBorders>
              <w:top w:val="single" w:sz="4" w:space="0" w:color="auto"/>
              <w:left w:val="single" w:sz="4" w:space="0" w:color="auto"/>
              <w:bottom w:val="single" w:sz="4" w:space="0" w:color="auto"/>
              <w:right w:val="single" w:sz="4" w:space="0" w:color="auto"/>
            </w:tcBorders>
            <w:hideMark/>
          </w:tcPr>
          <w:p w14:paraId="4F994B42" w14:textId="77777777" w:rsidR="00246AFF" w:rsidRPr="0000184D" w:rsidRDefault="00246AFF">
            <w:r w:rsidRPr="0000184D">
              <w:t>23.2.22</w:t>
            </w:r>
          </w:p>
        </w:tc>
        <w:tc>
          <w:tcPr>
            <w:tcW w:w="1050" w:type="pct"/>
            <w:tcBorders>
              <w:top w:val="single" w:sz="4" w:space="0" w:color="auto"/>
              <w:left w:val="single" w:sz="4" w:space="0" w:color="auto"/>
              <w:bottom w:val="single" w:sz="4" w:space="0" w:color="auto"/>
              <w:right w:val="single" w:sz="4" w:space="0" w:color="auto"/>
            </w:tcBorders>
            <w:hideMark/>
          </w:tcPr>
          <w:p w14:paraId="46E8FC84" w14:textId="77777777" w:rsidR="00246AFF" w:rsidRPr="0000184D" w:rsidRDefault="00246AFF">
            <w:proofErr w:type="spellStart"/>
            <w:r w:rsidRPr="0000184D">
              <w:t>Geoxphere</w:t>
            </w:r>
            <w:proofErr w:type="spellEnd"/>
            <w:r w:rsidRPr="0000184D">
              <w:t xml:space="preserve"> Ltd</w:t>
            </w:r>
          </w:p>
        </w:tc>
        <w:tc>
          <w:tcPr>
            <w:tcW w:w="1948" w:type="pct"/>
            <w:tcBorders>
              <w:top w:val="single" w:sz="4" w:space="0" w:color="auto"/>
              <w:left w:val="single" w:sz="4" w:space="0" w:color="auto"/>
              <w:bottom w:val="single" w:sz="4" w:space="0" w:color="auto"/>
              <w:right w:val="single" w:sz="4" w:space="0" w:color="auto"/>
            </w:tcBorders>
            <w:hideMark/>
          </w:tcPr>
          <w:p w14:paraId="732C301D" w14:textId="77777777" w:rsidR="00246AFF" w:rsidRPr="0000184D" w:rsidRDefault="00246AFF">
            <w:r w:rsidRPr="0000184D">
              <w:t>Parish Online – Renewal Fee</w:t>
            </w:r>
          </w:p>
        </w:tc>
        <w:tc>
          <w:tcPr>
            <w:tcW w:w="1358" w:type="pct"/>
            <w:gridSpan w:val="2"/>
            <w:tcBorders>
              <w:top w:val="single" w:sz="4" w:space="0" w:color="auto"/>
              <w:left w:val="single" w:sz="4" w:space="0" w:color="auto"/>
              <w:bottom w:val="single" w:sz="4" w:space="0" w:color="auto"/>
              <w:right w:val="single" w:sz="4" w:space="0" w:color="auto"/>
            </w:tcBorders>
            <w:hideMark/>
          </w:tcPr>
          <w:p w14:paraId="013EB26A" w14:textId="77777777" w:rsidR="00246AFF" w:rsidRPr="0000184D" w:rsidRDefault="00246AFF">
            <w:r w:rsidRPr="0000184D">
              <w:t>60.00</w:t>
            </w:r>
          </w:p>
        </w:tc>
      </w:tr>
      <w:tr w:rsidR="00246AFF" w:rsidRPr="0000184D" w14:paraId="2F19B69B" w14:textId="77777777" w:rsidTr="00246AFF">
        <w:trPr>
          <w:trHeight w:val="147"/>
        </w:trPr>
        <w:tc>
          <w:tcPr>
            <w:tcW w:w="644" w:type="pct"/>
            <w:gridSpan w:val="2"/>
            <w:tcBorders>
              <w:top w:val="single" w:sz="4" w:space="0" w:color="auto"/>
              <w:left w:val="single" w:sz="4" w:space="0" w:color="auto"/>
              <w:bottom w:val="single" w:sz="4" w:space="0" w:color="auto"/>
              <w:right w:val="single" w:sz="4" w:space="0" w:color="auto"/>
            </w:tcBorders>
            <w:hideMark/>
          </w:tcPr>
          <w:p w14:paraId="42624EB9" w14:textId="77777777" w:rsidR="00246AFF" w:rsidRPr="0000184D" w:rsidRDefault="00246AFF">
            <w:r w:rsidRPr="0000184D">
              <w:t>23.2.23</w:t>
            </w:r>
          </w:p>
        </w:tc>
        <w:tc>
          <w:tcPr>
            <w:tcW w:w="1050" w:type="pct"/>
            <w:tcBorders>
              <w:top w:val="single" w:sz="4" w:space="0" w:color="auto"/>
              <w:left w:val="single" w:sz="4" w:space="0" w:color="auto"/>
              <w:bottom w:val="single" w:sz="4" w:space="0" w:color="auto"/>
              <w:right w:val="single" w:sz="4" w:space="0" w:color="auto"/>
            </w:tcBorders>
            <w:hideMark/>
          </w:tcPr>
          <w:p w14:paraId="5072E839" w14:textId="77777777" w:rsidR="00246AFF" w:rsidRPr="0000184D" w:rsidRDefault="00246AFF">
            <w:r w:rsidRPr="0000184D">
              <w:t>CDC</w:t>
            </w:r>
          </w:p>
        </w:tc>
        <w:tc>
          <w:tcPr>
            <w:tcW w:w="1948" w:type="pct"/>
            <w:tcBorders>
              <w:top w:val="single" w:sz="4" w:space="0" w:color="auto"/>
              <w:left w:val="single" w:sz="4" w:space="0" w:color="auto"/>
              <w:bottom w:val="single" w:sz="4" w:space="0" w:color="auto"/>
              <w:right w:val="single" w:sz="4" w:space="0" w:color="auto"/>
            </w:tcBorders>
            <w:hideMark/>
          </w:tcPr>
          <w:p w14:paraId="6343A474" w14:textId="77777777" w:rsidR="00246AFF" w:rsidRPr="0000184D" w:rsidRDefault="00246AFF">
            <w:r w:rsidRPr="0000184D">
              <w:t>Contribution for MPP Project Officer</w:t>
            </w:r>
          </w:p>
        </w:tc>
        <w:tc>
          <w:tcPr>
            <w:tcW w:w="1358" w:type="pct"/>
            <w:gridSpan w:val="2"/>
            <w:tcBorders>
              <w:top w:val="single" w:sz="4" w:space="0" w:color="auto"/>
              <w:left w:val="single" w:sz="4" w:space="0" w:color="auto"/>
              <w:bottom w:val="single" w:sz="4" w:space="0" w:color="auto"/>
              <w:right w:val="single" w:sz="4" w:space="0" w:color="auto"/>
            </w:tcBorders>
            <w:hideMark/>
          </w:tcPr>
          <w:p w14:paraId="3508D680" w14:textId="77777777" w:rsidR="00246AFF" w:rsidRPr="0000184D" w:rsidRDefault="00246AFF">
            <w:r w:rsidRPr="0000184D">
              <w:t>200.00</w:t>
            </w:r>
          </w:p>
        </w:tc>
      </w:tr>
      <w:tr w:rsidR="00246AFF" w:rsidRPr="0000184D" w14:paraId="681F9531" w14:textId="77777777" w:rsidTr="00246AFF">
        <w:trPr>
          <w:trHeight w:val="147"/>
        </w:trPr>
        <w:tc>
          <w:tcPr>
            <w:tcW w:w="644" w:type="pct"/>
            <w:gridSpan w:val="2"/>
            <w:tcBorders>
              <w:top w:val="single" w:sz="4" w:space="0" w:color="auto"/>
              <w:left w:val="single" w:sz="4" w:space="0" w:color="auto"/>
              <w:bottom w:val="single" w:sz="4" w:space="0" w:color="auto"/>
              <w:right w:val="single" w:sz="4" w:space="0" w:color="auto"/>
            </w:tcBorders>
            <w:hideMark/>
          </w:tcPr>
          <w:p w14:paraId="087F2471" w14:textId="77777777" w:rsidR="00246AFF" w:rsidRPr="0000184D" w:rsidRDefault="00246AFF">
            <w:r w:rsidRPr="0000184D">
              <w:rPr>
                <w:b/>
                <w:bCs/>
              </w:rPr>
              <w:t>Total</w:t>
            </w:r>
          </w:p>
        </w:tc>
        <w:tc>
          <w:tcPr>
            <w:tcW w:w="1050" w:type="pct"/>
            <w:tcBorders>
              <w:top w:val="single" w:sz="4" w:space="0" w:color="auto"/>
              <w:left w:val="single" w:sz="4" w:space="0" w:color="auto"/>
              <w:bottom w:val="single" w:sz="4" w:space="0" w:color="auto"/>
              <w:right w:val="single" w:sz="4" w:space="0" w:color="auto"/>
            </w:tcBorders>
          </w:tcPr>
          <w:p w14:paraId="10A5A525" w14:textId="77777777" w:rsidR="00246AFF" w:rsidRPr="0000184D" w:rsidRDefault="00246AFF"/>
        </w:tc>
        <w:tc>
          <w:tcPr>
            <w:tcW w:w="1948" w:type="pct"/>
            <w:tcBorders>
              <w:top w:val="single" w:sz="4" w:space="0" w:color="auto"/>
              <w:left w:val="single" w:sz="4" w:space="0" w:color="auto"/>
              <w:bottom w:val="single" w:sz="4" w:space="0" w:color="auto"/>
              <w:right w:val="single" w:sz="4" w:space="0" w:color="auto"/>
            </w:tcBorders>
          </w:tcPr>
          <w:p w14:paraId="3DBD48B8" w14:textId="77777777" w:rsidR="00246AFF" w:rsidRPr="0000184D" w:rsidRDefault="00246AFF"/>
        </w:tc>
        <w:tc>
          <w:tcPr>
            <w:tcW w:w="1358" w:type="pct"/>
            <w:gridSpan w:val="2"/>
            <w:tcBorders>
              <w:top w:val="single" w:sz="4" w:space="0" w:color="auto"/>
              <w:left w:val="single" w:sz="4" w:space="0" w:color="auto"/>
              <w:bottom w:val="single" w:sz="4" w:space="0" w:color="auto"/>
              <w:right w:val="single" w:sz="4" w:space="0" w:color="auto"/>
            </w:tcBorders>
            <w:hideMark/>
          </w:tcPr>
          <w:p w14:paraId="219B913D" w14:textId="77777777" w:rsidR="00246AFF" w:rsidRPr="0000184D" w:rsidRDefault="00246AFF">
            <w:r w:rsidRPr="0000184D">
              <w:rPr>
                <w:b/>
                <w:bCs/>
              </w:rPr>
              <w:t>11,592.15</w:t>
            </w:r>
          </w:p>
        </w:tc>
      </w:tr>
      <w:tr w:rsidR="005435ED" w:rsidRPr="0000184D" w14:paraId="0A4FEFEF" w14:textId="77777777" w:rsidTr="00246AFF">
        <w:trPr>
          <w:gridAfter w:val="1"/>
          <w:wAfter w:w="1091" w:type="pct"/>
        </w:trPr>
        <w:tc>
          <w:tcPr>
            <w:tcW w:w="315" w:type="pct"/>
            <w:tcBorders>
              <w:top w:val="nil"/>
              <w:left w:val="nil"/>
              <w:bottom w:val="nil"/>
              <w:right w:val="nil"/>
            </w:tcBorders>
          </w:tcPr>
          <w:p w14:paraId="0A4FEFED" w14:textId="4CB153A5" w:rsidR="005435ED" w:rsidRPr="0000184D" w:rsidRDefault="00F331D1" w:rsidP="005B33A8">
            <w:pPr>
              <w:spacing w:before="120" w:after="120"/>
              <w:jc w:val="center"/>
              <w:rPr>
                <w:b/>
              </w:rPr>
            </w:pPr>
            <w:r w:rsidRPr="0000184D">
              <w:rPr>
                <w:b/>
              </w:rPr>
              <w:t>24</w:t>
            </w:r>
          </w:p>
        </w:tc>
        <w:tc>
          <w:tcPr>
            <w:tcW w:w="3593" w:type="pct"/>
            <w:gridSpan w:val="4"/>
            <w:tcBorders>
              <w:top w:val="nil"/>
              <w:left w:val="nil"/>
              <w:bottom w:val="nil"/>
              <w:right w:val="nil"/>
            </w:tcBorders>
          </w:tcPr>
          <w:p w14:paraId="0A4FEFEE" w14:textId="77777777" w:rsidR="005435ED" w:rsidRPr="0000184D" w:rsidRDefault="005435ED" w:rsidP="005435ED">
            <w:pPr>
              <w:spacing w:before="120" w:after="240"/>
              <w:jc w:val="both"/>
            </w:pPr>
            <w:r w:rsidRPr="0000184D">
              <w:rPr>
                <w:b/>
                <w:u w:val="single"/>
              </w:rPr>
              <w:t>Requests for Future Agenda Items:</w:t>
            </w:r>
            <w:r w:rsidRPr="0000184D">
              <w:t xml:space="preserve"> - to be emailed to the Clerk.</w:t>
            </w:r>
          </w:p>
        </w:tc>
      </w:tr>
      <w:tr w:rsidR="00F331D1" w:rsidRPr="0000184D" w14:paraId="79E56D49" w14:textId="77777777" w:rsidTr="00246AFF">
        <w:trPr>
          <w:gridAfter w:val="1"/>
          <w:wAfter w:w="1091" w:type="pct"/>
        </w:trPr>
        <w:tc>
          <w:tcPr>
            <w:tcW w:w="315" w:type="pct"/>
            <w:tcBorders>
              <w:top w:val="nil"/>
              <w:left w:val="nil"/>
              <w:bottom w:val="nil"/>
              <w:right w:val="nil"/>
            </w:tcBorders>
          </w:tcPr>
          <w:p w14:paraId="19593EE3" w14:textId="16FB95DF" w:rsidR="00F331D1" w:rsidRPr="0000184D" w:rsidRDefault="00F331D1" w:rsidP="005435ED">
            <w:pPr>
              <w:spacing w:before="120" w:after="120"/>
              <w:rPr>
                <w:b/>
              </w:rPr>
            </w:pPr>
            <w:r w:rsidRPr="0000184D">
              <w:rPr>
                <w:b/>
              </w:rPr>
              <w:t>25</w:t>
            </w:r>
          </w:p>
        </w:tc>
        <w:tc>
          <w:tcPr>
            <w:tcW w:w="3593" w:type="pct"/>
            <w:gridSpan w:val="4"/>
            <w:tcBorders>
              <w:top w:val="nil"/>
              <w:left w:val="nil"/>
              <w:bottom w:val="nil"/>
              <w:right w:val="nil"/>
            </w:tcBorders>
          </w:tcPr>
          <w:p w14:paraId="0FCE56D2" w14:textId="1C388808" w:rsidR="00F331D1" w:rsidRPr="0000184D" w:rsidRDefault="00F331D1" w:rsidP="005435ED">
            <w:pPr>
              <w:spacing w:before="120" w:after="240"/>
              <w:jc w:val="both"/>
              <w:rPr>
                <w:bCs/>
              </w:rPr>
            </w:pPr>
            <w:r w:rsidRPr="0000184D">
              <w:rPr>
                <w:b/>
                <w:u w:val="single"/>
              </w:rPr>
              <w:t>Meeting Place</w:t>
            </w:r>
            <w:r w:rsidRPr="0000184D">
              <w:rPr>
                <w:bCs/>
              </w:rPr>
              <w:t xml:space="preserve"> </w:t>
            </w:r>
            <w:r w:rsidR="00530649" w:rsidRPr="0000184D">
              <w:rPr>
                <w:bCs/>
              </w:rPr>
              <w:t>–</w:t>
            </w:r>
            <w:r w:rsidRPr="0000184D">
              <w:rPr>
                <w:bCs/>
              </w:rPr>
              <w:t xml:space="preserve"> </w:t>
            </w:r>
            <w:r w:rsidR="00530649" w:rsidRPr="0000184D">
              <w:rPr>
                <w:bCs/>
              </w:rPr>
              <w:t>Discussion ensued as to our next meetings being in the Parish Rooms or the Church Hall.  It was agreed by all to continue in the Parish Rooms.</w:t>
            </w:r>
            <w:r w:rsidR="00CD7FD4" w:rsidRPr="0000184D">
              <w:rPr>
                <w:bCs/>
              </w:rPr>
              <w:t xml:space="preserve">  It was also put forward that the next APM be held at the </w:t>
            </w:r>
            <w:proofErr w:type="spellStart"/>
            <w:r w:rsidR="00CD7FD4" w:rsidRPr="0000184D">
              <w:rPr>
                <w:bCs/>
              </w:rPr>
              <w:t>Sidlesham</w:t>
            </w:r>
            <w:proofErr w:type="spellEnd"/>
            <w:r w:rsidR="00CD7FD4" w:rsidRPr="0000184D">
              <w:rPr>
                <w:bCs/>
              </w:rPr>
              <w:t xml:space="preserve"> Memorial Recreational Ground Hall.  All agreed.</w:t>
            </w:r>
          </w:p>
        </w:tc>
      </w:tr>
      <w:tr w:rsidR="005435ED" w:rsidRPr="0000184D" w14:paraId="0A4FEFF2" w14:textId="77777777" w:rsidTr="00246AFF">
        <w:trPr>
          <w:gridAfter w:val="1"/>
          <w:wAfter w:w="1091" w:type="pct"/>
        </w:trPr>
        <w:tc>
          <w:tcPr>
            <w:tcW w:w="315" w:type="pct"/>
            <w:tcBorders>
              <w:top w:val="nil"/>
              <w:left w:val="nil"/>
              <w:bottom w:val="nil"/>
              <w:right w:val="nil"/>
            </w:tcBorders>
          </w:tcPr>
          <w:p w14:paraId="0A4FEFF0" w14:textId="26E0BE91" w:rsidR="005435ED" w:rsidRPr="0000184D" w:rsidRDefault="005435ED" w:rsidP="005435ED">
            <w:pPr>
              <w:spacing w:before="120" w:after="120"/>
              <w:rPr>
                <w:b/>
              </w:rPr>
            </w:pPr>
            <w:r w:rsidRPr="0000184D">
              <w:rPr>
                <w:b/>
              </w:rPr>
              <w:t>19</w:t>
            </w:r>
          </w:p>
        </w:tc>
        <w:tc>
          <w:tcPr>
            <w:tcW w:w="3593" w:type="pct"/>
            <w:gridSpan w:val="4"/>
            <w:tcBorders>
              <w:top w:val="nil"/>
              <w:left w:val="nil"/>
              <w:bottom w:val="nil"/>
              <w:right w:val="nil"/>
            </w:tcBorders>
          </w:tcPr>
          <w:p w14:paraId="0A4FEFF1" w14:textId="1F2B53B8" w:rsidR="005435ED" w:rsidRPr="0000184D" w:rsidRDefault="005435ED" w:rsidP="00536886">
            <w:pPr>
              <w:spacing w:before="120" w:after="240"/>
            </w:pPr>
            <w:r w:rsidRPr="0000184D">
              <w:rPr>
                <w:b/>
                <w:u w:val="single"/>
              </w:rPr>
              <w:t>Date of Next Meeting</w:t>
            </w:r>
            <w:r w:rsidRPr="0000184D">
              <w:t>:  1</w:t>
            </w:r>
            <w:r w:rsidR="00CD7FD4" w:rsidRPr="0000184D">
              <w:t>4</w:t>
            </w:r>
            <w:r w:rsidR="00CD7FD4" w:rsidRPr="0000184D">
              <w:rPr>
                <w:vertAlign w:val="superscript"/>
              </w:rPr>
              <w:t>th</w:t>
            </w:r>
            <w:r w:rsidR="00386365" w:rsidRPr="0000184D">
              <w:t xml:space="preserve"> June</w:t>
            </w:r>
            <w:r w:rsidRPr="0000184D">
              <w:t xml:space="preserve"> 2023 in the Parish Rooms.</w:t>
            </w:r>
            <w:r w:rsidR="00266439" w:rsidRPr="0000184D">
              <w:t xml:space="preserve">  </w:t>
            </w:r>
            <w:r w:rsidR="00386365" w:rsidRPr="0000184D">
              <w:t xml:space="preserve">Apologies Cllr </w:t>
            </w:r>
            <w:proofErr w:type="spellStart"/>
            <w:r w:rsidR="00386365" w:rsidRPr="0000184D">
              <w:t>Monnington</w:t>
            </w:r>
            <w:proofErr w:type="spellEnd"/>
            <w:r w:rsidR="00386365" w:rsidRPr="0000184D">
              <w:t>.</w:t>
            </w:r>
          </w:p>
        </w:tc>
      </w:tr>
    </w:tbl>
    <w:p w14:paraId="0A4FEFF4" w14:textId="6A4C4650" w:rsidR="002C2084" w:rsidRPr="0000184D" w:rsidRDefault="008E0D3B">
      <w:r w:rsidRPr="0000184D">
        <w:t>Meeting ended 2</w:t>
      </w:r>
      <w:r w:rsidR="00386365" w:rsidRPr="0000184D">
        <w:t>0.38</w:t>
      </w:r>
      <w:r w:rsidR="00F85627" w:rsidRPr="0000184D">
        <w:t xml:space="preserve"> </w:t>
      </w:r>
      <w:proofErr w:type="gramStart"/>
      <w:r w:rsidR="00F85627" w:rsidRPr="0000184D">
        <w:t>pm</w:t>
      </w:r>
      <w:proofErr w:type="gramEnd"/>
    </w:p>
    <w:p w14:paraId="0A4FEFF5" w14:textId="77777777" w:rsidR="002C2084" w:rsidRPr="0000184D" w:rsidRDefault="002C2084">
      <w:r w:rsidRPr="0000184D">
        <w:t xml:space="preserve">Alison Colban, Parish Clerk, </w:t>
      </w:r>
      <w:proofErr w:type="spellStart"/>
      <w:r w:rsidRPr="0000184D">
        <w:t>Sidlesham</w:t>
      </w:r>
      <w:proofErr w:type="spellEnd"/>
      <w:r w:rsidRPr="0000184D">
        <w:t xml:space="preserve"> Parish Council</w:t>
      </w:r>
    </w:p>
    <w:sectPr w:rsidR="002C2084" w:rsidRPr="0000184D" w:rsidSect="0069095B">
      <w:footerReference w:type="default" r:id="rId7"/>
      <w:pgSz w:w="11906" w:h="16838" w:code="9"/>
      <w:pgMar w:top="720" w:right="720" w:bottom="720" w:left="720"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2BEE" w14:textId="77777777" w:rsidR="007770CE" w:rsidRDefault="007770CE" w:rsidP="00C91409">
      <w:pPr>
        <w:spacing w:after="0" w:line="240" w:lineRule="auto"/>
      </w:pPr>
      <w:r>
        <w:separator/>
      </w:r>
    </w:p>
  </w:endnote>
  <w:endnote w:type="continuationSeparator" w:id="0">
    <w:p w14:paraId="1A10F8AC" w14:textId="77777777" w:rsidR="007770CE" w:rsidRDefault="007770CE"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B395" w14:textId="77777777" w:rsidR="007770CE" w:rsidRDefault="007770CE" w:rsidP="00C91409">
      <w:pPr>
        <w:spacing w:after="0" w:line="240" w:lineRule="auto"/>
      </w:pPr>
      <w:r>
        <w:separator/>
      </w:r>
    </w:p>
  </w:footnote>
  <w:footnote w:type="continuationSeparator" w:id="0">
    <w:p w14:paraId="1F3A466C" w14:textId="77777777" w:rsidR="007770CE" w:rsidRDefault="007770CE"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184D"/>
    <w:rsid w:val="00005493"/>
    <w:rsid w:val="00010257"/>
    <w:rsid w:val="000116BD"/>
    <w:rsid w:val="00012813"/>
    <w:rsid w:val="00017168"/>
    <w:rsid w:val="00020B02"/>
    <w:rsid w:val="00021C61"/>
    <w:rsid w:val="00021D5A"/>
    <w:rsid w:val="00025D75"/>
    <w:rsid w:val="00026E94"/>
    <w:rsid w:val="00030E34"/>
    <w:rsid w:val="00033B2A"/>
    <w:rsid w:val="00034AB6"/>
    <w:rsid w:val="00053069"/>
    <w:rsid w:val="00055344"/>
    <w:rsid w:val="00063C96"/>
    <w:rsid w:val="00066175"/>
    <w:rsid w:val="000715E2"/>
    <w:rsid w:val="000732C8"/>
    <w:rsid w:val="00073A0B"/>
    <w:rsid w:val="000750FF"/>
    <w:rsid w:val="000867D6"/>
    <w:rsid w:val="0008758D"/>
    <w:rsid w:val="000878F4"/>
    <w:rsid w:val="0009228C"/>
    <w:rsid w:val="0009358D"/>
    <w:rsid w:val="000936CD"/>
    <w:rsid w:val="000A1FB4"/>
    <w:rsid w:val="000A3E7C"/>
    <w:rsid w:val="000B0E95"/>
    <w:rsid w:val="000B4556"/>
    <w:rsid w:val="000B594A"/>
    <w:rsid w:val="000C35FF"/>
    <w:rsid w:val="000C4F63"/>
    <w:rsid w:val="000D0280"/>
    <w:rsid w:val="000D540A"/>
    <w:rsid w:val="000F11D4"/>
    <w:rsid w:val="000F3091"/>
    <w:rsid w:val="000F549C"/>
    <w:rsid w:val="000F62F3"/>
    <w:rsid w:val="001052EA"/>
    <w:rsid w:val="001063D7"/>
    <w:rsid w:val="00106DAB"/>
    <w:rsid w:val="0011326B"/>
    <w:rsid w:val="00116CCE"/>
    <w:rsid w:val="001214B9"/>
    <w:rsid w:val="0012211B"/>
    <w:rsid w:val="0012367C"/>
    <w:rsid w:val="00123CE2"/>
    <w:rsid w:val="00124A3D"/>
    <w:rsid w:val="00126C47"/>
    <w:rsid w:val="00131C2B"/>
    <w:rsid w:val="001352C3"/>
    <w:rsid w:val="00136511"/>
    <w:rsid w:val="001366D5"/>
    <w:rsid w:val="00137750"/>
    <w:rsid w:val="001409C8"/>
    <w:rsid w:val="00140A3F"/>
    <w:rsid w:val="00141F21"/>
    <w:rsid w:val="00143AAB"/>
    <w:rsid w:val="00150320"/>
    <w:rsid w:val="001533EB"/>
    <w:rsid w:val="00161132"/>
    <w:rsid w:val="001613A8"/>
    <w:rsid w:val="00172644"/>
    <w:rsid w:val="0017408D"/>
    <w:rsid w:val="001756DB"/>
    <w:rsid w:val="0018240B"/>
    <w:rsid w:val="00186F25"/>
    <w:rsid w:val="00196DD6"/>
    <w:rsid w:val="001A46A9"/>
    <w:rsid w:val="001A7A97"/>
    <w:rsid w:val="001B0211"/>
    <w:rsid w:val="001B03C4"/>
    <w:rsid w:val="001B0A51"/>
    <w:rsid w:val="001B5A18"/>
    <w:rsid w:val="001C1A95"/>
    <w:rsid w:val="001C6430"/>
    <w:rsid w:val="001C78F0"/>
    <w:rsid w:val="001D2840"/>
    <w:rsid w:val="001D3763"/>
    <w:rsid w:val="001D6B23"/>
    <w:rsid w:val="001D71FA"/>
    <w:rsid w:val="001E6FEF"/>
    <w:rsid w:val="001F0B15"/>
    <w:rsid w:val="001F4D29"/>
    <w:rsid w:val="001F6A38"/>
    <w:rsid w:val="001F7CAB"/>
    <w:rsid w:val="00204C1E"/>
    <w:rsid w:val="00210BDC"/>
    <w:rsid w:val="002110A9"/>
    <w:rsid w:val="00212828"/>
    <w:rsid w:val="0021623A"/>
    <w:rsid w:val="00220F84"/>
    <w:rsid w:val="00223BF5"/>
    <w:rsid w:val="00226F05"/>
    <w:rsid w:val="00227A83"/>
    <w:rsid w:val="00230D03"/>
    <w:rsid w:val="00234C19"/>
    <w:rsid w:val="002359E7"/>
    <w:rsid w:val="00235AE5"/>
    <w:rsid w:val="0023781D"/>
    <w:rsid w:val="0024322E"/>
    <w:rsid w:val="0024487F"/>
    <w:rsid w:val="00245BC1"/>
    <w:rsid w:val="00246AFF"/>
    <w:rsid w:val="00250864"/>
    <w:rsid w:val="00254709"/>
    <w:rsid w:val="00255F8F"/>
    <w:rsid w:val="00266439"/>
    <w:rsid w:val="00267479"/>
    <w:rsid w:val="00272BE7"/>
    <w:rsid w:val="00274593"/>
    <w:rsid w:val="0028264F"/>
    <w:rsid w:val="00282C42"/>
    <w:rsid w:val="00284248"/>
    <w:rsid w:val="002842E5"/>
    <w:rsid w:val="00285EC0"/>
    <w:rsid w:val="002900CA"/>
    <w:rsid w:val="00293ECD"/>
    <w:rsid w:val="00293F04"/>
    <w:rsid w:val="00294F58"/>
    <w:rsid w:val="002A1412"/>
    <w:rsid w:val="002B0A2A"/>
    <w:rsid w:val="002C05A1"/>
    <w:rsid w:val="002C2084"/>
    <w:rsid w:val="002C2856"/>
    <w:rsid w:val="002C4669"/>
    <w:rsid w:val="002C46B4"/>
    <w:rsid w:val="002C5E7F"/>
    <w:rsid w:val="002D1466"/>
    <w:rsid w:val="002D26EF"/>
    <w:rsid w:val="002D2D9A"/>
    <w:rsid w:val="002D3CFA"/>
    <w:rsid w:val="002D6EF1"/>
    <w:rsid w:val="002D73A9"/>
    <w:rsid w:val="002E4F76"/>
    <w:rsid w:val="002E5F79"/>
    <w:rsid w:val="002F2843"/>
    <w:rsid w:val="002F3743"/>
    <w:rsid w:val="002F494E"/>
    <w:rsid w:val="002F7101"/>
    <w:rsid w:val="0030099A"/>
    <w:rsid w:val="0030284D"/>
    <w:rsid w:val="00303353"/>
    <w:rsid w:val="0030369E"/>
    <w:rsid w:val="00312D97"/>
    <w:rsid w:val="003135C2"/>
    <w:rsid w:val="00316E6B"/>
    <w:rsid w:val="00321E8C"/>
    <w:rsid w:val="003302F3"/>
    <w:rsid w:val="003313AE"/>
    <w:rsid w:val="003370CD"/>
    <w:rsid w:val="00344C8D"/>
    <w:rsid w:val="0034669A"/>
    <w:rsid w:val="00346C1A"/>
    <w:rsid w:val="0034724C"/>
    <w:rsid w:val="003478C5"/>
    <w:rsid w:val="00352A04"/>
    <w:rsid w:val="00354917"/>
    <w:rsid w:val="003574AB"/>
    <w:rsid w:val="00364521"/>
    <w:rsid w:val="00370634"/>
    <w:rsid w:val="003729FB"/>
    <w:rsid w:val="00373252"/>
    <w:rsid w:val="003737CB"/>
    <w:rsid w:val="00376764"/>
    <w:rsid w:val="0037713C"/>
    <w:rsid w:val="00377E50"/>
    <w:rsid w:val="00380E7F"/>
    <w:rsid w:val="0038211A"/>
    <w:rsid w:val="00382B14"/>
    <w:rsid w:val="00383346"/>
    <w:rsid w:val="00383398"/>
    <w:rsid w:val="00386365"/>
    <w:rsid w:val="0038691E"/>
    <w:rsid w:val="0038787F"/>
    <w:rsid w:val="00387FF7"/>
    <w:rsid w:val="003976B3"/>
    <w:rsid w:val="003A3AD9"/>
    <w:rsid w:val="003A524B"/>
    <w:rsid w:val="003B350F"/>
    <w:rsid w:val="003C2D56"/>
    <w:rsid w:val="003C3BE8"/>
    <w:rsid w:val="003C4FA7"/>
    <w:rsid w:val="003C64DB"/>
    <w:rsid w:val="003C6F70"/>
    <w:rsid w:val="003C75F2"/>
    <w:rsid w:val="003D2AA8"/>
    <w:rsid w:val="003D2B53"/>
    <w:rsid w:val="003D2FCC"/>
    <w:rsid w:val="003D59B7"/>
    <w:rsid w:val="003D5B04"/>
    <w:rsid w:val="003D7009"/>
    <w:rsid w:val="003E0CE6"/>
    <w:rsid w:val="003E1F2C"/>
    <w:rsid w:val="003E269B"/>
    <w:rsid w:val="003E353C"/>
    <w:rsid w:val="003F1961"/>
    <w:rsid w:val="003F36E6"/>
    <w:rsid w:val="003F650D"/>
    <w:rsid w:val="003F7C53"/>
    <w:rsid w:val="00402437"/>
    <w:rsid w:val="00402EA3"/>
    <w:rsid w:val="00403C79"/>
    <w:rsid w:val="00416C56"/>
    <w:rsid w:val="00422313"/>
    <w:rsid w:val="00426BBF"/>
    <w:rsid w:val="00431B29"/>
    <w:rsid w:val="0043322C"/>
    <w:rsid w:val="00433974"/>
    <w:rsid w:val="00444BE7"/>
    <w:rsid w:val="004510C5"/>
    <w:rsid w:val="00454DA1"/>
    <w:rsid w:val="00460265"/>
    <w:rsid w:val="00460CAF"/>
    <w:rsid w:val="00460F5B"/>
    <w:rsid w:val="0046101E"/>
    <w:rsid w:val="004677E9"/>
    <w:rsid w:val="00467C4E"/>
    <w:rsid w:val="00474EE9"/>
    <w:rsid w:val="00487753"/>
    <w:rsid w:val="00491E26"/>
    <w:rsid w:val="00492A26"/>
    <w:rsid w:val="0049486E"/>
    <w:rsid w:val="00495374"/>
    <w:rsid w:val="00496D7E"/>
    <w:rsid w:val="00497EE3"/>
    <w:rsid w:val="004A350F"/>
    <w:rsid w:val="004B1BF3"/>
    <w:rsid w:val="004B255E"/>
    <w:rsid w:val="004C0AD2"/>
    <w:rsid w:val="004C775F"/>
    <w:rsid w:val="004D0992"/>
    <w:rsid w:val="004D1272"/>
    <w:rsid w:val="004D783B"/>
    <w:rsid w:val="004E05B0"/>
    <w:rsid w:val="004E191C"/>
    <w:rsid w:val="004F0C2A"/>
    <w:rsid w:val="004F19CE"/>
    <w:rsid w:val="004F3D5E"/>
    <w:rsid w:val="004F46EB"/>
    <w:rsid w:val="004F4CC6"/>
    <w:rsid w:val="004F69F4"/>
    <w:rsid w:val="0050058D"/>
    <w:rsid w:val="00502C78"/>
    <w:rsid w:val="00507EEA"/>
    <w:rsid w:val="00513FBF"/>
    <w:rsid w:val="005148D1"/>
    <w:rsid w:val="005164B1"/>
    <w:rsid w:val="00530649"/>
    <w:rsid w:val="00530DFC"/>
    <w:rsid w:val="00536886"/>
    <w:rsid w:val="005428DA"/>
    <w:rsid w:val="005435ED"/>
    <w:rsid w:val="00552DA6"/>
    <w:rsid w:val="00556171"/>
    <w:rsid w:val="005572CD"/>
    <w:rsid w:val="00561284"/>
    <w:rsid w:val="005615FA"/>
    <w:rsid w:val="0056193F"/>
    <w:rsid w:val="00564AAA"/>
    <w:rsid w:val="00565484"/>
    <w:rsid w:val="00570B70"/>
    <w:rsid w:val="00573883"/>
    <w:rsid w:val="00573970"/>
    <w:rsid w:val="005757A2"/>
    <w:rsid w:val="00580921"/>
    <w:rsid w:val="0058364C"/>
    <w:rsid w:val="00584931"/>
    <w:rsid w:val="00587BFF"/>
    <w:rsid w:val="005904CE"/>
    <w:rsid w:val="00590A2A"/>
    <w:rsid w:val="0059383C"/>
    <w:rsid w:val="00593931"/>
    <w:rsid w:val="0059475C"/>
    <w:rsid w:val="00595298"/>
    <w:rsid w:val="00596B04"/>
    <w:rsid w:val="0059773F"/>
    <w:rsid w:val="00597816"/>
    <w:rsid w:val="005978C6"/>
    <w:rsid w:val="005A0389"/>
    <w:rsid w:val="005A0BB6"/>
    <w:rsid w:val="005A1D57"/>
    <w:rsid w:val="005A4FA7"/>
    <w:rsid w:val="005A638B"/>
    <w:rsid w:val="005A7C10"/>
    <w:rsid w:val="005B00FF"/>
    <w:rsid w:val="005B0192"/>
    <w:rsid w:val="005B33A8"/>
    <w:rsid w:val="005B4A7C"/>
    <w:rsid w:val="005B63C6"/>
    <w:rsid w:val="005B692F"/>
    <w:rsid w:val="005B771D"/>
    <w:rsid w:val="005C2919"/>
    <w:rsid w:val="005C412C"/>
    <w:rsid w:val="005D40F5"/>
    <w:rsid w:val="005F6466"/>
    <w:rsid w:val="006023C4"/>
    <w:rsid w:val="0060482C"/>
    <w:rsid w:val="00614107"/>
    <w:rsid w:val="006155D2"/>
    <w:rsid w:val="00615951"/>
    <w:rsid w:val="006201D5"/>
    <w:rsid w:val="0062206B"/>
    <w:rsid w:val="00625EC4"/>
    <w:rsid w:val="00631A45"/>
    <w:rsid w:val="006337B7"/>
    <w:rsid w:val="006371D4"/>
    <w:rsid w:val="00637B92"/>
    <w:rsid w:val="006461E9"/>
    <w:rsid w:val="0065269F"/>
    <w:rsid w:val="00654EFC"/>
    <w:rsid w:val="0065656A"/>
    <w:rsid w:val="0065682A"/>
    <w:rsid w:val="006568B4"/>
    <w:rsid w:val="00656D6B"/>
    <w:rsid w:val="00662037"/>
    <w:rsid w:val="006623C1"/>
    <w:rsid w:val="006631A4"/>
    <w:rsid w:val="00663484"/>
    <w:rsid w:val="006652B6"/>
    <w:rsid w:val="0066603B"/>
    <w:rsid w:val="006666CC"/>
    <w:rsid w:val="0066727E"/>
    <w:rsid w:val="00667391"/>
    <w:rsid w:val="00670B60"/>
    <w:rsid w:val="00670CE3"/>
    <w:rsid w:val="00675342"/>
    <w:rsid w:val="00676E45"/>
    <w:rsid w:val="0067764F"/>
    <w:rsid w:val="00683001"/>
    <w:rsid w:val="0069095B"/>
    <w:rsid w:val="006955E9"/>
    <w:rsid w:val="00696B63"/>
    <w:rsid w:val="006A16EC"/>
    <w:rsid w:val="006A4334"/>
    <w:rsid w:val="006A5CE7"/>
    <w:rsid w:val="006A6439"/>
    <w:rsid w:val="006A671F"/>
    <w:rsid w:val="006C3B6C"/>
    <w:rsid w:val="006C42DF"/>
    <w:rsid w:val="006C6C38"/>
    <w:rsid w:val="006D0800"/>
    <w:rsid w:val="006D3E8A"/>
    <w:rsid w:val="006D40CA"/>
    <w:rsid w:val="006E126C"/>
    <w:rsid w:val="006E1F72"/>
    <w:rsid w:val="006E2AE4"/>
    <w:rsid w:val="006E359C"/>
    <w:rsid w:val="006E5C51"/>
    <w:rsid w:val="007014D7"/>
    <w:rsid w:val="00701633"/>
    <w:rsid w:val="00701911"/>
    <w:rsid w:val="007027B4"/>
    <w:rsid w:val="007029D5"/>
    <w:rsid w:val="007079E2"/>
    <w:rsid w:val="00707BF3"/>
    <w:rsid w:val="007102A2"/>
    <w:rsid w:val="00710794"/>
    <w:rsid w:val="007144B7"/>
    <w:rsid w:val="00715B48"/>
    <w:rsid w:val="00725558"/>
    <w:rsid w:val="007278EB"/>
    <w:rsid w:val="00730D9A"/>
    <w:rsid w:val="007378CD"/>
    <w:rsid w:val="007423FA"/>
    <w:rsid w:val="0074575A"/>
    <w:rsid w:val="00752112"/>
    <w:rsid w:val="00763506"/>
    <w:rsid w:val="00765C3E"/>
    <w:rsid w:val="0076728F"/>
    <w:rsid w:val="00770709"/>
    <w:rsid w:val="00770733"/>
    <w:rsid w:val="00773058"/>
    <w:rsid w:val="00773877"/>
    <w:rsid w:val="007739B6"/>
    <w:rsid w:val="00775FC0"/>
    <w:rsid w:val="007770CE"/>
    <w:rsid w:val="00780527"/>
    <w:rsid w:val="00783106"/>
    <w:rsid w:val="007842D8"/>
    <w:rsid w:val="0078495B"/>
    <w:rsid w:val="00793390"/>
    <w:rsid w:val="0079393D"/>
    <w:rsid w:val="00793ED6"/>
    <w:rsid w:val="007976EF"/>
    <w:rsid w:val="007A17F7"/>
    <w:rsid w:val="007A23B5"/>
    <w:rsid w:val="007A306B"/>
    <w:rsid w:val="007A6EB1"/>
    <w:rsid w:val="007B587A"/>
    <w:rsid w:val="007B5952"/>
    <w:rsid w:val="007B5AC9"/>
    <w:rsid w:val="007B7190"/>
    <w:rsid w:val="007B76CA"/>
    <w:rsid w:val="007C703E"/>
    <w:rsid w:val="007D25ED"/>
    <w:rsid w:val="007D30DE"/>
    <w:rsid w:val="007D3649"/>
    <w:rsid w:val="007D38A3"/>
    <w:rsid w:val="007E0203"/>
    <w:rsid w:val="007E1ECE"/>
    <w:rsid w:val="007E5E7E"/>
    <w:rsid w:val="007F1682"/>
    <w:rsid w:val="007F17A9"/>
    <w:rsid w:val="007F3871"/>
    <w:rsid w:val="007F3AB4"/>
    <w:rsid w:val="007F7628"/>
    <w:rsid w:val="00801119"/>
    <w:rsid w:val="00811A7B"/>
    <w:rsid w:val="008139CE"/>
    <w:rsid w:val="00813AB1"/>
    <w:rsid w:val="00815F09"/>
    <w:rsid w:val="00821446"/>
    <w:rsid w:val="0082213D"/>
    <w:rsid w:val="008233D0"/>
    <w:rsid w:val="008242BA"/>
    <w:rsid w:val="008301BD"/>
    <w:rsid w:val="008342C0"/>
    <w:rsid w:val="0083587D"/>
    <w:rsid w:val="00843980"/>
    <w:rsid w:val="008464BF"/>
    <w:rsid w:val="00852120"/>
    <w:rsid w:val="00854459"/>
    <w:rsid w:val="008600D3"/>
    <w:rsid w:val="0086263F"/>
    <w:rsid w:val="008642CE"/>
    <w:rsid w:val="0086761F"/>
    <w:rsid w:val="00873843"/>
    <w:rsid w:val="00875AB5"/>
    <w:rsid w:val="00877724"/>
    <w:rsid w:val="008810D9"/>
    <w:rsid w:val="008817DC"/>
    <w:rsid w:val="00883619"/>
    <w:rsid w:val="00884BC0"/>
    <w:rsid w:val="0089333C"/>
    <w:rsid w:val="00896064"/>
    <w:rsid w:val="008A3C26"/>
    <w:rsid w:val="008B0C96"/>
    <w:rsid w:val="008B6337"/>
    <w:rsid w:val="008B66F1"/>
    <w:rsid w:val="008B69C3"/>
    <w:rsid w:val="008B6B9E"/>
    <w:rsid w:val="008C0CD2"/>
    <w:rsid w:val="008C13C0"/>
    <w:rsid w:val="008C39D8"/>
    <w:rsid w:val="008D2342"/>
    <w:rsid w:val="008E0D3B"/>
    <w:rsid w:val="008E3E25"/>
    <w:rsid w:val="008F0ABB"/>
    <w:rsid w:val="008F346E"/>
    <w:rsid w:val="008F42F1"/>
    <w:rsid w:val="008F56A8"/>
    <w:rsid w:val="008F59DC"/>
    <w:rsid w:val="00907C26"/>
    <w:rsid w:val="00911308"/>
    <w:rsid w:val="00932A7F"/>
    <w:rsid w:val="00935A29"/>
    <w:rsid w:val="00937405"/>
    <w:rsid w:val="00950288"/>
    <w:rsid w:val="00950C29"/>
    <w:rsid w:val="00951408"/>
    <w:rsid w:val="00952628"/>
    <w:rsid w:val="00960DB6"/>
    <w:rsid w:val="009623D2"/>
    <w:rsid w:val="00963FE3"/>
    <w:rsid w:val="00966D6E"/>
    <w:rsid w:val="009708C0"/>
    <w:rsid w:val="00971841"/>
    <w:rsid w:val="009722BC"/>
    <w:rsid w:val="009724BC"/>
    <w:rsid w:val="00976256"/>
    <w:rsid w:val="0098334A"/>
    <w:rsid w:val="00985636"/>
    <w:rsid w:val="00985923"/>
    <w:rsid w:val="00990010"/>
    <w:rsid w:val="00991512"/>
    <w:rsid w:val="009918F9"/>
    <w:rsid w:val="009922CA"/>
    <w:rsid w:val="00994B61"/>
    <w:rsid w:val="00995130"/>
    <w:rsid w:val="009978BC"/>
    <w:rsid w:val="009A3FCB"/>
    <w:rsid w:val="009A4052"/>
    <w:rsid w:val="009A4BA2"/>
    <w:rsid w:val="009B0F05"/>
    <w:rsid w:val="009B164A"/>
    <w:rsid w:val="009B2758"/>
    <w:rsid w:val="009B2CDA"/>
    <w:rsid w:val="009B2DE1"/>
    <w:rsid w:val="009B5F52"/>
    <w:rsid w:val="009B606E"/>
    <w:rsid w:val="009D042E"/>
    <w:rsid w:val="009D4D6E"/>
    <w:rsid w:val="009D70D2"/>
    <w:rsid w:val="009D7976"/>
    <w:rsid w:val="009F1CE3"/>
    <w:rsid w:val="00A067DE"/>
    <w:rsid w:val="00A06987"/>
    <w:rsid w:val="00A07F3F"/>
    <w:rsid w:val="00A11542"/>
    <w:rsid w:val="00A137D3"/>
    <w:rsid w:val="00A140EE"/>
    <w:rsid w:val="00A141A2"/>
    <w:rsid w:val="00A14543"/>
    <w:rsid w:val="00A154E7"/>
    <w:rsid w:val="00A2389C"/>
    <w:rsid w:val="00A25F1E"/>
    <w:rsid w:val="00A27177"/>
    <w:rsid w:val="00A344E8"/>
    <w:rsid w:val="00A3469C"/>
    <w:rsid w:val="00A35C09"/>
    <w:rsid w:val="00A40055"/>
    <w:rsid w:val="00A4541B"/>
    <w:rsid w:val="00A45C9A"/>
    <w:rsid w:val="00A4649A"/>
    <w:rsid w:val="00A52505"/>
    <w:rsid w:val="00A54B0B"/>
    <w:rsid w:val="00A560C8"/>
    <w:rsid w:val="00A5615B"/>
    <w:rsid w:val="00A57C04"/>
    <w:rsid w:val="00A61BA3"/>
    <w:rsid w:val="00A66CD1"/>
    <w:rsid w:val="00A7009A"/>
    <w:rsid w:val="00A70728"/>
    <w:rsid w:val="00A70E39"/>
    <w:rsid w:val="00A7170B"/>
    <w:rsid w:val="00A71767"/>
    <w:rsid w:val="00A71D75"/>
    <w:rsid w:val="00A724B4"/>
    <w:rsid w:val="00A7678B"/>
    <w:rsid w:val="00A811BD"/>
    <w:rsid w:val="00A93F42"/>
    <w:rsid w:val="00A94550"/>
    <w:rsid w:val="00A94E41"/>
    <w:rsid w:val="00A96060"/>
    <w:rsid w:val="00AA17CC"/>
    <w:rsid w:val="00AA2AA7"/>
    <w:rsid w:val="00AB4904"/>
    <w:rsid w:val="00AB4C66"/>
    <w:rsid w:val="00AB708E"/>
    <w:rsid w:val="00AC0789"/>
    <w:rsid w:val="00AC31CF"/>
    <w:rsid w:val="00AD709B"/>
    <w:rsid w:val="00AF04B3"/>
    <w:rsid w:val="00AF30C4"/>
    <w:rsid w:val="00AF3539"/>
    <w:rsid w:val="00AF4424"/>
    <w:rsid w:val="00AF60C6"/>
    <w:rsid w:val="00AF6E88"/>
    <w:rsid w:val="00B005F0"/>
    <w:rsid w:val="00B03EAD"/>
    <w:rsid w:val="00B04E13"/>
    <w:rsid w:val="00B05726"/>
    <w:rsid w:val="00B07F62"/>
    <w:rsid w:val="00B128E7"/>
    <w:rsid w:val="00B165CB"/>
    <w:rsid w:val="00B2198E"/>
    <w:rsid w:val="00B23FB9"/>
    <w:rsid w:val="00B32169"/>
    <w:rsid w:val="00B44CC2"/>
    <w:rsid w:val="00B46985"/>
    <w:rsid w:val="00B50C61"/>
    <w:rsid w:val="00B54727"/>
    <w:rsid w:val="00B55BB5"/>
    <w:rsid w:val="00B5675B"/>
    <w:rsid w:val="00B56CB9"/>
    <w:rsid w:val="00B57E86"/>
    <w:rsid w:val="00B647D6"/>
    <w:rsid w:val="00B6488B"/>
    <w:rsid w:val="00B65212"/>
    <w:rsid w:val="00B775AC"/>
    <w:rsid w:val="00B854A2"/>
    <w:rsid w:val="00B859FD"/>
    <w:rsid w:val="00B92C4A"/>
    <w:rsid w:val="00B937E9"/>
    <w:rsid w:val="00BA01D5"/>
    <w:rsid w:val="00BA020D"/>
    <w:rsid w:val="00BA03DE"/>
    <w:rsid w:val="00BA1D00"/>
    <w:rsid w:val="00BA2E77"/>
    <w:rsid w:val="00BA393F"/>
    <w:rsid w:val="00BA51D7"/>
    <w:rsid w:val="00BA5A33"/>
    <w:rsid w:val="00BA63DE"/>
    <w:rsid w:val="00BA7DC0"/>
    <w:rsid w:val="00BB250B"/>
    <w:rsid w:val="00BB7820"/>
    <w:rsid w:val="00BC0E88"/>
    <w:rsid w:val="00BC12CB"/>
    <w:rsid w:val="00BC3B8D"/>
    <w:rsid w:val="00BC4B2F"/>
    <w:rsid w:val="00BD11FA"/>
    <w:rsid w:val="00BD4844"/>
    <w:rsid w:val="00BD6678"/>
    <w:rsid w:val="00BD6D09"/>
    <w:rsid w:val="00BE2548"/>
    <w:rsid w:val="00BE3C9B"/>
    <w:rsid w:val="00BE4A11"/>
    <w:rsid w:val="00BE6615"/>
    <w:rsid w:val="00BE6621"/>
    <w:rsid w:val="00BF2766"/>
    <w:rsid w:val="00BF7256"/>
    <w:rsid w:val="00BF7F29"/>
    <w:rsid w:val="00C03F1D"/>
    <w:rsid w:val="00C0753A"/>
    <w:rsid w:val="00C07CA7"/>
    <w:rsid w:val="00C15813"/>
    <w:rsid w:val="00C1623D"/>
    <w:rsid w:val="00C16AC3"/>
    <w:rsid w:val="00C25FD0"/>
    <w:rsid w:val="00C263E3"/>
    <w:rsid w:val="00C26709"/>
    <w:rsid w:val="00C26F5B"/>
    <w:rsid w:val="00C331F9"/>
    <w:rsid w:val="00C34330"/>
    <w:rsid w:val="00C35837"/>
    <w:rsid w:val="00C52B4F"/>
    <w:rsid w:val="00C53AD8"/>
    <w:rsid w:val="00C551BD"/>
    <w:rsid w:val="00C553F8"/>
    <w:rsid w:val="00C55509"/>
    <w:rsid w:val="00C55E60"/>
    <w:rsid w:val="00C56A26"/>
    <w:rsid w:val="00C60037"/>
    <w:rsid w:val="00C61592"/>
    <w:rsid w:val="00C62F51"/>
    <w:rsid w:val="00C6443E"/>
    <w:rsid w:val="00C656FB"/>
    <w:rsid w:val="00C66505"/>
    <w:rsid w:val="00C70C85"/>
    <w:rsid w:val="00C774E3"/>
    <w:rsid w:val="00C77536"/>
    <w:rsid w:val="00C77F17"/>
    <w:rsid w:val="00C841BD"/>
    <w:rsid w:val="00C84563"/>
    <w:rsid w:val="00C84848"/>
    <w:rsid w:val="00C8571F"/>
    <w:rsid w:val="00C90BD3"/>
    <w:rsid w:val="00C91409"/>
    <w:rsid w:val="00C94710"/>
    <w:rsid w:val="00C963A3"/>
    <w:rsid w:val="00CA0DA4"/>
    <w:rsid w:val="00CA5494"/>
    <w:rsid w:val="00CA5883"/>
    <w:rsid w:val="00CA59CD"/>
    <w:rsid w:val="00CB0517"/>
    <w:rsid w:val="00CB1D65"/>
    <w:rsid w:val="00CB6BDF"/>
    <w:rsid w:val="00CC1F87"/>
    <w:rsid w:val="00CC2114"/>
    <w:rsid w:val="00CC6DFE"/>
    <w:rsid w:val="00CC72AF"/>
    <w:rsid w:val="00CD0067"/>
    <w:rsid w:val="00CD316D"/>
    <w:rsid w:val="00CD7FD4"/>
    <w:rsid w:val="00CE2771"/>
    <w:rsid w:val="00CE4193"/>
    <w:rsid w:val="00CF2875"/>
    <w:rsid w:val="00CF2FFD"/>
    <w:rsid w:val="00D012C4"/>
    <w:rsid w:val="00D039B0"/>
    <w:rsid w:val="00D0515B"/>
    <w:rsid w:val="00D06A6E"/>
    <w:rsid w:val="00D06F18"/>
    <w:rsid w:val="00D16539"/>
    <w:rsid w:val="00D17F93"/>
    <w:rsid w:val="00D22CFA"/>
    <w:rsid w:val="00D23FB3"/>
    <w:rsid w:val="00D2466C"/>
    <w:rsid w:val="00D354EA"/>
    <w:rsid w:val="00D361AA"/>
    <w:rsid w:val="00D52FA0"/>
    <w:rsid w:val="00D5430B"/>
    <w:rsid w:val="00D55278"/>
    <w:rsid w:val="00D555D2"/>
    <w:rsid w:val="00D6502A"/>
    <w:rsid w:val="00D710E2"/>
    <w:rsid w:val="00D73798"/>
    <w:rsid w:val="00D74327"/>
    <w:rsid w:val="00D74786"/>
    <w:rsid w:val="00D81F10"/>
    <w:rsid w:val="00D83250"/>
    <w:rsid w:val="00D858D5"/>
    <w:rsid w:val="00D90919"/>
    <w:rsid w:val="00D90A3C"/>
    <w:rsid w:val="00D914FA"/>
    <w:rsid w:val="00D91C8D"/>
    <w:rsid w:val="00D924C8"/>
    <w:rsid w:val="00D94135"/>
    <w:rsid w:val="00D94BC9"/>
    <w:rsid w:val="00D951CA"/>
    <w:rsid w:val="00D97653"/>
    <w:rsid w:val="00DA205C"/>
    <w:rsid w:val="00DA2AAA"/>
    <w:rsid w:val="00DA2D9A"/>
    <w:rsid w:val="00DB6CB2"/>
    <w:rsid w:val="00DB6EDE"/>
    <w:rsid w:val="00DC2E00"/>
    <w:rsid w:val="00DC5EB2"/>
    <w:rsid w:val="00DC7AF6"/>
    <w:rsid w:val="00DD266D"/>
    <w:rsid w:val="00DD3261"/>
    <w:rsid w:val="00DE25FB"/>
    <w:rsid w:val="00DE3188"/>
    <w:rsid w:val="00DE3EB9"/>
    <w:rsid w:val="00DE55F9"/>
    <w:rsid w:val="00DE708D"/>
    <w:rsid w:val="00DF1F61"/>
    <w:rsid w:val="00E00104"/>
    <w:rsid w:val="00E0044D"/>
    <w:rsid w:val="00E011DD"/>
    <w:rsid w:val="00E047A4"/>
    <w:rsid w:val="00E0502B"/>
    <w:rsid w:val="00E10E15"/>
    <w:rsid w:val="00E11C32"/>
    <w:rsid w:val="00E1580C"/>
    <w:rsid w:val="00E1663A"/>
    <w:rsid w:val="00E16E2C"/>
    <w:rsid w:val="00E20500"/>
    <w:rsid w:val="00E2268E"/>
    <w:rsid w:val="00E24110"/>
    <w:rsid w:val="00E24BD9"/>
    <w:rsid w:val="00E27259"/>
    <w:rsid w:val="00E30A0A"/>
    <w:rsid w:val="00E3609F"/>
    <w:rsid w:val="00E4460C"/>
    <w:rsid w:val="00E46626"/>
    <w:rsid w:val="00E53456"/>
    <w:rsid w:val="00E55F48"/>
    <w:rsid w:val="00E603E6"/>
    <w:rsid w:val="00E63D01"/>
    <w:rsid w:val="00E67A99"/>
    <w:rsid w:val="00E70A7A"/>
    <w:rsid w:val="00E72809"/>
    <w:rsid w:val="00E75228"/>
    <w:rsid w:val="00E77F84"/>
    <w:rsid w:val="00E80903"/>
    <w:rsid w:val="00E826ED"/>
    <w:rsid w:val="00E83BE5"/>
    <w:rsid w:val="00E86222"/>
    <w:rsid w:val="00E9008C"/>
    <w:rsid w:val="00E913BE"/>
    <w:rsid w:val="00E9561B"/>
    <w:rsid w:val="00E96B37"/>
    <w:rsid w:val="00EA0BD2"/>
    <w:rsid w:val="00EA1C94"/>
    <w:rsid w:val="00EA285D"/>
    <w:rsid w:val="00EA5ADA"/>
    <w:rsid w:val="00EB132B"/>
    <w:rsid w:val="00EB1988"/>
    <w:rsid w:val="00EB223C"/>
    <w:rsid w:val="00EB3741"/>
    <w:rsid w:val="00EB56A5"/>
    <w:rsid w:val="00EC176F"/>
    <w:rsid w:val="00EC2684"/>
    <w:rsid w:val="00EC55E0"/>
    <w:rsid w:val="00ED4159"/>
    <w:rsid w:val="00ED475B"/>
    <w:rsid w:val="00ED4F64"/>
    <w:rsid w:val="00ED6E55"/>
    <w:rsid w:val="00ED7344"/>
    <w:rsid w:val="00EE0720"/>
    <w:rsid w:val="00EE4409"/>
    <w:rsid w:val="00EE731F"/>
    <w:rsid w:val="00EE79F1"/>
    <w:rsid w:val="00EF1391"/>
    <w:rsid w:val="00EF254D"/>
    <w:rsid w:val="00EF26B0"/>
    <w:rsid w:val="00EF6365"/>
    <w:rsid w:val="00F049D8"/>
    <w:rsid w:val="00F05505"/>
    <w:rsid w:val="00F05523"/>
    <w:rsid w:val="00F07083"/>
    <w:rsid w:val="00F0781C"/>
    <w:rsid w:val="00F12395"/>
    <w:rsid w:val="00F25200"/>
    <w:rsid w:val="00F2799E"/>
    <w:rsid w:val="00F313F1"/>
    <w:rsid w:val="00F323EB"/>
    <w:rsid w:val="00F32744"/>
    <w:rsid w:val="00F331D1"/>
    <w:rsid w:val="00F45EA6"/>
    <w:rsid w:val="00F54316"/>
    <w:rsid w:val="00F5604F"/>
    <w:rsid w:val="00F60F98"/>
    <w:rsid w:val="00F61561"/>
    <w:rsid w:val="00F61705"/>
    <w:rsid w:val="00F63E7D"/>
    <w:rsid w:val="00F6585A"/>
    <w:rsid w:val="00F65A43"/>
    <w:rsid w:val="00F66902"/>
    <w:rsid w:val="00F752CB"/>
    <w:rsid w:val="00F75CAF"/>
    <w:rsid w:val="00F76BF2"/>
    <w:rsid w:val="00F84E79"/>
    <w:rsid w:val="00F85627"/>
    <w:rsid w:val="00F9146B"/>
    <w:rsid w:val="00F949D6"/>
    <w:rsid w:val="00F95158"/>
    <w:rsid w:val="00F9647C"/>
    <w:rsid w:val="00FA031F"/>
    <w:rsid w:val="00FA29EA"/>
    <w:rsid w:val="00FA3EC2"/>
    <w:rsid w:val="00FA5BC5"/>
    <w:rsid w:val="00FA62B1"/>
    <w:rsid w:val="00FB2D65"/>
    <w:rsid w:val="00FB57A4"/>
    <w:rsid w:val="00FB61BE"/>
    <w:rsid w:val="00FB75AC"/>
    <w:rsid w:val="00FC1753"/>
    <w:rsid w:val="00FC6C25"/>
    <w:rsid w:val="00FD1CEB"/>
    <w:rsid w:val="00FE2092"/>
    <w:rsid w:val="00FE26C7"/>
    <w:rsid w:val="00FE54C1"/>
    <w:rsid w:val="00FE6B99"/>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139</cp:revision>
  <cp:lastPrinted>2023-05-25T10:12:00Z</cp:lastPrinted>
  <dcterms:created xsi:type="dcterms:W3CDTF">2023-05-21T07:03:00Z</dcterms:created>
  <dcterms:modified xsi:type="dcterms:W3CDTF">2023-05-25T10:15:00Z</dcterms:modified>
</cp:coreProperties>
</file>