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9403"/>
        <w:gridCol w:w="10"/>
      </w:tblGrid>
      <w:tr w:rsidR="007B2739" w:rsidRPr="006348A6" w14:paraId="2FAA2764" w14:textId="77777777" w:rsidTr="00941ABF">
        <w:trPr>
          <w:gridAfter w:val="1"/>
          <w:wAfter w:w="5" w:type="pct"/>
        </w:trPr>
        <w:tc>
          <w:tcPr>
            <w:tcW w:w="4995" w:type="pct"/>
            <w:gridSpan w:val="2"/>
          </w:tcPr>
          <w:p w14:paraId="2FAA2761" w14:textId="77777777" w:rsidR="00B80AE6" w:rsidRPr="006348A6" w:rsidRDefault="00506890" w:rsidP="00B80AE6">
            <w:pPr>
              <w:jc w:val="center"/>
              <w:rPr>
                <w:b/>
                <w:sz w:val="24"/>
                <w:szCs w:val="24"/>
              </w:rPr>
            </w:pPr>
            <w:r w:rsidRPr="006348A6">
              <w:rPr>
                <w:b/>
                <w:bCs/>
                <w:sz w:val="24"/>
                <w:szCs w:val="24"/>
              </w:rPr>
              <w:t xml:space="preserve">Minutes of </w:t>
            </w:r>
            <w:proofErr w:type="spellStart"/>
            <w:r w:rsidR="00B80AE6" w:rsidRPr="006348A6">
              <w:rPr>
                <w:b/>
                <w:bCs/>
                <w:sz w:val="24"/>
                <w:szCs w:val="24"/>
              </w:rPr>
              <w:t>Sidlesham</w:t>
            </w:r>
            <w:proofErr w:type="spellEnd"/>
            <w:r w:rsidR="00B80AE6" w:rsidRPr="006348A6">
              <w:rPr>
                <w:b/>
                <w:bCs/>
                <w:sz w:val="24"/>
                <w:szCs w:val="24"/>
              </w:rPr>
              <w:t xml:space="preserve"> Parish Council</w:t>
            </w:r>
            <w:r w:rsidR="00B80AE6" w:rsidRPr="006348A6">
              <w:rPr>
                <w:b/>
                <w:sz w:val="24"/>
                <w:szCs w:val="24"/>
              </w:rPr>
              <w:t xml:space="preserve"> </w:t>
            </w:r>
            <w:r w:rsidR="008B71C3" w:rsidRPr="006348A6">
              <w:rPr>
                <w:b/>
                <w:sz w:val="24"/>
                <w:szCs w:val="24"/>
              </w:rPr>
              <w:t>Planning Committee</w:t>
            </w:r>
          </w:p>
          <w:p w14:paraId="2FAA2762" w14:textId="35BDC2A6" w:rsidR="00B80AE6" w:rsidRPr="006348A6" w:rsidRDefault="00506890" w:rsidP="00B80AE6">
            <w:pPr>
              <w:jc w:val="center"/>
              <w:rPr>
                <w:b/>
                <w:sz w:val="24"/>
                <w:szCs w:val="24"/>
              </w:rPr>
            </w:pPr>
            <w:r w:rsidRPr="006348A6">
              <w:rPr>
                <w:b/>
                <w:sz w:val="24"/>
                <w:szCs w:val="24"/>
              </w:rPr>
              <w:t xml:space="preserve">Held </w:t>
            </w:r>
            <w:r w:rsidR="00B80AE6" w:rsidRPr="006348A6">
              <w:rPr>
                <w:b/>
                <w:sz w:val="24"/>
                <w:szCs w:val="24"/>
              </w:rPr>
              <w:t xml:space="preserve">Wednesday </w:t>
            </w:r>
            <w:r w:rsidR="00DC26E2" w:rsidRPr="006348A6">
              <w:rPr>
                <w:b/>
                <w:sz w:val="24"/>
                <w:szCs w:val="24"/>
              </w:rPr>
              <w:t>1</w:t>
            </w:r>
            <w:r w:rsidR="00DA5518" w:rsidRPr="006348A6">
              <w:rPr>
                <w:b/>
                <w:sz w:val="24"/>
                <w:szCs w:val="24"/>
              </w:rPr>
              <w:t>5 February</w:t>
            </w:r>
            <w:r w:rsidR="00DC26E2" w:rsidRPr="006348A6">
              <w:rPr>
                <w:b/>
                <w:sz w:val="24"/>
                <w:szCs w:val="24"/>
              </w:rPr>
              <w:t xml:space="preserve"> 2023</w:t>
            </w:r>
            <w:r w:rsidR="00B80AE6" w:rsidRPr="006348A6">
              <w:rPr>
                <w:b/>
                <w:sz w:val="24"/>
                <w:szCs w:val="24"/>
              </w:rPr>
              <w:t xml:space="preserve"> at </w:t>
            </w:r>
            <w:r w:rsidR="000179BF" w:rsidRPr="006348A6">
              <w:rPr>
                <w:b/>
                <w:sz w:val="24"/>
                <w:szCs w:val="24"/>
              </w:rPr>
              <w:t>7.00</w:t>
            </w:r>
            <w:r w:rsidR="00B80AE6" w:rsidRPr="006348A6">
              <w:rPr>
                <w:b/>
                <w:sz w:val="24"/>
                <w:szCs w:val="24"/>
              </w:rPr>
              <w:t>pm</w:t>
            </w:r>
          </w:p>
          <w:p w14:paraId="2FAA2763" w14:textId="77777777" w:rsidR="00A324C0" w:rsidRPr="006348A6" w:rsidRDefault="00B80AE6" w:rsidP="00941ABF">
            <w:pPr>
              <w:spacing w:after="240"/>
              <w:jc w:val="center"/>
              <w:rPr>
                <w:bCs/>
                <w:sz w:val="24"/>
                <w:szCs w:val="24"/>
              </w:rPr>
            </w:pPr>
            <w:r w:rsidRPr="006348A6">
              <w:rPr>
                <w:b/>
                <w:bCs/>
                <w:sz w:val="24"/>
                <w:szCs w:val="24"/>
              </w:rPr>
              <w:t xml:space="preserve">The </w:t>
            </w:r>
            <w:r w:rsidR="00941ABF" w:rsidRPr="006348A6">
              <w:rPr>
                <w:b/>
                <w:bCs/>
                <w:sz w:val="24"/>
                <w:szCs w:val="24"/>
              </w:rPr>
              <w:t>Parish Rooms</w:t>
            </w:r>
            <w:r w:rsidRPr="006348A6">
              <w:rPr>
                <w:b/>
                <w:bCs/>
                <w:sz w:val="24"/>
                <w:szCs w:val="24"/>
              </w:rPr>
              <w:t xml:space="preserve">, Church Farm Lane </w:t>
            </w:r>
          </w:p>
        </w:tc>
      </w:tr>
      <w:tr w:rsidR="00A7189C" w:rsidRPr="006348A6" w14:paraId="2FAA2766" w14:textId="77777777" w:rsidTr="00941ABF">
        <w:trPr>
          <w:gridAfter w:val="1"/>
          <w:wAfter w:w="5" w:type="pct"/>
        </w:trPr>
        <w:tc>
          <w:tcPr>
            <w:tcW w:w="4995" w:type="pct"/>
            <w:gridSpan w:val="2"/>
          </w:tcPr>
          <w:p w14:paraId="2FAA2765" w14:textId="12A97E56" w:rsidR="00A7189C" w:rsidRPr="006348A6" w:rsidRDefault="00C478ED" w:rsidP="00C478ED">
            <w:pPr>
              <w:jc w:val="center"/>
              <w:rPr>
                <w:b/>
                <w:bCs/>
                <w:sz w:val="24"/>
                <w:szCs w:val="24"/>
              </w:rPr>
            </w:pPr>
            <w:r w:rsidRPr="006348A6">
              <w:rPr>
                <w:b/>
                <w:bCs/>
                <w:sz w:val="24"/>
                <w:szCs w:val="24"/>
              </w:rPr>
              <w:t xml:space="preserve">(Weeks </w:t>
            </w:r>
            <w:r w:rsidR="00FB19BC" w:rsidRPr="006348A6">
              <w:rPr>
                <w:b/>
                <w:bCs/>
                <w:sz w:val="24"/>
                <w:szCs w:val="24"/>
              </w:rPr>
              <w:t>4 - 7</w:t>
            </w:r>
            <w:r w:rsidRPr="006348A6">
              <w:rPr>
                <w:b/>
                <w:bCs/>
                <w:sz w:val="24"/>
                <w:szCs w:val="24"/>
              </w:rPr>
              <w:t xml:space="preserve"> Unapproved)</w:t>
            </w:r>
          </w:p>
        </w:tc>
      </w:tr>
      <w:tr w:rsidR="00A324C0" w:rsidRPr="006348A6" w14:paraId="2FAA2768" w14:textId="77777777" w:rsidTr="00941ABF">
        <w:trPr>
          <w:gridAfter w:val="1"/>
          <w:wAfter w:w="5" w:type="pct"/>
        </w:trPr>
        <w:tc>
          <w:tcPr>
            <w:tcW w:w="4995" w:type="pct"/>
            <w:gridSpan w:val="2"/>
          </w:tcPr>
          <w:p w14:paraId="2FAA2767" w14:textId="20F8F063" w:rsidR="00A324C0" w:rsidRPr="006348A6" w:rsidRDefault="00252AB5" w:rsidP="00941ABF">
            <w:pPr>
              <w:spacing w:before="120" w:after="120"/>
              <w:rPr>
                <w:sz w:val="24"/>
                <w:szCs w:val="24"/>
              </w:rPr>
            </w:pPr>
            <w:r w:rsidRPr="006348A6">
              <w:rPr>
                <w:b/>
                <w:sz w:val="24"/>
                <w:szCs w:val="24"/>
              </w:rPr>
              <w:t xml:space="preserve">Present:  </w:t>
            </w:r>
            <w:r w:rsidR="007769BD" w:rsidRPr="006348A6">
              <w:rPr>
                <w:sz w:val="24"/>
                <w:szCs w:val="24"/>
              </w:rPr>
              <w:t>Cllr</w:t>
            </w:r>
            <w:r w:rsidR="00E757FE" w:rsidRPr="006348A6">
              <w:rPr>
                <w:sz w:val="24"/>
                <w:szCs w:val="24"/>
              </w:rPr>
              <w:t xml:space="preserve"> Harland</w:t>
            </w:r>
            <w:r w:rsidRPr="006348A6">
              <w:rPr>
                <w:sz w:val="24"/>
                <w:szCs w:val="24"/>
              </w:rPr>
              <w:t xml:space="preserve"> (Chair), </w:t>
            </w:r>
            <w:r w:rsidR="007769BD" w:rsidRPr="006348A6">
              <w:rPr>
                <w:sz w:val="24"/>
                <w:szCs w:val="24"/>
              </w:rPr>
              <w:t>Cllrs</w:t>
            </w:r>
            <w:r w:rsidR="00702ED2" w:rsidRPr="006348A6">
              <w:rPr>
                <w:sz w:val="24"/>
                <w:szCs w:val="24"/>
              </w:rPr>
              <w:t xml:space="preserve"> </w:t>
            </w:r>
            <w:r w:rsidR="007769BD" w:rsidRPr="006348A6">
              <w:rPr>
                <w:sz w:val="24"/>
                <w:szCs w:val="24"/>
              </w:rPr>
              <w:t xml:space="preserve">C </w:t>
            </w:r>
            <w:r w:rsidRPr="006348A6">
              <w:rPr>
                <w:sz w:val="24"/>
                <w:szCs w:val="24"/>
              </w:rPr>
              <w:t>Field,</w:t>
            </w:r>
            <w:r w:rsidR="00E757FE" w:rsidRPr="006348A6">
              <w:rPr>
                <w:sz w:val="24"/>
                <w:szCs w:val="24"/>
              </w:rPr>
              <w:t xml:space="preserve"> </w:t>
            </w:r>
            <w:r w:rsidR="007769BD" w:rsidRPr="006348A6">
              <w:rPr>
                <w:sz w:val="24"/>
                <w:szCs w:val="24"/>
              </w:rPr>
              <w:t xml:space="preserve">R </w:t>
            </w:r>
            <w:r w:rsidRPr="006348A6">
              <w:rPr>
                <w:sz w:val="24"/>
                <w:szCs w:val="24"/>
              </w:rPr>
              <w:t>Ryder,</w:t>
            </w:r>
            <w:r w:rsidR="00941ABF" w:rsidRPr="006348A6">
              <w:rPr>
                <w:sz w:val="24"/>
                <w:szCs w:val="24"/>
              </w:rPr>
              <w:t xml:space="preserve"> L Ramm</w:t>
            </w:r>
            <w:r w:rsidR="00740C9C" w:rsidRPr="006348A6">
              <w:rPr>
                <w:sz w:val="24"/>
                <w:szCs w:val="24"/>
              </w:rPr>
              <w:t xml:space="preserve">, </w:t>
            </w:r>
            <w:r w:rsidR="003D6A14" w:rsidRPr="006348A6">
              <w:rPr>
                <w:sz w:val="24"/>
                <w:szCs w:val="24"/>
              </w:rPr>
              <w:t>C Hall</w:t>
            </w:r>
            <w:r w:rsidR="001731B9" w:rsidRPr="006348A6">
              <w:rPr>
                <w:sz w:val="24"/>
                <w:szCs w:val="24"/>
              </w:rPr>
              <w:t>, N Wade P Mon</w:t>
            </w:r>
            <w:r w:rsidR="00497B5D" w:rsidRPr="006348A6">
              <w:rPr>
                <w:sz w:val="24"/>
                <w:szCs w:val="24"/>
              </w:rPr>
              <w:t>tyn (WSCC), C Purnell (CDC)</w:t>
            </w:r>
            <w:r w:rsidR="00B476D8" w:rsidRPr="006348A6">
              <w:rPr>
                <w:sz w:val="24"/>
                <w:szCs w:val="24"/>
              </w:rPr>
              <w:t>,</w:t>
            </w:r>
            <w:r w:rsidR="00702ED2" w:rsidRPr="006348A6">
              <w:rPr>
                <w:sz w:val="24"/>
                <w:szCs w:val="24"/>
              </w:rPr>
              <w:t xml:space="preserve"> the Clerk</w:t>
            </w:r>
            <w:r w:rsidR="00B476D8" w:rsidRPr="006348A6">
              <w:rPr>
                <w:sz w:val="24"/>
                <w:szCs w:val="24"/>
              </w:rPr>
              <w:t xml:space="preserve"> and </w:t>
            </w:r>
            <w:r w:rsidR="00DA5518" w:rsidRPr="006348A6">
              <w:rPr>
                <w:sz w:val="24"/>
                <w:szCs w:val="24"/>
              </w:rPr>
              <w:t>2</w:t>
            </w:r>
            <w:r w:rsidR="00B476D8" w:rsidRPr="006348A6">
              <w:rPr>
                <w:sz w:val="24"/>
                <w:szCs w:val="24"/>
              </w:rPr>
              <w:t xml:space="preserve"> Parishioners.</w:t>
            </w:r>
          </w:p>
        </w:tc>
      </w:tr>
      <w:tr w:rsidR="001A3A55" w:rsidRPr="006348A6" w14:paraId="2FAA276B" w14:textId="77777777" w:rsidTr="00941ABF">
        <w:tc>
          <w:tcPr>
            <w:tcW w:w="503" w:type="pct"/>
          </w:tcPr>
          <w:p w14:paraId="2FAA2769" w14:textId="77777777" w:rsidR="001A3A55" w:rsidRPr="006348A6" w:rsidRDefault="001A3A55" w:rsidP="00FD7565">
            <w:pPr>
              <w:pStyle w:val="ListParagraph"/>
              <w:numPr>
                <w:ilvl w:val="0"/>
                <w:numId w:val="1"/>
              </w:numPr>
              <w:spacing w:before="120" w:after="120"/>
              <w:rPr>
                <w:b/>
                <w:sz w:val="24"/>
                <w:szCs w:val="24"/>
              </w:rPr>
            </w:pPr>
          </w:p>
        </w:tc>
        <w:tc>
          <w:tcPr>
            <w:tcW w:w="4497" w:type="pct"/>
            <w:gridSpan w:val="2"/>
          </w:tcPr>
          <w:p w14:paraId="2FAA276A" w14:textId="77777777" w:rsidR="00647DA6" w:rsidRPr="006348A6" w:rsidRDefault="001A3A55" w:rsidP="0098575F">
            <w:pPr>
              <w:spacing w:before="120" w:after="120"/>
              <w:jc w:val="both"/>
              <w:rPr>
                <w:sz w:val="24"/>
                <w:szCs w:val="24"/>
              </w:rPr>
            </w:pPr>
            <w:r w:rsidRPr="006348A6">
              <w:rPr>
                <w:b/>
                <w:sz w:val="24"/>
                <w:szCs w:val="24"/>
                <w:u w:val="single"/>
              </w:rPr>
              <w:t>Welcome and Apologies for Absence.</w:t>
            </w:r>
          </w:p>
        </w:tc>
      </w:tr>
      <w:tr w:rsidR="00252AB5" w:rsidRPr="006348A6" w14:paraId="2FAA276E" w14:textId="77777777" w:rsidTr="00941ABF">
        <w:tc>
          <w:tcPr>
            <w:tcW w:w="503" w:type="pct"/>
          </w:tcPr>
          <w:p w14:paraId="2FAA276C" w14:textId="77777777" w:rsidR="00252AB5" w:rsidRPr="006348A6" w:rsidRDefault="00252AB5" w:rsidP="00252AB5">
            <w:pPr>
              <w:pStyle w:val="ListParagraph"/>
              <w:numPr>
                <w:ilvl w:val="1"/>
                <w:numId w:val="1"/>
              </w:numPr>
              <w:spacing w:before="120" w:after="120"/>
              <w:rPr>
                <w:b/>
                <w:sz w:val="24"/>
                <w:szCs w:val="24"/>
              </w:rPr>
            </w:pPr>
          </w:p>
        </w:tc>
        <w:tc>
          <w:tcPr>
            <w:tcW w:w="4497" w:type="pct"/>
            <w:gridSpan w:val="2"/>
          </w:tcPr>
          <w:p w14:paraId="2FAA276D" w14:textId="479B3F0F" w:rsidR="00252AB5" w:rsidRPr="006348A6" w:rsidRDefault="00252AB5" w:rsidP="00C478ED">
            <w:pPr>
              <w:spacing w:before="120" w:after="120"/>
              <w:jc w:val="both"/>
              <w:rPr>
                <w:sz w:val="24"/>
                <w:szCs w:val="24"/>
              </w:rPr>
            </w:pPr>
            <w:r w:rsidRPr="006348A6">
              <w:rPr>
                <w:sz w:val="24"/>
                <w:szCs w:val="24"/>
              </w:rPr>
              <w:t xml:space="preserve">Apologies received from </w:t>
            </w:r>
            <w:r w:rsidR="007769BD" w:rsidRPr="006348A6">
              <w:rPr>
                <w:sz w:val="24"/>
                <w:szCs w:val="24"/>
              </w:rPr>
              <w:t>Cll</w:t>
            </w:r>
            <w:r w:rsidR="00493C76" w:rsidRPr="006348A6">
              <w:rPr>
                <w:sz w:val="24"/>
                <w:szCs w:val="24"/>
              </w:rPr>
              <w:t xml:space="preserve">rs M </w:t>
            </w:r>
            <w:proofErr w:type="spellStart"/>
            <w:r w:rsidR="00493C76" w:rsidRPr="006348A6">
              <w:rPr>
                <w:sz w:val="24"/>
                <w:szCs w:val="24"/>
              </w:rPr>
              <w:t>Mellodey</w:t>
            </w:r>
            <w:proofErr w:type="spellEnd"/>
            <w:r w:rsidR="00493C76" w:rsidRPr="006348A6">
              <w:rPr>
                <w:sz w:val="24"/>
                <w:szCs w:val="24"/>
              </w:rPr>
              <w:t xml:space="preserve">, M </w:t>
            </w:r>
            <w:proofErr w:type="spellStart"/>
            <w:r w:rsidR="00493C76" w:rsidRPr="006348A6">
              <w:rPr>
                <w:sz w:val="24"/>
                <w:szCs w:val="24"/>
              </w:rPr>
              <w:t>Monnington</w:t>
            </w:r>
            <w:proofErr w:type="spellEnd"/>
            <w:r w:rsidR="00493C76" w:rsidRPr="006348A6">
              <w:rPr>
                <w:sz w:val="24"/>
                <w:szCs w:val="24"/>
              </w:rPr>
              <w:t>, T Tull</w:t>
            </w:r>
            <w:r w:rsidR="005971B9" w:rsidRPr="006348A6">
              <w:rPr>
                <w:sz w:val="24"/>
                <w:szCs w:val="24"/>
              </w:rPr>
              <w:t xml:space="preserve"> &amp; </w:t>
            </w:r>
            <w:r w:rsidR="00B476D8" w:rsidRPr="006348A6">
              <w:rPr>
                <w:sz w:val="24"/>
                <w:szCs w:val="24"/>
              </w:rPr>
              <w:t>D Johnson</w:t>
            </w:r>
            <w:r w:rsidR="002E7BA4" w:rsidRPr="006348A6">
              <w:rPr>
                <w:sz w:val="24"/>
                <w:szCs w:val="24"/>
              </w:rPr>
              <w:t xml:space="preserve"> (CDC)</w:t>
            </w:r>
            <w:r w:rsidR="00B476D8" w:rsidRPr="006348A6">
              <w:rPr>
                <w:sz w:val="24"/>
                <w:szCs w:val="24"/>
              </w:rPr>
              <w:t>.</w:t>
            </w:r>
          </w:p>
        </w:tc>
      </w:tr>
      <w:tr w:rsidR="001A3A55" w:rsidRPr="006348A6" w14:paraId="2FAA2771" w14:textId="77777777" w:rsidTr="00941ABF">
        <w:tc>
          <w:tcPr>
            <w:tcW w:w="503" w:type="pct"/>
          </w:tcPr>
          <w:p w14:paraId="2FAA276F" w14:textId="77777777" w:rsidR="001A3A55" w:rsidRPr="006348A6" w:rsidRDefault="001A3A55" w:rsidP="00FD7565">
            <w:pPr>
              <w:pStyle w:val="ListParagraph"/>
              <w:numPr>
                <w:ilvl w:val="0"/>
                <w:numId w:val="1"/>
              </w:numPr>
              <w:spacing w:before="120" w:after="120"/>
              <w:rPr>
                <w:b/>
                <w:sz w:val="24"/>
                <w:szCs w:val="24"/>
              </w:rPr>
            </w:pPr>
          </w:p>
        </w:tc>
        <w:tc>
          <w:tcPr>
            <w:tcW w:w="4497" w:type="pct"/>
            <w:gridSpan w:val="2"/>
          </w:tcPr>
          <w:p w14:paraId="2FAA2770" w14:textId="6F4BBA1E" w:rsidR="001A3A55" w:rsidRPr="006348A6" w:rsidRDefault="001A3A55" w:rsidP="0098575F">
            <w:pPr>
              <w:spacing w:before="120" w:after="120"/>
              <w:jc w:val="both"/>
              <w:rPr>
                <w:sz w:val="24"/>
                <w:szCs w:val="24"/>
              </w:rPr>
            </w:pPr>
            <w:r w:rsidRPr="006348A6">
              <w:rPr>
                <w:b/>
                <w:sz w:val="24"/>
                <w:szCs w:val="24"/>
                <w:u w:val="single"/>
              </w:rPr>
              <w:t xml:space="preserve">Declaration by Councillors of Personal </w:t>
            </w:r>
            <w:r w:rsidR="00F35221" w:rsidRPr="006348A6">
              <w:rPr>
                <w:b/>
                <w:sz w:val="24"/>
                <w:szCs w:val="24"/>
                <w:u w:val="single"/>
              </w:rPr>
              <w:t>Interests</w:t>
            </w:r>
            <w:r w:rsidR="00F35221" w:rsidRPr="006348A6">
              <w:rPr>
                <w:sz w:val="24"/>
                <w:szCs w:val="24"/>
              </w:rPr>
              <w:t xml:space="preserve"> -</w:t>
            </w:r>
            <w:r w:rsidR="00E757FE" w:rsidRPr="006348A6">
              <w:rPr>
                <w:sz w:val="24"/>
                <w:szCs w:val="24"/>
              </w:rPr>
              <w:t xml:space="preserve"> None</w:t>
            </w:r>
          </w:p>
        </w:tc>
      </w:tr>
      <w:tr w:rsidR="001A3A55" w:rsidRPr="006348A6" w14:paraId="2FAA2774" w14:textId="77777777" w:rsidTr="00941ABF">
        <w:tc>
          <w:tcPr>
            <w:tcW w:w="503" w:type="pct"/>
          </w:tcPr>
          <w:p w14:paraId="2FAA2772" w14:textId="77777777" w:rsidR="001A3A55" w:rsidRPr="006348A6" w:rsidRDefault="001A3A55" w:rsidP="00FD7565">
            <w:pPr>
              <w:pStyle w:val="ListParagraph"/>
              <w:numPr>
                <w:ilvl w:val="0"/>
                <w:numId w:val="1"/>
              </w:numPr>
              <w:spacing w:before="120" w:after="120"/>
              <w:rPr>
                <w:b/>
                <w:sz w:val="24"/>
                <w:szCs w:val="24"/>
              </w:rPr>
            </w:pPr>
          </w:p>
        </w:tc>
        <w:tc>
          <w:tcPr>
            <w:tcW w:w="4497" w:type="pct"/>
            <w:gridSpan w:val="2"/>
          </w:tcPr>
          <w:p w14:paraId="2FAA2773" w14:textId="77777777" w:rsidR="001A3A55" w:rsidRPr="006348A6" w:rsidRDefault="001A3A55" w:rsidP="0098575F">
            <w:pPr>
              <w:spacing w:before="120" w:after="120"/>
              <w:jc w:val="both"/>
              <w:rPr>
                <w:b/>
                <w:sz w:val="24"/>
                <w:szCs w:val="24"/>
                <w:u w:val="single"/>
              </w:rPr>
            </w:pPr>
            <w:r w:rsidRPr="006348A6">
              <w:rPr>
                <w:b/>
                <w:sz w:val="24"/>
                <w:szCs w:val="24"/>
                <w:u w:val="single"/>
              </w:rPr>
              <w:t xml:space="preserve">Minutes of Last </w:t>
            </w:r>
            <w:r w:rsidR="000179BF" w:rsidRPr="006348A6">
              <w:rPr>
                <w:b/>
                <w:sz w:val="24"/>
                <w:szCs w:val="24"/>
                <w:u w:val="single"/>
              </w:rPr>
              <w:t>Planning Committee</w:t>
            </w:r>
            <w:r w:rsidRPr="006348A6">
              <w:rPr>
                <w:b/>
                <w:sz w:val="24"/>
                <w:szCs w:val="24"/>
                <w:u w:val="single"/>
              </w:rPr>
              <w:t xml:space="preserve"> Meeting.  </w:t>
            </w:r>
          </w:p>
        </w:tc>
      </w:tr>
      <w:tr w:rsidR="001A3A55" w:rsidRPr="006348A6" w14:paraId="2FAA2777" w14:textId="77777777" w:rsidTr="00941ABF">
        <w:tc>
          <w:tcPr>
            <w:tcW w:w="503" w:type="pct"/>
          </w:tcPr>
          <w:p w14:paraId="2FAA2775" w14:textId="77777777" w:rsidR="001A3A55" w:rsidRPr="006348A6" w:rsidRDefault="001A3A55" w:rsidP="00FD7565">
            <w:pPr>
              <w:pStyle w:val="ListParagraph"/>
              <w:numPr>
                <w:ilvl w:val="1"/>
                <w:numId w:val="1"/>
              </w:numPr>
              <w:spacing w:before="120" w:after="120"/>
              <w:rPr>
                <w:b/>
                <w:sz w:val="24"/>
                <w:szCs w:val="24"/>
              </w:rPr>
            </w:pPr>
          </w:p>
        </w:tc>
        <w:tc>
          <w:tcPr>
            <w:tcW w:w="4497" w:type="pct"/>
            <w:gridSpan w:val="2"/>
          </w:tcPr>
          <w:p w14:paraId="2FAA2776" w14:textId="612BAC25" w:rsidR="001A3A55" w:rsidRPr="006348A6" w:rsidRDefault="007769BD" w:rsidP="0098575F">
            <w:pPr>
              <w:spacing w:before="120" w:after="120"/>
              <w:jc w:val="both"/>
              <w:rPr>
                <w:b/>
                <w:sz w:val="24"/>
                <w:szCs w:val="24"/>
                <w:u w:val="single"/>
              </w:rPr>
            </w:pPr>
            <w:r w:rsidRPr="006348A6">
              <w:rPr>
                <w:sz w:val="24"/>
                <w:szCs w:val="24"/>
              </w:rPr>
              <w:t xml:space="preserve">Cllr </w:t>
            </w:r>
            <w:r w:rsidR="005971B9" w:rsidRPr="006348A6">
              <w:rPr>
                <w:sz w:val="24"/>
                <w:szCs w:val="24"/>
              </w:rPr>
              <w:t>C Field</w:t>
            </w:r>
            <w:r w:rsidR="00572B89" w:rsidRPr="006348A6">
              <w:rPr>
                <w:sz w:val="24"/>
                <w:szCs w:val="24"/>
              </w:rPr>
              <w:t xml:space="preserve"> </w:t>
            </w:r>
            <w:r w:rsidR="00F35221" w:rsidRPr="006348A6">
              <w:rPr>
                <w:sz w:val="24"/>
                <w:szCs w:val="24"/>
              </w:rPr>
              <w:t>proposed,</w:t>
            </w:r>
            <w:r w:rsidR="0023771A" w:rsidRPr="006348A6">
              <w:rPr>
                <w:sz w:val="24"/>
                <w:szCs w:val="24"/>
              </w:rPr>
              <w:t xml:space="preserve"> and </w:t>
            </w:r>
            <w:r w:rsidR="00941ABF" w:rsidRPr="006348A6">
              <w:rPr>
                <w:sz w:val="24"/>
                <w:szCs w:val="24"/>
              </w:rPr>
              <w:t xml:space="preserve">Cllr </w:t>
            </w:r>
            <w:r w:rsidR="005971B9" w:rsidRPr="006348A6">
              <w:rPr>
                <w:sz w:val="24"/>
                <w:szCs w:val="24"/>
              </w:rPr>
              <w:t>N Wade</w:t>
            </w:r>
            <w:r w:rsidR="0023771A" w:rsidRPr="006348A6">
              <w:rPr>
                <w:sz w:val="24"/>
                <w:szCs w:val="24"/>
              </w:rPr>
              <w:t xml:space="preserve"> seconded, that the </w:t>
            </w:r>
            <w:r w:rsidR="001A3A55" w:rsidRPr="006348A6">
              <w:rPr>
                <w:sz w:val="24"/>
                <w:szCs w:val="24"/>
              </w:rPr>
              <w:t xml:space="preserve">Minutes of the </w:t>
            </w:r>
            <w:r w:rsidR="000179BF" w:rsidRPr="006348A6">
              <w:rPr>
                <w:sz w:val="24"/>
                <w:szCs w:val="24"/>
              </w:rPr>
              <w:t xml:space="preserve">Planning </w:t>
            </w:r>
            <w:r w:rsidR="001A3A55" w:rsidRPr="006348A6">
              <w:rPr>
                <w:sz w:val="24"/>
                <w:szCs w:val="24"/>
              </w:rPr>
              <w:t xml:space="preserve">Meeting held on </w:t>
            </w:r>
            <w:r w:rsidR="005971B9" w:rsidRPr="006348A6">
              <w:rPr>
                <w:sz w:val="24"/>
                <w:szCs w:val="24"/>
              </w:rPr>
              <w:t>18 January</w:t>
            </w:r>
            <w:r w:rsidR="00702ED2" w:rsidRPr="006348A6">
              <w:rPr>
                <w:sz w:val="24"/>
                <w:szCs w:val="24"/>
              </w:rPr>
              <w:t xml:space="preserve"> </w:t>
            </w:r>
            <w:r w:rsidR="001A3A55" w:rsidRPr="006348A6">
              <w:rPr>
                <w:sz w:val="24"/>
                <w:szCs w:val="24"/>
              </w:rPr>
              <w:t>be signed as a correct record.</w:t>
            </w:r>
            <w:r w:rsidR="0023771A" w:rsidRPr="006348A6">
              <w:rPr>
                <w:sz w:val="24"/>
                <w:szCs w:val="24"/>
              </w:rPr>
              <w:t xml:space="preserve">  All agreed</w:t>
            </w:r>
            <w:r w:rsidRPr="006348A6">
              <w:rPr>
                <w:sz w:val="24"/>
                <w:szCs w:val="24"/>
              </w:rPr>
              <w:t>.</w:t>
            </w:r>
          </w:p>
        </w:tc>
      </w:tr>
      <w:tr w:rsidR="001A3A55" w:rsidRPr="006348A6" w14:paraId="2FAA277A" w14:textId="77777777" w:rsidTr="00941ABF">
        <w:tc>
          <w:tcPr>
            <w:tcW w:w="503" w:type="pct"/>
          </w:tcPr>
          <w:p w14:paraId="2FAA2778" w14:textId="77777777" w:rsidR="001A3A55" w:rsidRPr="006348A6" w:rsidRDefault="001A3A55" w:rsidP="00FD7565">
            <w:pPr>
              <w:pStyle w:val="ListParagraph"/>
              <w:numPr>
                <w:ilvl w:val="0"/>
                <w:numId w:val="1"/>
              </w:numPr>
              <w:spacing w:before="120" w:after="120"/>
              <w:rPr>
                <w:b/>
                <w:sz w:val="24"/>
                <w:szCs w:val="24"/>
              </w:rPr>
            </w:pPr>
          </w:p>
        </w:tc>
        <w:tc>
          <w:tcPr>
            <w:tcW w:w="4497" w:type="pct"/>
            <w:gridSpan w:val="2"/>
          </w:tcPr>
          <w:p w14:paraId="2FAA2779" w14:textId="24F55224" w:rsidR="00647DA6" w:rsidRPr="006348A6" w:rsidRDefault="000179BF" w:rsidP="0098575F">
            <w:pPr>
              <w:spacing w:before="120" w:after="120"/>
              <w:jc w:val="both"/>
              <w:rPr>
                <w:bCs/>
                <w:sz w:val="24"/>
                <w:szCs w:val="24"/>
              </w:rPr>
            </w:pPr>
            <w:r w:rsidRPr="006348A6">
              <w:rPr>
                <w:b/>
                <w:sz w:val="24"/>
                <w:szCs w:val="24"/>
                <w:u w:val="single"/>
              </w:rPr>
              <w:t xml:space="preserve">Planning Applications Discussed on </w:t>
            </w:r>
            <w:r w:rsidR="00AC5BB1" w:rsidRPr="006348A6">
              <w:rPr>
                <w:b/>
                <w:sz w:val="24"/>
                <w:szCs w:val="24"/>
                <w:u w:val="single"/>
              </w:rPr>
              <w:t xml:space="preserve">15 Feb </w:t>
            </w:r>
            <w:r w:rsidR="00941ABF" w:rsidRPr="006348A6">
              <w:rPr>
                <w:b/>
                <w:sz w:val="24"/>
                <w:szCs w:val="24"/>
                <w:u w:val="single"/>
              </w:rPr>
              <w:t>202</w:t>
            </w:r>
            <w:r w:rsidR="00AC5BB1" w:rsidRPr="006348A6">
              <w:rPr>
                <w:b/>
                <w:sz w:val="24"/>
                <w:szCs w:val="24"/>
                <w:u w:val="single"/>
              </w:rPr>
              <w:t>3</w:t>
            </w:r>
            <w:r w:rsidR="00941ABF" w:rsidRPr="006348A6">
              <w:rPr>
                <w:b/>
                <w:sz w:val="24"/>
                <w:szCs w:val="24"/>
                <w:u w:val="single"/>
              </w:rPr>
              <w:t xml:space="preserve"> under Item 10 for Ratification of Decisions Made</w:t>
            </w:r>
            <w:r w:rsidRPr="006348A6">
              <w:rPr>
                <w:b/>
                <w:sz w:val="24"/>
                <w:szCs w:val="24"/>
                <w:u w:val="single"/>
              </w:rPr>
              <w:t xml:space="preserve"> for Agreement.</w:t>
            </w:r>
            <w:r w:rsidR="006046B0" w:rsidRPr="006348A6">
              <w:rPr>
                <w:b/>
                <w:sz w:val="24"/>
                <w:szCs w:val="24"/>
                <w:u w:val="single"/>
              </w:rPr>
              <w:t xml:space="preserve"> </w:t>
            </w:r>
            <w:r w:rsidR="006046B0" w:rsidRPr="006348A6">
              <w:rPr>
                <w:bCs/>
                <w:sz w:val="24"/>
                <w:szCs w:val="24"/>
              </w:rPr>
              <w:t>None</w:t>
            </w:r>
          </w:p>
        </w:tc>
      </w:tr>
      <w:tr w:rsidR="001A3A55" w:rsidRPr="006348A6" w14:paraId="2FAA2787" w14:textId="77777777" w:rsidTr="00941ABF">
        <w:tc>
          <w:tcPr>
            <w:tcW w:w="503" w:type="pct"/>
          </w:tcPr>
          <w:p w14:paraId="2FAA2785" w14:textId="77777777" w:rsidR="001A3A55" w:rsidRPr="006348A6" w:rsidRDefault="001A3A55" w:rsidP="00FD7565">
            <w:pPr>
              <w:pStyle w:val="ListParagraph"/>
              <w:numPr>
                <w:ilvl w:val="0"/>
                <w:numId w:val="1"/>
              </w:numPr>
              <w:spacing w:before="120" w:after="120"/>
              <w:rPr>
                <w:b/>
                <w:sz w:val="24"/>
                <w:szCs w:val="24"/>
              </w:rPr>
            </w:pPr>
          </w:p>
        </w:tc>
        <w:tc>
          <w:tcPr>
            <w:tcW w:w="4497" w:type="pct"/>
            <w:gridSpan w:val="2"/>
          </w:tcPr>
          <w:p w14:paraId="2FAA2786" w14:textId="77777777" w:rsidR="001A3A55" w:rsidRPr="006348A6" w:rsidRDefault="000179BF" w:rsidP="0098575F">
            <w:pPr>
              <w:spacing w:before="120" w:after="120"/>
              <w:rPr>
                <w:b/>
                <w:sz w:val="24"/>
                <w:szCs w:val="24"/>
                <w:u w:val="single"/>
              </w:rPr>
            </w:pPr>
            <w:r w:rsidRPr="006348A6">
              <w:rPr>
                <w:b/>
                <w:sz w:val="24"/>
                <w:szCs w:val="24"/>
                <w:u w:val="single"/>
              </w:rPr>
              <w:t>New Planning Applications for Discussion.</w:t>
            </w:r>
          </w:p>
        </w:tc>
      </w:tr>
      <w:tr w:rsidR="007769BD" w:rsidRPr="006348A6" w14:paraId="2FAA278C" w14:textId="77777777" w:rsidTr="00941ABF">
        <w:tc>
          <w:tcPr>
            <w:tcW w:w="503" w:type="pct"/>
          </w:tcPr>
          <w:p w14:paraId="2FAA2788" w14:textId="77777777" w:rsidR="007769BD" w:rsidRPr="006348A6" w:rsidRDefault="007769BD" w:rsidP="007769BD">
            <w:pPr>
              <w:pStyle w:val="ListParagraph"/>
              <w:numPr>
                <w:ilvl w:val="1"/>
                <w:numId w:val="1"/>
              </w:numPr>
              <w:spacing w:before="120" w:after="120"/>
              <w:rPr>
                <w:b/>
                <w:sz w:val="24"/>
                <w:szCs w:val="24"/>
              </w:rPr>
            </w:pPr>
          </w:p>
        </w:tc>
        <w:tc>
          <w:tcPr>
            <w:tcW w:w="4497" w:type="pct"/>
            <w:gridSpan w:val="2"/>
          </w:tcPr>
          <w:p w14:paraId="41F9623B" w14:textId="77777777" w:rsidR="00BF69D6" w:rsidRPr="006348A6" w:rsidRDefault="00BF69D6" w:rsidP="00BF69D6">
            <w:pPr>
              <w:rPr>
                <w:b/>
                <w:bCs/>
                <w:sz w:val="24"/>
                <w:szCs w:val="24"/>
              </w:rPr>
            </w:pPr>
            <w:r w:rsidRPr="006348A6">
              <w:rPr>
                <w:b/>
                <w:bCs/>
                <w:sz w:val="24"/>
                <w:szCs w:val="24"/>
              </w:rPr>
              <w:t xml:space="preserve">SI/23/00146/FUL - 79 Fletchers Lane </w:t>
            </w:r>
            <w:proofErr w:type="spellStart"/>
            <w:r w:rsidRPr="006348A6">
              <w:rPr>
                <w:b/>
                <w:bCs/>
                <w:sz w:val="24"/>
                <w:szCs w:val="24"/>
              </w:rPr>
              <w:t>Sidlesham</w:t>
            </w:r>
            <w:proofErr w:type="spellEnd"/>
            <w:r w:rsidRPr="006348A6">
              <w:rPr>
                <w:b/>
                <w:bCs/>
                <w:sz w:val="24"/>
                <w:szCs w:val="24"/>
              </w:rPr>
              <w:t xml:space="preserve"> West Sussex PO20 7QG </w:t>
            </w:r>
          </w:p>
          <w:p w14:paraId="173A5431" w14:textId="77777777" w:rsidR="00BF69D6" w:rsidRPr="006348A6" w:rsidRDefault="00BF69D6" w:rsidP="00BF69D6">
            <w:pPr>
              <w:rPr>
                <w:sz w:val="24"/>
                <w:szCs w:val="24"/>
              </w:rPr>
            </w:pPr>
            <w:r w:rsidRPr="006348A6">
              <w:rPr>
                <w:sz w:val="24"/>
                <w:szCs w:val="24"/>
              </w:rPr>
              <w:t xml:space="preserve">Erection of 1 no. 1 bedroom dwelling - alternative to Class Q approval SI/20/03102/PA3Q. </w:t>
            </w:r>
          </w:p>
          <w:p w14:paraId="2FAA278B" w14:textId="6C9DE76F" w:rsidR="009D2677" w:rsidRPr="006348A6" w:rsidRDefault="0023415F" w:rsidP="00BF69D6">
            <w:pPr>
              <w:rPr>
                <w:rFonts w:eastAsia="Times New Roman"/>
                <w:bCs/>
                <w:sz w:val="24"/>
                <w:szCs w:val="24"/>
                <w:lang w:eastAsia="en-GB"/>
              </w:rPr>
            </w:pPr>
            <w:r w:rsidRPr="006348A6">
              <w:rPr>
                <w:rFonts w:eastAsia="Times New Roman"/>
                <w:b/>
                <w:sz w:val="24"/>
                <w:szCs w:val="24"/>
                <w:lang w:eastAsia="en-GB"/>
              </w:rPr>
              <w:t>NO OBJECTION</w:t>
            </w:r>
            <w:r w:rsidR="00344F40" w:rsidRPr="006348A6">
              <w:rPr>
                <w:rFonts w:eastAsia="Times New Roman"/>
                <w:bCs/>
                <w:sz w:val="24"/>
                <w:szCs w:val="24"/>
                <w:lang w:eastAsia="en-GB"/>
              </w:rPr>
              <w:t xml:space="preserve"> – all agr</w:t>
            </w:r>
            <w:r w:rsidR="00DE04EA" w:rsidRPr="006348A6">
              <w:rPr>
                <w:rFonts w:eastAsia="Times New Roman"/>
                <w:bCs/>
                <w:sz w:val="24"/>
                <w:szCs w:val="24"/>
                <w:lang w:eastAsia="en-GB"/>
              </w:rPr>
              <w:t xml:space="preserve">eed with 1 abstention. </w:t>
            </w:r>
          </w:p>
        </w:tc>
      </w:tr>
      <w:tr w:rsidR="00DE04EA" w:rsidRPr="006348A6" w14:paraId="2D65BE78" w14:textId="77777777" w:rsidTr="00941ABF">
        <w:tc>
          <w:tcPr>
            <w:tcW w:w="503" w:type="pct"/>
          </w:tcPr>
          <w:p w14:paraId="68D041A8" w14:textId="77777777" w:rsidR="00DE04EA" w:rsidRPr="006348A6" w:rsidRDefault="00DE04EA" w:rsidP="007769BD">
            <w:pPr>
              <w:pStyle w:val="ListParagraph"/>
              <w:numPr>
                <w:ilvl w:val="1"/>
                <w:numId w:val="1"/>
              </w:numPr>
              <w:spacing w:before="120" w:after="120"/>
              <w:rPr>
                <w:b/>
                <w:sz w:val="24"/>
                <w:szCs w:val="24"/>
              </w:rPr>
            </w:pPr>
          </w:p>
        </w:tc>
        <w:tc>
          <w:tcPr>
            <w:tcW w:w="4497" w:type="pct"/>
            <w:gridSpan w:val="2"/>
          </w:tcPr>
          <w:p w14:paraId="4AFF3112" w14:textId="77777777" w:rsidR="00EA5C68" w:rsidRPr="006348A6" w:rsidRDefault="00EA5C68" w:rsidP="00EA5C68">
            <w:pPr>
              <w:rPr>
                <w:b/>
                <w:bCs/>
                <w:sz w:val="24"/>
                <w:szCs w:val="24"/>
              </w:rPr>
            </w:pPr>
            <w:r w:rsidRPr="006348A6">
              <w:rPr>
                <w:b/>
                <w:bCs/>
                <w:sz w:val="24"/>
                <w:szCs w:val="24"/>
              </w:rPr>
              <w:t xml:space="preserve">SI/23/00248/PA3R – PRIOR APPROVALS – Unit 1 The Glasshouse, </w:t>
            </w:r>
            <w:proofErr w:type="spellStart"/>
            <w:r w:rsidRPr="006348A6">
              <w:rPr>
                <w:b/>
                <w:bCs/>
                <w:sz w:val="24"/>
                <w:szCs w:val="24"/>
              </w:rPr>
              <w:t>Longreach</w:t>
            </w:r>
            <w:proofErr w:type="spellEnd"/>
            <w:r w:rsidRPr="006348A6">
              <w:rPr>
                <w:b/>
                <w:bCs/>
                <w:sz w:val="24"/>
                <w:szCs w:val="24"/>
              </w:rPr>
              <w:t xml:space="preserve">, 14A Chalk Lane, </w:t>
            </w:r>
            <w:proofErr w:type="spellStart"/>
            <w:r w:rsidRPr="006348A6">
              <w:rPr>
                <w:b/>
                <w:bCs/>
                <w:sz w:val="24"/>
                <w:szCs w:val="24"/>
              </w:rPr>
              <w:t>Sidlesham</w:t>
            </w:r>
            <w:proofErr w:type="spellEnd"/>
            <w:r w:rsidRPr="006348A6">
              <w:rPr>
                <w:b/>
                <w:bCs/>
                <w:sz w:val="24"/>
                <w:szCs w:val="24"/>
              </w:rPr>
              <w:t>, West Sussex PO20 7LW</w:t>
            </w:r>
          </w:p>
          <w:p w14:paraId="3B0A5D20" w14:textId="77777777" w:rsidR="00EA5C68" w:rsidRPr="006348A6" w:rsidRDefault="00EA5C68" w:rsidP="00EA5C68">
            <w:pPr>
              <w:rPr>
                <w:sz w:val="24"/>
                <w:szCs w:val="24"/>
              </w:rPr>
            </w:pPr>
            <w:r w:rsidRPr="006348A6">
              <w:rPr>
                <w:sz w:val="24"/>
                <w:szCs w:val="24"/>
              </w:rPr>
              <w:t>Prior Approval – Change of use of building (aggregate floor area not exceeding 500sq m) for a flexible commercial use, namely B8 purposes.</w:t>
            </w:r>
          </w:p>
          <w:p w14:paraId="1873CBFF" w14:textId="5FF89F44" w:rsidR="00DE04EA" w:rsidRPr="006348A6" w:rsidRDefault="00AE3160" w:rsidP="00807F58">
            <w:pPr>
              <w:spacing w:after="160" w:line="259" w:lineRule="auto"/>
              <w:rPr>
                <w:b/>
                <w:bCs/>
                <w:sz w:val="24"/>
                <w:szCs w:val="24"/>
              </w:rPr>
            </w:pPr>
            <w:r w:rsidRPr="006348A6">
              <w:rPr>
                <w:rFonts w:cstheme="minorHAnsi"/>
                <w:b/>
                <w:bCs/>
                <w:color w:val="000000"/>
                <w:sz w:val="24"/>
                <w:szCs w:val="24"/>
                <w:shd w:val="clear" w:color="auto" w:fill="FFFFFF"/>
              </w:rPr>
              <w:t>OBJECTION</w:t>
            </w:r>
            <w:r w:rsidRPr="006348A6">
              <w:rPr>
                <w:rFonts w:cstheme="minorHAnsi"/>
                <w:color w:val="000000"/>
                <w:sz w:val="24"/>
                <w:szCs w:val="24"/>
                <w:shd w:val="clear" w:color="auto" w:fill="FFFFFF"/>
              </w:rPr>
              <w:t xml:space="preserve"> </w:t>
            </w:r>
            <w:r w:rsidR="00914070" w:rsidRPr="006348A6">
              <w:rPr>
                <w:rFonts w:cstheme="minorHAnsi"/>
                <w:color w:val="000000"/>
                <w:sz w:val="24"/>
                <w:szCs w:val="24"/>
                <w:shd w:val="clear" w:color="auto" w:fill="FFFFFF"/>
              </w:rPr>
              <w:t xml:space="preserve">on the basis </w:t>
            </w:r>
            <w:r w:rsidRPr="006348A6">
              <w:rPr>
                <w:rFonts w:cstheme="minorHAnsi"/>
                <w:color w:val="000000"/>
                <w:sz w:val="24"/>
                <w:szCs w:val="24"/>
                <w:shd w:val="clear" w:color="auto" w:fill="FFFFFF"/>
              </w:rPr>
              <w:t xml:space="preserve">requiring more details as to construction materials and information as to remainder of glasshouses and future site use. If permitted, ask for conditions to be imposed to prevent the building being turned into residential bearing in mind the no of existing units permitted and </w:t>
            </w:r>
            <w:r w:rsidR="00807F58" w:rsidRPr="006348A6">
              <w:rPr>
                <w:rFonts w:cstheme="minorHAnsi"/>
                <w:color w:val="000000"/>
                <w:sz w:val="24"/>
                <w:szCs w:val="24"/>
                <w:shd w:val="clear" w:color="auto" w:fill="FFFFFF"/>
              </w:rPr>
              <w:t>support the</w:t>
            </w:r>
            <w:r w:rsidRPr="006348A6">
              <w:rPr>
                <w:rFonts w:cstheme="minorHAnsi"/>
                <w:color w:val="000000"/>
                <w:sz w:val="24"/>
                <w:szCs w:val="24"/>
                <w:shd w:val="clear" w:color="auto" w:fill="FFFFFF"/>
              </w:rPr>
              <w:t xml:space="preserve"> CDC officer who recommend</w:t>
            </w:r>
            <w:r w:rsidR="00807F58" w:rsidRPr="006348A6">
              <w:rPr>
                <w:rFonts w:cstheme="minorHAnsi"/>
                <w:color w:val="000000"/>
                <w:sz w:val="24"/>
                <w:szCs w:val="24"/>
                <w:shd w:val="clear" w:color="auto" w:fill="FFFFFF"/>
              </w:rPr>
              <w:t>ed</w:t>
            </w:r>
            <w:r w:rsidRPr="006348A6">
              <w:rPr>
                <w:rFonts w:cstheme="minorHAnsi"/>
                <w:color w:val="000000"/>
                <w:sz w:val="24"/>
                <w:szCs w:val="24"/>
                <w:shd w:val="clear" w:color="auto" w:fill="FFFFFF"/>
              </w:rPr>
              <w:t xml:space="preserve"> that hours of business should be imposed.</w:t>
            </w:r>
          </w:p>
        </w:tc>
      </w:tr>
      <w:tr w:rsidR="00626D49" w:rsidRPr="006348A6" w14:paraId="4DF2119C" w14:textId="77777777" w:rsidTr="00941ABF">
        <w:tc>
          <w:tcPr>
            <w:tcW w:w="503" w:type="pct"/>
          </w:tcPr>
          <w:p w14:paraId="12CB4429" w14:textId="77777777" w:rsidR="00626D49" w:rsidRPr="006348A6" w:rsidRDefault="00626D49" w:rsidP="007769BD">
            <w:pPr>
              <w:pStyle w:val="ListParagraph"/>
              <w:numPr>
                <w:ilvl w:val="1"/>
                <w:numId w:val="1"/>
              </w:numPr>
              <w:spacing w:before="120" w:after="120"/>
              <w:rPr>
                <w:b/>
                <w:sz w:val="24"/>
                <w:szCs w:val="24"/>
              </w:rPr>
            </w:pPr>
          </w:p>
        </w:tc>
        <w:tc>
          <w:tcPr>
            <w:tcW w:w="4497" w:type="pct"/>
            <w:gridSpan w:val="2"/>
          </w:tcPr>
          <w:p w14:paraId="413FAC90" w14:textId="77777777" w:rsidR="000033D2" w:rsidRPr="006348A6" w:rsidRDefault="000033D2" w:rsidP="000033D2">
            <w:pPr>
              <w:spacing w:before="120" w:after="120"/>
              <w:jc w:val="both"/>
              <w:rPr>
                <w:b/>
                <w:bCs/>
                <w:sz w:val="24"/>
                <w:szCs w:val="24"/>
              </w:rPr>
            </w:pPr>
            <w:r w:rsidRPr="006348A6">
              <w:rPr>
                <w:b/>
                <w:bCs/>
                <w:sz w:val="24"/>
                <w:szCs w:val="24"/>
              </w:rPr>
              <w:t xml:space="preserve">WSCC/007/23 - The Old Coal Yard, Jury Lane, </w:t>
            </w:r>
            <w:proofErr w:type="spellStart"/>
            <w:r w:rsidRPr="006348A6">
              <w:rPr>
                <w:b/>
                <w:bCs/>
                <w:sz w:val="24"/>
                <w:szCs w:val="24"/>
              </w:rPr>
              <w:t>Sidlesham</w:t>
            </w:r>
            <w:proofErr w:type="spellEnd"/>
            <w:r w:rsidRPr="006348A6">
              <w:rPr>
                <w:b/>
                <w:bCs/>
                <w:sz w:val="24"/>
                <w:szCs w:val="24"/>
              </w:rPr>
              <w:t xml:space="preserve"> Common, Chichester, West Sussex, PO20 7PX</w:t>
            </w:r>
          </w:p>
          <w:p w14:paraId="42CBDCAA" w14:textId="77777777" w:rsidR="000033D2" w:rsidRPr="006348A6" w:rsidRDefault="000033D2" w:rsidP="000033D2">
            <w:pPr>
              <w:spacing w:before="120" w:after="120"/>
              <w:jc w:val="both"/>
              <w:rPr>
                <w:color w:val="444444"/>
                <w:sz w:val="24"/>
                <w:szCs w:val="24"/>
                <w:shd w:val="clear" w:color="auto" w:fill="FFFFFF"/>
              </w:rPr>
            </w:pPr>
            <w:r w:rsidRPr="006348A6">
              <w:rPr>
                <w:color w:val="444444"/>
                <w:sz w:val="24"/>
                <w:szCs w:val="24"/>
                <w:shd w:val="clear" w:color="auto" w:fill="FFFFFF"/>
              </w:rPr>
              <w:t>Change of use of land to form additional storage area in connection with existing metal recycling yard including hard surfacing and new boundary walls (Part retrospective).</w:t>
            </w:r>
          </w:p>
          <w:p w14:paraId="21DD431F" w14:textId="77777777" w:rsidR="000033D2" w:rsidRPr="006348A6" w:rsidRDefault="00000000" w:rsidP="000033D2">
            <w:pPr>
              <w:spacing w:before="120" w:after="120"/>
              <w:jc w:val="both"/>
              <w:rPr>
                <w:sz w:val="24"/>
                <w:szCs w:val="24"/>
                <w:u w:color="0563C1"/>
              </w:rPr>
            </w:pPr>
            <w:hyperlink r:id="rId8">
              <w:r w:rsidR="000033D2" w:rsidRPr="006348A6">
                <w:rPr>
                  <w:color w:val="0563C1"/>
                  <w:sz w:val="24"/>
                  <w:szCs w:val="24"/>
                  <w:u w:val="single" w:color="0563C1"/>
                </w:rPr>
                <w:t>https://westsussex.planning</w:t>
              </w:r>
            </w:hyperlink>
            <w:hyperlink r:id="rId9">
              <w:r w:rsidR="000033D2" w:rsidRPr="006348A6">
                <w:rPr>
                  <w:color w:val="0563C1"/>
                  <w:sz w:val="24"/>
                  <w:szCs w:val="24"/>
                  <w:u w:val="single" w:color="0563C1"/>
                </w:rPr>
                <w:t>-</w:t>
              </w:r>
            </w:hyperlink>
            <w:hyperlink r:id="rId10">
              <w:r w:rsidR="000033D2" w:rsidRPr="006348A6">
                <w:rPr>
                  <w:color w:val="0563C1"/>
                  <w:sz w:val="24"/>
                  <w:szCs w:val="24"/>
                  <w:u w:val="single" w:color="0563C1"/>
                </w:rPr>
                <w:t>register.co.uk/planning/display/WSCC/007/23</w:t>
              </w:r>
            </w:hyperlink>
          </w:p>
          <w:p w14:paraId="1B029A9C" w14:textId="00ADD3C4" w:rsidR="00626D49" w:rsidRPr="006348A6" w:rsidRDefault="000033D2" w:rsidP="000033D2">
            <w:pPr>
              <w:rPr>
                <w:b/>
                <w:bCs/>
                <w:sz w:val="24"/>
                <w:szCs w:val="24"/>
              </w:rPr>
            </w:pPr>
            <w:r w:rsidRPr="006348A6">
              <w:rPr>
                <w:sz w:val="24"/>
                <w:szCs w:val="24"/>
                <w:u w:color="0563C1"/>
              </w:rPr>
              <w:t xml:space="preserve">After discussion </w:t>
            </w:r>
            <w:r w:rsidR="001A5526" w:rsidRPr="006348A6">
              <w:rPr>
                <w:sz w:val="24"/>
                <w:szCs w:val="24"/>
                <w:u w:color="0563C1"/>
              </w:rPr>
              <w:t xml:space="preserve">it was agreed for Cllr N Wade &amp; R </w:t>
            </w:r>
            <w:r w:rsidR="00E44C95" w:rsidRPr="006348A6">
              <w:rPr>
                <w:sz w:val="24"/>
                <w:szCs w:val="24"/>
                <w:u w:color="0563C1"/>
              </w:rPr>
              <w:t xml:space="preserve">Ryder to visit the property to assess the situation and the Parish Council will be guided by </w:t>
            </w:r>
            <w:proofErr w:type="gramStart"/>
            <w:r w:rsidR="00E44C95" w:rsidRPr="006348A6">
              <w:rPr>
                <w:sz w:val="24"/>
                <w:szCs w:val="24"/>
                <w:u w:color="0563C1"/>
              </w:rPr>
              <w:t xml:space="preserve">them </w:t>
            </w:r>
            <w:r w:rsidR="00CD3DED" w:rsidRPr="006348A6">
              <w:rPr>
                <w:sz w:val="24"/>
                <w:szCs w:val="24"/>
                <w:u w:color="0563C1"/>
              </w:rPr>
              <w:t xml:space="preserve"> as</w:t>
            </w:r>
            <w:proofErr w:type="gramEnd"/>
            <w:r w:rsidR="00CD3DED" w:rsidRPr="006348A6">
              <w:rPr>
                <w:sz w:val="24"/>
                <w:szCs w:val="24"/>
                <w:u w:color="0563C1"/>
              </w:rPr>
              <w:t xml:space="preserve"> to a decision whether to object or not.  The Clerk was asked to respond to Planning and ask for an ex</w:t>
            </w:r>
            <w:r w:rsidR="00C3646F" w:rsidRPr="006348A6">
              <w:rPr>
                <w:sz w:val="24"/>
                <w:szCs w:val="24"/>
                <w:u w:color="0563C1"/>
              </w:rPr>
              <w:t xml:space="preserve">tension of time until the 15 March 2023.  </w:t>
            </w:r>
          </w:p>
        </w:tc>
      </w:tr>
      <w:tr w:rsidR="007769BD" w:rsidRPr="006348A6" w14:paraId="2FAA27B3" w14:textId="77777777" w:rsidTr="00941ABF">
        <w:tc>
          <w:tcPr>
            <w:tcW w:w="503" w:type="pct"/>
          </w:tcPr>
          <w:p w14:paraId="2FAA27B1" w14:textId="77777777" w:rsidR="007769BD" w:rsidRPr="006348A6" w:rsidRDefault="007769BD" w:rsidP="007769BD">
            <w:pPr>
              <w:pStyle w:val="ListParagraph"/>
              <w:numPr>
                <w:ilvl w:val="0"/>
                <w:numId w:val="1"/>
              </w:numPr>
              <w:spacing w:before="120" w:after="120"/>
              <w:rPr>
                <w:b/>
                <w:sz w:val="24"/>
                <w:szCs w:val="24"/>
              </w:rPr>
            </w:pPr>
          </w:p>
        </w:tc>
        <w:tc>
          <w:tcPr>
            <w:tcW w:w="4497" w:type="pct"/>
            <w:gridSpan w:val="2"/>
          </w:tcPr>
          <w:p w14:paraId="2FAA27B2" w14:textId="77777777" w:rsidR="007769BD" w:rsidRPr="006348A6" w:rsidRDefault="007769BD" w:rsidP="0098575F">
            <w:pPr>
              <w:spacing w:before="120" w:after="120"/>
              <w:rPr>
                <w:sz w:val="24"/>
                <w:szCs w:val="24"/>
              </w:rPr>
            </w:pPr>
            <w:r w:rsidRPr="006348A6">
              <w:rPr>
                <w:b/>
                <w:sz w:val="24"/>
                <w:szCs w:val="24"/>
                <w:u w:val="single"/>
              </w:rPr>
              <w:t>Planning Decisions.</w:t>
            </w:r>
            <w:r w:rsidRPr="006348A6">
              <w:rPr>
                <w:sz w:val="24"/>
                <w:szCs w:val="24"/>
              </w:rPr>
              <w:t xml:space="preserve"> </w:t>
            </w:r>
          </w:p>
        </w:tc>
      </w:tr>
      <w:tr w:rsidR="00C97B71" w:rsidRPr="006348A6" w14:paraId="7C3DCB58" w14:textId="77777777" w:rsidTr="00941ABF">
        <w:tc>
          <w:tcPr>
            <w:tcW w:w="503" w:type="pct"/>
          </w:tcPr>
          <w:p w14:paraId="4BF53AE7" w14:textId="587486CE" w:rsidR="00C97B71" w:rsidRPr="006348A6" w:rsidRDefault="00C97B71" w:rsidP="00C97B71">
            <w:pPr>
              <w:pStyle w:val="ListParagraph"/>
              <w:spacing w:before="120" w:after="120"/>
              <w:ind w:left="360"/>
              <w:rPr>
                <w:b/>
                <w:sz w:val="24"/>
                <w:szCs w:val="24"/>
              </w:rPr>
            </w:pPr>
            <w:r w:rsidRPr="006348A6">
              <w:rPr>
                <w:b/>
                <w:sz w:val="24"/>
                <w:szCs w:val="24"/>
              </w:rPr>
              <w:t>6.1</w:t>
            </w:r>
          </w:p>
        </w:tc>
        <w:tc>
          <w:tcPr>
            <w:tcW w:w="4497" w:type="pct"/>
            <w:gridSpan w:val="2"/>
          </w:tcPr>
          <w:p w14:paraId="5A8856E7" w14:textId="2FAA1D50" w:rsidR="00BA2ABB" w:rsidRPr="006348A6" w:rsidRDefault="00BA2ABB" w:rsidP="00BA2ABB">
            <w:pPr>
              <w:pageBreakBefore/>
              <w:rPr>
                <w:sz w:val="24"/>
                <w:szCs w:val="24"/>
              </w:rPr>
            </w:pPr>
            <w:r w:rsidRPr="006348A6">
              <w:rPr>
                <w:b/>
                <w:sz w:val="24"/>
                <w:szCs w:val="24"/>
              </w:rPr>
              <w:t>SI/22/02690/PA 3Q – Edna Rose Nursery, Rotten Row,</w:t>
            </w:r>
            <w:r w:rsidRPr="006348A6">
              <w:rPr>
                <w:b/>
                <w:sz w:val="24"/>
                <w:szCs w:val="24"/>
                <w:lang w:val="en-US"/>
              </w:rPr>
              <w:t xml:space="preserve"> </w:t>
            </w:r>
            <w:proofErr w:type="spellStart"/>
            <w:r w:rsidRPr="006348A6">
              <w:rPr>
                <w:b/>
                <w:sz w:val="24"/>
                <w:szCs w:val="24"/>
                <w:lang w:val="en-US"/>
              </w:rPr>
              <w:t>Sidlesham</w:t>
            </w:r>
            <w:proofErr w:type="spellEnd"/>
            <w:r w:rsidRPr="006348A6">
              <w:rPr>
                <w:b/>
                <w:sz w:val="24"/>
                <w:szCs w:val="24"/>
                <w:lang w:val="en-US"/>
              </w:rPr>
              <w:t xml:space="preserve"> West Sussex PO20 7QS </w:t>
            </w:r>
            <w:r w:rsidRPr="006348A6">
              <w:rPr>
                <w:sz w:val="24"/>
                <w:szCs w:val="24"/>
              </w:rPr>
              <w:t>Proposed change of use of existing agricultural building to 1no dwelling house.</w:t>
            </w:r>
          </w:p>
          <w:p w14:paraId="19E1887C" w14:textId="3B7AC92A" w:rsidR="00C97B71" w:rsidRPr="006348A6" w:rsidRDefault="00BA2ABB" w:rsidP="00BA2ABB">
            <w:pPr>
              <w:spacing w:before="120" w:after="120"/>
              <w:rPr>
                <w:b/>
                <w:sz w:val="24"/>
                <w:szCs w:val="24"/>
                <w:u w:val="single"/>
              </w:rPr>
            </w:pPr>
            <w:r w:rsidRPr="006348A6">
              <w:rPr>
                <w:b/>
                <w:sz w:val="24"/>
                <w:szCs w:val="24"/>
              </w:rPr>
              <w:t>PROR APPROVAL REQUIRED HEREBY PERMITTED</w:t>
            </w:r>
          </w:p>
        </w:tc>
      </w:tr>
      <w:tr w:rsidR="00BA2ABB" w:rsidRPr="006348A6" w14:paraId="173FB828" w14:textId="77777777" w:rsidTr="00941ABF">
        <w:tc>
          <w:tcPr>
            <w:tcW w:w="503" w:type="pct"/>
          </w:tcPr>
          <w:p w14:paraId="0E252D8C" w14:textId="62E1600D" w:rsidR="00BA2ABB" w:rsidRPr="006348A6" w:rsidRDefault="00BA2ABB" w:rsidP="00C97B71">
            <w:pPr>
              <w:pStyle w:val="ListParagraph"/>
              <w:spacing w:before="120" w:after="120"/>
              <w:ind w:left="360"/>
              <w:rPr>
                <w:b/>
                <w:sz w:val="24"/>
                <w:szCs w:val="24"/>
              </w:rPr>
            </w:pPr>
            <w:r w:rsidRPr="006348A6">
              <w:rPr>
                <w:b/>
                <w:sz w:val="24"/>
                <w:szCs w:val="24"/>
              </w:rPr>
              <w:lastRenderedPageBreak/>
              <w:t>6.2</w:t>
            </w:r>
          </w:p>
        </w:tc>
        <w:tc>
          <w:tcPr>
            <w:tcW w:w="4497" w:type="pct"/>
            <w:gridSpan w:val="2"/>
          </w:tcPr>
          <w:p w14:paraId="3FC25D6B" w14:textId="77777777" w:rsidR="00257062" w:rsidRPr="006348A6" w:rsidRDefault="00257062" w:rsidP="00257062">
            <w:pPr>
              <w:pageBreakBefore/>
              <w:rPr>
                <w:sz w:val="24"/>
                <w:szCs w:val="24"/>
                <w:lang w:val="en-US"/>
              </w:rPr>
            </w:pPr>
            <w:r w:rsidRPr="006348A6">
              <w:rPr>
                <w:b/>
                <w:sz w:val="24"/>
                <w:szCs w:val="24"/>
              </w:rPr>
              <w:t xml:space="preserve">SI/22/01736/DOM – 10 </w:t>
            </w:r>
            <w:proofErr w:type="spellStart"/>
            <w:r w:rsidRPr="006348A6">
              <w:rPr>
                <w:b/>
                <w:sz w:val="24"/>
                <w:szCs w:val="24"/>
              </w:rPr>
              <w:t>Bremere</w:t>
            </w:r>
            <w:proofErr w:type="spellEnd"/>
            <w:r w:rsidRPr="006348A6">
              <w:rPr>
                <w:b/>
                <w:sz w:val="24"/>
                <w:szCs w:val="24"/>
              </w:rPr>
              <w:t xml:space="preserve"> Lane</w:t>
            </w:r>
            <w:r w:rsidRPr="006348A6">
              <w:rPr>
                <w:sz w:val="24"/>
                <w:szCs w:val="24"/>
                <w:lang w:val="en-US"/>
              </w:rPr>
              <w:t xml:space="preserve"> </w:t>
            </w:r>
            <w:proofErr w:type="spellStart"/>
            <w:r w:rsidRPr="006348A6">
              <w:rPr>
                <w:sz w:val="24"/>
                <w:szCs w:val="24"/>
                <w:lang w:val="en-US"/>
              </w:rPr>
              <w:t>Sidlesham</w:t>
            </w:r>
            <w:proofErr w:type="spellEnd"/>
            <w:r w:rsidRPr="006348A6">
              <w:rPr>
                <w:sz w:val="24"/>
                <w:szCs w:val="24"/>
                <w:lang w:val="en-US"/>
              </w:rPr>
              <w:t xml:space="preserve"> Chichester West Sussex PO20 7BN</w:t>
            </w:r>
          </w:p>
          <w:p w14:paraId="1E86A9EA" w14:textId="77777777" w:rsidR="00257062" w:rsidRPr="006348A6" w:rsidRDefault="00257062" w:rsidP="00257062">
            <w:pPr>
              <w:pageBreakBefore/>
              <w:rPr>
                <w:sz w:val="24"/>
                <w:szCs w:val="24"/>
              </w:rPr>
            </w:pPr>
            <w:r w:rsidRPr="006348A6">
              <w:rPr>
                <w:sz w:val="24"/>
                <w:szCs w:val="24"/>
              </w:rPr>
              <w:t>1 No roof lights to front elevation &amp; 4 no roof lights to rear elevation with roof terrace.</w:t>
            </w:r>
          </w:p>
          <w:p w14:paraId="43510BD5" w14:textId="2F3139E5" w:rsidR="00BA2ABB" w:rsidRPr="006348A6" w:rsidRDefault="00257062" w:rsidP="00257062">
            <w:pPr>
              <w:pageBreakBefore/>
              <w:rPr>
                <w:b/>
                <w:sz w:val="24"/>
                <w:szCs w:val="24"/>
              </w:rPr>
            </w:pPr>
            <w:r w:rsidRPr="006348A6">
              <w:rPr>
                <w:b/>
                <w:bCs/>
                <w:sz w:val="24"/>
                <w:szCs w:val="24"/>
              </w:rPr>
              <w:t>PERMIT</w:t>
            </w:r>
          </w:p>
        </w:tc>
      </w:tr>
      <w:tr w:rsidR="00257062" w:rsidRPr="006348A6" w14:paraId="6EC4708E" w14:textId="77777777" w:rsidTr="00941ABF">
        <w:tc>
          <w:tcPr>
            <w:tcW w:w="503" w:type="pct"/>
          </w:tcPr>
          <w:p w14:paraId="49AA1222" w14:textId="389A4199" w:rsidR="00257062" w:rsidRPr="006348A6" w:rsidRDefault="00257062" w:rsidP="00C97B71">
            <w:pPr>
              <w:pStyle w:val="ListParagraph"/>
              <w:spacing w:before="120" w:after="120"/>
              <w:ind w:left="360"/>
              <w:rPr>
                <w:b/>
                <w:sz w:val="24"/>
                <w:szCs w:val="24"/>
              </w:rPr>
            </w:pPr>
            <w:r w:rsidRPr="006348A6">
              <w:rPr>
                <w:b/>
                <w:sz w:val="24"/>
                <w:szCs w:val="24"/>
              </w:rPr>
              <w:t>6.3</w:t>
            </w:r>
          </w:p>
        </w:tc>
        <w:tc>
          <w:tcPr>
            <w:tcW w:w="4497" w:type="pct"/>
            <w:gridSpan w:val="2"/>
          </w:tcPr>
          <w:p w14:paraId="14A783E3" w14:textId="77777777" w:rsidR="00B90EAB" w:rsidRPr="006348A6" w:rsidRDefault="00B90EAB" w:rsidP="00B90EAB">
            <w:pPr>
              <w:ind w:right="10"/>
              <w:rPr>
                <w:sz w:val="24"/>
                <w:szCs w:val="24"/>
              </w:rPr>
            </w:pPr>
            <w:r w:rsidRPr="006348A6">
              <w:rPr>
                <w:b/>
                <w:bCs/>
                <w:sz w:val="24"/>
                <w:szCs w:val="24"/>
              </w:rPr>
              <w:t xml:space="preserve">SI/22/02178/DOM – Orchard Croft </w:t>
            </w:r>
            <w:proofErr w:type="spellStart"/>
            <w:r w:rsidRPr="006348A6">
              <w:rPr>
                <w:b/>
                <w:bCs/>
                <w:sz w:val="24"/>
                <w:szCs w:val="24"/>
              </w:rPr>
              <w:t>Highleigh</w:t>
            </w:r>
            <w:proofErr w:type="spellEnd"/>
            <w:r w:rsidRPr="006348A6">
              <w:rPr>
                <w:b/>
                <w:bCs/>
                <w:sz w:val="24"/>
                <w:szCs w:val="24"/>
              </w:rPr>
              <w:t xml:space="preserve"> Road </w:t>
            </w:r>
            <w:proofErr w:type="spellStart"/>
            <w:r w:rsidRPr="006348A6">
              <w:rPr>
                <w:b/>
                <w:bCs/>
                <w:sz w:val="24"/>
                <w:szCs w:val="24"/>
              </w:rPr>
              <w:t>Sidlesham</w:t>
            </w:r>
            <w:proofErr w:type="spellEnd"/>
            <w:r w:rsidRPr="006348A6">
              <w:rPr>
                <w:b/>
                <w:bCs/>
                <w:sz w:val="24"/>
                <w:szCs w:val="24"/>
              </w:rPr>
              <w:t xml:space="preserve"> West Sussex PO20</w:t>
            </w:r>
            <w:r w:rsidRPr="006348A6">
              <w:rPr>
                <w:sz w:val="24"/>
                <w:szCs w:val="24"/>
              </w:rPr>
              <w:t xml:space="preserve"> </w:t>
            </w:r>
            <w:r w:rsidRPr="006348A6">
              <w:rPr>
                <w:b/>
                <w:bCs/>
                <w:sz w:val="24"/>
                <w:szCs w:val="24"/>
              </w:rPr>
              <w:t>7NR</w:t>
            </w:r>
            <w:r w:rsidRPr="006348A6">
              <w:rPr>
                <w:sz w:val="24"/>
                <w:szCs w:val="24"/>
              </w:rPr>
              <w:t xml:space="preserve">   </w:t>
            </w:r>
          </w:p>
          <w:p w14:paraId="797B481E" w14:textId="77777777" w:rsidR="00B90EAB" w:rsidRPr="006348A6" w:rsidRDefault="00B90EAB" w:rsidP="00B90EAB">
            <w:pPr>
              <w:ind w:right="10"/>
              <w:rPr>
                <w:sz w:val="24"/>
                <w:szCs w:val="24"/>
              </w:rPr>
            </w:pPr>
            <w:r w:rsidRPr="006348A6">
              <w:rPr>
                <w:sz w:val="24"/>
                <w:szCs w:val="24"/>
              </w:rPr>
              <w:t>Single Storey extension</w:t>
            </w:r>
          </w:p>
          <w:p w14:paraId="1C867F0A" w14:textId="098AB0FF" w:rsidR="00257062" w:rsidRPr="006348A6" w:rsidRDefault="00B90EAB" w:rsidP="00B90EAB">
            <w:pPr>
              <w:pageBreakBefore/>
              <w:rPr>
                <w:b/>
                <w:sz w:val="24"/>
                <w:szCs w:val="24"/>
              </w:rPr>
            </w:pPr>
            <w:r w:rsidRPr="006348A6">
              <w:rPr>
                <w:b/>
                <w:bCs/>
                <w:sz w:val="24"/>
                <w:szCs w:val="24"/>
              </w:rPr>
              <w:t>PERMIT</w:t>
            </w:r>
          </w:p>
        </w:tc>
      </w:tr>
      <w:tr w:rsidR="00704BB1" w:rsidRPr="006348A6" w14:paraId="1D70581B" w14:textId="77777777" w:rsidTr="00941ABF">
        <w:tc>
          <w:tcPr>
            <w:tcW w:w="503" w:type="pct"/>
          </w:tcPr>
          <w:p w14:paraId="52FBFBC0" w14:textId="364B90EA" w:rsidR="00704BB1" w:rsidRPr="006348A6" w:rsidRDefault="00704BB1" w:rsidP="00704BB1">
            <w:pPr>
              <w:pStyle w:val="ListParagraph"/>
              <w:spacing w:before="120" w:after="120"/>
              <w:ind w:left="360"/>
              <w:rPr>
                <w:b/>
                <w:sz w:val="24"/>
                <w:szCs w:val="24"/>
              </w:rPr>
            </w:pPr>
            <w:r w:rsidRPr="006348A6">
              <w:rPr>
                <w:b/>
                <w:sz w:val="24"/>
                <w:szCs w:val="24"/>
              </w:rPr>
              <w:t>6.4</w:t>
            </w:r>
          </w:p>
        </w:tc>
        <w:tc>
          <w:tcPr>
            <w:tcW w:w="4497" w:type="pct"/>
            <w:gridSpan w:val="2"/>
          </w:tcPr>
          <w:p w14:paraId="19C11DD3" w14:textId="77777777" w:rsidR="00704BB1" w:rsidRPr="006348A6" w:rsidRDefault="00704BB1" w:rsidP="00704BB1">
            <w:pPr>
              <w:rPr>
                <w:sz w:val="24"/>
                <w:szCs w:val="24"/>
              </w:rPr>
            </w:pPr>
            <w:r w:rsidRPr="006348A6">
              <w:rPr>
                <w:b/>
                <w:bCs/>
                <w:sz w:val="24"/>
                <w:szCs w:val="24"/>
              </w:rPr>
              <w:t xml:space="preserve">SI/22/00030/DOM - 1 Willow Glen </w:t>
            </w:r>
            <w:proofErr w:type="spellStart"/>
            <w:r w:rsidRPr="006348A6">
              <w:rPr>
                <w:b/>
                <w:bCs/>
                <w:sz w:val="24"/>
                <w:szCs w:val="24"/>
              </w:rPr>
              <w:t>Selsey</w:t>
            </w:r>
            <w:proofErr w:type="spellEnd"/>
            <w:r w:rsidRPr="006348A6">
              <w:rPr>
                <w:b/>
                <w:bCs/>
                <w:sz w:val="24"/>
                <w:szCs w:val="24"/>
              </w:rPr>
              <w:t xml:space="preserve"> Road </w:t>
            </w:r>
            <w:proofErr w:type="spellStart"/>
            <w:r w:rsidRPr="006348A6">
              <w:rPr>
                <w:b/>
                <w:bCs/>
                <w:sz w:val="24"/>
                <w:szCs w:val="24"/>
              </w:rPr>
              <w:t>Sidlesham</w:t>
            </w:r>
            <w:proofErr w:type="spellEnd"/>
            <w:r w:rsidRPr="006348A6">
              <w:rPr>
                <w:b/>
                <w:bCs/>
                <w:sz w:val="24"/>
                <w:szCs w:val="24"/>
              </w:rPr>
              <w:t xml:space="preserve"> PO20 </w:t>
            </w:r>
            <w:proofErr w:type="gramStart"/>
            <w:r w:rsidRPr="006348A6">
              <w:rPr>
                <w:b/>
                <w:bCs/>
                <w:sz w:val="24"/>
                <w:szCs w:val="24"/>
              </w:rPr>
              <w:t>7QZ</w:t>
            </w:r>
            <w:proofErr w:type="gramEnd"/>
            <w:r w:rsidRPr="006348A6">
              <w:rPr>
                <w:sz w:val="24"/>
                <w:szCs w:val="24"/>
              </w:rPr>
              <w:t xml:space="preserve">    </w:t>
            </w:r>
          </w:p>
          <w:p w14:paraId="20A1E9E4" w14:textId="77777777" w:rsidR="00704BB1" w:rsidRPr="006348A6" w:rsidRDefault="00704BB1" w:rsidP="00704BB1">
            <w:pPr>
              <w:rPr>
                <w:sz w:val="24"/>
                <w:szCs w:val="24"/>
              </w:rPr>
            </w:pPr>
            <w:r w:rsidRPr="006348A6">
              <w:rPr>
                <w:sz w:val="24"/>
                <w:szCs w:val="24"/>
              </w:rPr>
              <w:t xml:space="preserve">3 no. dormers, 1 no. Juliette balcony, 1 no. porch with associated roof works and various alterations including changes to fenestration. </w:t>
            </w:r>
          </w:p>
          <w:p w14:paraId="27F5D81B" w14:textId="7E96992E" w:rsidR="00704BB1" w:rsidRPr="006348A6" w:rsidRDefault="00704BB1" w:rsidP="00704BB1">
            <w:pPr>
              <w:ind w:right="10"/>
              <w:rPr>
                <w:b/>
                <w:bCs/>
                <w:sz w:val="24"/>
                <w:szCs w:val="24"/>
              </w:rPr>
            </w:pPr>
            <w:r w:rsidRPr="006348A6">
              <w:rPr>
                <w:b/>
                <w:sz w:val="24"/>
                <w:szCs w:val="24"/>
              </w:rPr>
              <w:t xml:space="preserve">PERMIT </w:t>
            </w:r>
          </w:p>
        </w:tc>
      </w:tr>
      <w:tr w:rsidR="00704BB1" w:rsidRPr="006348A6" w14:paraId="7AD5E8ED" w14:textId="77777777" w:rsidTr="00941ABF">
        <w:tc>
          <w:tcPr>
            <w:tcW w:w="503" w:type="pct"/>
          </w:tcPr>
          <w:p w14:paraId="62DEB2BF" w14:textId="1DC9A4F8" w:rsidR="00704BB1" w:rsidRPr="006348A6" w:rsidRDefault="00704BB1" w:rsidP="00704BB1">
            <w:pPr>
              <w:pStyle w:val="ListParagraph"/>
              <w:spacing w:before="120" w:after="120"/>
              <w:ind w:left="360"/>
              <w:rPr>
                <w:b/>
                <w:sz w:val="24"/>
                <w:szCs w:val="24"/>
              </w:rPr>
            </w:pPr>
            <w:r w:rsidRPr="006348A6">
              <w:rPr>
                <w:b/>
                <w:sz w:val="24"/>
                <w:szCs w:val="24"/>
              </w:rPr>
              <w:t>6.5</w:t>
            </w:r>
          </w:p>
        </w:tc>
        <w:tc>
          <w:tcPr>
            <w:tcW w:w="4497" w:type="pct"/>
            <w:gridSpan w:val="2"/>
          </w:tcPr>
          <w:p w14:paraId="771D7E85" w14:textId="77777777" w:rsidR="00B13F75" w:rsidRPr="006348A6" w:rsidRDefault="00B13F75" w:rsidP="00B13F75">
            <w:pPr>
              <w:rPr>
                <w:b/>
                <w:bCs/>
                <w:sz w:val="24"/>
                <w:szCs w:val="24"/>
              </w:rPr>
            </w:pPr>
            <w:r w:rsidRPr="006348A6">
              <w:rPr>
                <w:b/>
                <w:bCs/>
                <w:sz w:val="24"/>
                <w:szCs w:val="24"/>
              </w:rPr>
              <w:t xml:space="preserve">SI/22/00725/FUL – Chichester Canvas Chichester Road </w:t>
            </w:r>
            <w:proofErr w:type="spellStart"/>
            <w:r w:rsidRPr="006348A6">
              <w:rPr>
                <w:b/>
                <w:bCs/>
                <w:sz w:val="24"/>
                <w:szCs w:val="24"/>
              </w:rPr>
              <w:t>Sidlesham</w:t>
            </w:r>
            <w:proofErr w:type="spellEnd"/>
            <w:r w:rsidRPr="006348A6">
              <w:rPr>
                <w:b/>
                <w:bCs/>
                <w:sz w:val="24"/>
                <w:szCs w:val="24"/>
              </w:rPr>
              <w:t xml:space="preserve"> West Sussex PO20 7PY</w:t>
            </w:r>
          </w:p>
          <w:p w14:paraId="418BB3D8" w14:textId="77777777" w:rsidR="00B13F75" w:rsidRPr="006348A6" w:rsidRDefault="00B13F75" w:rsidP="00B13F75">
            <w:pPr>
              <w:rPr>
                <w:sz w:val="24"/>
                <w:szCs w:val="24"/>
              </w:rPr>
            </w:pPr>
            <w:r w:rsidRPr="006348A6">
              <w:rPr>
                <w:sz w:val="24"/>
                <w:szCs w:val="24"/>
              </w:rPr>
              <w:t>Demolition of existing offices and extension of existing warehouse to include warehouse &amp; offices.</w:t>
            </w:r>
          </w:p>
          <w:p w14:paraId="147C2CF8" w14:textId="277F454E" w:rsidR="00704BB1" w:rsidRPr="006348A6" w:rsidRDefault="00B13F75" w:rsidP="00B13F75">
            <w:pPr>
              <w:rPr>
                <w:b/>
                <w:bCs/>
                <w:sz w:val="24"/>
                <w:szCs w:val="24"/>
              </w:rPr>
            </w:pPr>
            <w:r w:rsidRPr="006348A6">
              <w:rPr>
                <w:b/>
                <w:bCs/>
                <w:sz w:val="24"/>
                <w:szCs w:val="24"/>
              </w:rPr>
              <w:t>PERMIT</w:t>
            </w:r>
          </w:p>
        </w:tc>
      </w:tr>
      <w:tr w:rsidR="00B13F75" w:rsidRPr="006348A6" w14:paraId="76DA552B" w14:textId="77777777" w:rsidTr="00941ABF">
        <w:tc>
          <w:tcPr>
            <w:tcW w:w="503" w:type="pct"/>
          </w:tcPr>
          <w:p w14:paraId="6FEFBD4C" w14:textId="6E917043" w:rsidR="00B13F75" w:rsidRPr="006348A6" w:rsidRDefault="00B13F75" w:rsidP="00704BB1">
            <w:pPr>
              <w:pStyle w:val="ListParagraph"/>
              <w:spacing w:before="120" w:after="120"/>
              <w:ind w:left="360"/>
              <w:rPr>
                <w:b/>
                <w:sz w:val="24"/>
                <w:szCs w:val="24"/>
              </w:rPr>
            </w:pPr>
            <w:r w:rsidRPr="006348A6">
              <w:rPr>
                <w:b/>
                <w:sz w:val="24"/>
                <w:szCs w:val="24"/>
              </w:rPr>
              <w:t>6.6</w:t>
            </w:r>
          </w:p>
        </w:tc>
        <w:tc>
          <w:tcPr>
            <w:tcW w:w="4497" w:type="pct"/>
            <w:gridSpan w:val="2"/>
          </w:tcPr>
          <w:p w14:paraId="7E8F3DDC" w14:textId="77777777" w:rsidR="003B7F4A" w:rsidRPr="006348A6" w:rsidRDefault="003B7F4A" w:rsidP="003B7F4A">
            <w:pPr>
              <w:rPr>
                <w:b/>
                <w:bCs/>
                <w:sz w:val="24"/>
                <w:szCs w:val="24"/>
              </w:rPr>
            </w:pPr>
            <w:r w:rsidRPr="006348A6">
              <w:rPr>
                <w:b/>
                <w:bCs/>
                <w:sz w:val="24"/>
                <w:szCs w:val="24"/>
              </w:rPr>
              <w:t xml:space="preserve">SI/22/02259/FUL - Homestead Farm Rotten Row </w:t>
            </w:r>
            <w:proofErr w:type="spellStart"/>
            <w:r w:rsidRPr="006348A6">
              <w:rPr>
                <w:b/>
                <w:bCs/>
                <w:sz w:val="24"/>
                <w:szCs w:val="24"/>
              </w:rPr>
              <w:t>Sidlesham</w:t>
            </w:r>
            <w:proofErr w:type="spellEnd"/>
            <w:r w:rsidRPr="006348A6">
              <w:rPr>
                <w:b/>
                <w:bCs/>
                <w:sz w:val="24"/>
                <w:szCs w:val="24"/>
              </w:rPr>
              <w:t xml:space="preserve"> West Sussex PO20 7QS   </w:t>
            </w:r>
          </w:p>
          <w:p w14:paraId="58452385" w14:textId="77777777" w:rsidR="003B7F4A" w:rsidRPr="006348A6" w:rsidRDefault="003B7F4A" w:rsidP="003B7F4A">
            <w:pPr>
              <w:rPr>
                <w:b/>
                <w:bCs/>
                <w:sz w:val="24"/>
                <w:szCs w:val="24"/>
              </w:rPr>
            </w:pPr>
            <w:r w:rsidRPr="006348A6">
              <w:rPr>
                <w:sz w:val="24"/>
                <w:szCs w:val="24"/>
              </w:rPr>
              <w:t>Demolition of existing agricultural building and construction of single storey dwelling with detached double garage as an alternative to Prior Approval Consent SI/22/01475/PA3Q</w:t>
            </w:r>
            <w:r w:rsidRPr="006348A6">
              <w:rPr>
                <w:b/>
                <w:bCs/>
                <w:sz w:val="24"/>
                <w:szCs w:val="24"/>
              </w:rPr>
              <w:t xml:space="preserve"> </w:t>
            </w:r>
          </w:p>
          <w:p w14:paraId="5B3E0F35" w14:textId="6F70963B" w:rsidR="00B13F75" w:rsidRPr="006348A6" w:rsidRDefault="003B7F4A" w:rsidP="003B7F4A">
            <w:pPr>
              <w:rPr>
                <w:b/>
                <w:bCs/>
                <w:sz w:val="24"/>
                <w:szCs w:val="24"/>
              </w:rPr>
            </w:pPr>
            <w:r w:rsidRPr="006348A6">
              <w:rPr>
                <w:b/>
                <w:bCs/>
                <w:sz w:val="24"/>
                <w:szCs w:val="24"/>
              </w:rPr>
              <w:t>PERMIT</w:t>
            </w:r>
          </w:p>
        </w:tc>
      </w:tr>
      <w:tr w:rsidR="003B7F4A" w:rsidRPr="006348A6" w14:paraId="16589B67" w14:textId="77777777" w:rsidTr="00941ABF">
        <w:tc>
          <w:tcPr>
            <w:tcW w:w="503" w:type="pct"/>
          </w:tcPr>
          <w:p w14:paraId="1E77D4BB" w14:textId="0F2B5E6F" w:rsidR="003B7F4A" w:rsidRPr="006348A6" w:rsidRDefault="003B7F4A" w:rsidP="00704BB1">
            <w:pPr>
              <w:pStyle w:val="ListParagraph"/>
              <w:spacing w:before="120" w:after="120"/>
              <w:ind w:left="360"/>
              <w:rPr>
                <w:b/>
                <w:sz w:val="24"/>
                <w:szCs w:val="24"/>
              </w:rPr>
            </w:pPr>
            <w:r w:rsidRPr="006348A6">
              <w:rPr>
                <w:b/>
                <w:sz w:val="24"/>
                <w:szCs w:val="24"/>
              </w:rPr>
              <w:t>6.7</w:t>
            </w:r>
          </w:p>
        </w:tc>
        <w:tc>
          <w:tcPr>
            <w:tcW w:w="4497" w:type="pct"/>
            <w:gridSpan w:val="2"/>
          </w:tcPr>
          <w:p w14:paraId="780D767A" w14:textId="190C109D" w:rsidR="00EB58F3" w:rsidRPr="006348A6" w:rsidRDefault="00EB58F3" w:rsidP="00EB58F3">
            <w:pPr>
              <w:rPr>
                <w:b/>
                <w:bCs/>
                <w:sz w:val="24"/>
                <w:szCs w:val="24"/>
              </w:rPr>
            </w:pPr>
            <w:r w:rsidRPr="006348A6">
              <w:rPr>
                <w:b/>
                <w:bCs/>
                <w:sz w:val="24"/>
                <w:szCs w:val="24"/>
              </w:rPr>
              <w:t xml:space="preserve">SI/22/02624/FUL - Land West off Fletchers </w:t>
            </w:r>
            <w:proofErr w:type="spellStart"/>
            <w:r w:rsidRPr="006348A6">
              <w:rPr>
                <w:b/>
                <w:bCs/>
                <w:sz w:val="24"/>
                <w:szCs w:val="24"/>
              </w:rPr>
              <w:t>Lockgate</w:t>
            </w:r>
            <w:proofErr w:type="spellEnd"/>
            <w:r w:rsidRPr="006348A6">
              <w:rPr>
                <w:b/>
                <w:bCs/>
                <w:sz w:val="24"/>
                <w:szCs w:val="24"/>
              </w:rPr>
              <w:t xml:space="preserve"> Road </w:t>
            </w:r>
            <w:proofErr w:type="spellStart"/>
            <w:r w:rsidRPr="006348A6">
              <w:rPr>
                <w:b/>
                <w:bCs/>
                <w:sz w:val="24"/>
                <w:szCs w:val="24"/>
              </w:rPr>
              <w:t>Sidlesham</w:t>
            </w:r>
            <w:proofErr w:type="spellEnd"/>
            <w:r w:rsidRPr="006348A6">
              <w:rPr>
                <w:b/>
                <w:bCs/>
                <w:sz w:val="24"/>
                <w:szCs w:val="24"/>
              </w:rPr>
              <w:t xml:space="preserve"> West Sussex PO20 7QH   </w:t>
            </w:r>
            <w:r w:rsidRPr="006348A6">
              <w:rPr>
                <w:sz w:val="24"/>
                <w:szCs w:val="24"/>
              </w:rPr>
              <w:t>Installation of 24 ground mounted solar panels in field.</w:t>
            </w:r>
            <w:r w:rsidRPr="006348A6">
              <w:rPr>
                <w:b/>
                <w:bCs/>
                <w:sz w:val="24"/>
                <w:szCs w:val="24"/>
              </w:rPr>
              <w:t xml:space="preserve"> </w:t>
            </w:r>
          </w:p>
          <w:p w14:paraId="7628CD4B" w14:textId="37871BE2" w:rsidR="003B7F4A" w:rsidRPr="006348A6" w:rsidRDefault="00EB58F3" w:rsidP="00EB58F3">
            <w:pPr>
              <w:rPr>
                <w:b/>
                <w:bCs/>
                <w:sz w:val="24"/>
                <w:szCs w:val="24"/>
              </w:rPr>
            </w:pPr>
            <w:r w:rsidRPr="006348A6">
              <w:rPr>
                <w:b/>
                <w:bCs/>
                <w:sz w:val="24"/>
                <w:szCs w:val="24"/>
              </w:rPr>
              <w:t>PERMIT</w:t>
            </w:r>
          </w:p>
        </w:tc>
      </w:tr>
      <w:tr w:rsidR="00704BB1" w:rsidRPr="006348A6" w14:paraId="2FAA27D3" w14:textId="77777777" w:rsidTr="00941ABF">
        <w:tc>
          <w:tcPr>
            <w:tcW w:w="503" w:type="pct"/>
          </w:tcPr>
          <w:p w14:paraId="2FAA27D1"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D2" w14:textId="36F7D638" w:rsidR="00704BB1" w:rsidRPr="006348A6" w:rsidRDefault="00704BB1" w:rsidP="00704BB1">
            <w:pPr>
              <w:spacing w:before="120" w:after="120"/>
              <w:rPr>
                <w:sz w:val="24"/>
                <w:szCs w:val="24"/>
              </w:rPr>
            </w:pPr>
            <w:r w:rsidRPr="006348A6">
              <w:rPr>
                <w:b/>
                <w:sz w:val="24"/>
                <w:szCs w:val="24"/>
                <w:u w:val="single"/>
              </w:rPr>
              <w:t>Enforcement Orders</w:t>
            </w:r>
            <w:r w:rsidR="00EB58F3" w:rsidRPr="006348A6">
              <w:rPr>
                <w:b/>
                <w:sz w:val="24"/>
                <w:szCs w:val="24"/>
              </w:rPr>
              <w:t xml:space="preserve"> - </w:t>
            </w:r>
            <w:r w:rsidRPr="006348A6">
              <w:rPr>
                <w:sz w:val="24"/>
                <w:szCs w:val="24"/>
              </w:rPr>
              <w:t>None</w:t>
            </w:r>
          </w:p>
        </w:tc>
      </w:tr>
      <w:tr w:rsidR="00704BB1" w:rsidRPr="006348A6" w14:paraId="2FAA27D6" w14:textId="77777777" w:rsidTr="00941ABF">
        <w:tc>
          <w:tcPr>
            <w:tcW w:w="503" w:type="pct"/>
          </w:tcPr>
          <w:p w14:paraId="2FAA27D4"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D5" w14:textId="3CDEB924" w:rsidR="00704BB1" w:rsidRPr="006348A6" w:rsidRDefault="00704BB1" w:rsidP="00704BB1">
            <w:pPr>
              <w:spacing w:before="120" w:after="120"/>
              <w:rPr>
                <w:sz w:val="24"/>
                <w:szCs w:val="24"/>
              </w:rPr>
            </w:pPr>
            <w:r w:rsidRPr="006348A6">
              <w:rPr>
                <w:b/>
                <w:sz w:val="24"/>
                <w:szCs w:val="24"/>
                <w:u w:val="single"/>
              </w:rPr>
              <w:t>Appeals.</w:t>
            </w:r>
            <w:r w:rsidRPr="006348A6">
              <w:rPr>
                <w:sz w:val="24"/>
                <w:szCs w:val="24"/>
              </w:rPr>
              <w:t xml:space="preserve"> </w:t>
            </w:r>
          </w:p>
        </w:tc>
      </w:tr>
      <w:tr w:rsidR="00364A5A" w:rsidRPr="006348A6" w14:paraId="1FF5FFB0" w14:textId="77777777" w:rsidTr="00941ABF">
        <w:tc>
          <w:tcPr>
            <w:tcW w:w="503" w:type="pct"/>
          </w:tcPr>
          <w:p w14:paraId="308EEC89" w14:textId="4CBA5DAA" w:rsidR="00364A5A" w:rsidRPr="006348A6" w:rsidRDefault="00364A5A" w:rsidP="00364A5A">
            <w:pPr>
              <w:spacing w:before="120" w:after="120"/>
              <w:rPr>
                <w:b/>
                <w:sz w:val="24"/>
                <w:szCs w:val="24"/>
              </w:rPr>
            </w:pPr>
            <w:r w:rsidRPr="006348A6">
              <w:rPr>
                <w:b/>
                <w:sz w:val="24"/>
                <w:szCs w:val="24"/>
              </w:rPr>
              <w:t>8.1</w:t>
            </w:r>
          </w:p>
        </w:tc>
        <w:tc>
          <w:tcPr>
            <w:tcW w:w="4497" w:type="pct"/>
            <w:gridSpan w:val="2"/>
          </w:tcPr>
          <w:p w14:paraId="7615088D" w14:textId="05205803" w:rsidR="00364A5A" w:rsidRPr="006348A6" w:rsidRDefault="00364A5A" w:rsidP="00D7371D">
            <w:pPr>
              <w:ind w:left="-5" w:right="285"/>
              <w:rPr>
                <w:sz w:val="24"/>
                <w:szCs w:val="24"/>
              </w:rPr>
            </w:pPr>
            <w:proofErr w:type="spellStart"/>
            <w:r w:rsidRPr="006348A6">
              <w:rPr>
                <w:sz w:val="24"/>
                <w:szCs w:val="24"/>
              </w:rPr>
              <w:t>Lockgate</w:t>
            </w:r>
            <w:proofErr w:type="spellEnd"/>
            <w:r w:rsidRPr="006348A6">
              <w:rPr>
                <w:sz w:val="24"/>
                <w:szCs w:val="24"/>
              </w:rPr>
              <w:t xml:space="preserve"> Nursery, 72 </w:t>
            </w:r>
            <w:proofErr w:type="spellStart"/>
            <w:r w:rsidRPr="006348A6">
              <w:rPr>
                <w:sz w:val="24"/>
                <w:szCs w:val="24"/>
              </w:rPr>
              <w:t>Lockgate</w:t>
            </w:r>
            <w:proofErr w:type="spellEnd"/>
            <w:r w:rsidRPr="006348A6">
              <w:rPr>
                <w:sz w:val="24"/>
                <w:szCs w:val="24"/>
              </w:rPr>
              <w:t xml:space="preserve"> Road, </w:t>
            </w:r>
            <w:proofErr w:type="spellStart"/>
            <w:r w:rsidRPr="006348A6">
              <w:rPr>
                <w:sz w:val="24"/>
                <w:szCs w:val="24"/>
              </w:rPr>
              <w:t>Sidlesham</w:t>
            </w:r>
            <w:proofErr w:type="spellEnd"/>
            <w:r w:rsidRPr="006348A6">
              <w:rPr>
                <w:sz w:val="24"/>
                <w:szCs w:val="24"/>
              </w:rPr>
              <w:t xml:space="preserve">, Chichester West Sussex PO20 7QQ </w:t>
            </w:r>
            <w:r w:rsidRPr="006348A6">
              <w:rPr>
                <w:sz w:val="24"/>
                <w:szCs w:val="24"/>
              </w:rPr>
              <w:tab/>
              <w:t xml:space="preserve">Demolition of existing redundant greenhouse and construction of 2 no. detached </w:t>
            </w:r>
            <w:proofErr w:type="gramStart"/>
            <w:r w:rsidRPr="006348A6">
              <w:rPr>
                <w:sz w:val="24"/>
                <w:szCs w:val="24"/>
              </w:rPr>
              <w:t>3 bedroom</w:t>
            </w:r>
            <w:proofErr w:type="gramEnd"/>
            <w:r w:rsidRPr="006348A6">
              <w:rPr>
                <w:sz w:val="24"/>
                <w:szCs w:val="24"/>
              </w:rPr>
              <w:t xml:space="preserve"> chalet bungalows.</w:t>
            </w:r>
            <w:r w:rsidR="008E561E" w:rsidRPr="006348A6">
              <w:rPr>
                <w:sz w:val="24"/>
                <w:szCs w:val="24"/>
                <w:u w:val="single"/>
              </w:rPr>
              <w:t xml:space="preserve"> </w:t>
            </w:r>
            <w:r w:rsidR="008E561E" w:rsidRPr="006348A6">
              <w:rPr>
                <w:sz w:val="24"/>
                <w:szCs w:val="24"/>
              </w:rPr>
              <w:t xml:space="preserve"> No further action to be taken at this stage as nothing can be added further to previous submissions.  We will have to wait to see how the Planning Officer responds.</w:t>
            </w:r>
          </w:p>
        </w:tc>
      </w:tr>
      <w:tr w:rsidR="00704BB1" w:rsidRPr="006348A6" w14:paraId="2FAA27D9" w14:textId="77777777" w:rsidTr="00941ABF">
        <w:tc>
          <w:tcPr>
            <w:tcW w:w="503" w:type="pct"/>
          </w:tcPr>
          <w:p w14:paraId="2FAA27D7"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D8" w14:textId="77777777" w:rsidR="00704BB1" w:rsidRPr="006348A6" w:rsidRDefault="00704BB1" w:rsidP="00704BB1">
            <w:pPr>
              <w:spacing w:before="120" w:after="120"/>
              <w:rPr>
                <w:sz w:val="24"/>
                <w:szCs w:val="24"/>
              </w:rPr>
            </w:pPr>
            <w:r w:rsidRPr="006348A6">
              <w:rPr>
                <w:b/>
                <w:sz w:val="24"/>
                <w:szCs w:val="24"/>
                <w:u w:val="single"/>
              </w:rPr>
              <w:t>Planning Correspondence and Other Planning Matters.</w:t>
            </w:r>
            <w:r w:rsidRPr="006348A6">
              <w:rPr>
                <w:sz w:val="24"/>
                <w:szCs w:val="24"/>
              </w:rPr>
              <w:t xml:space="preserve">  </w:t>
            </w:r>
          </w:p>
        </w:tc>
      </w:tr>
      <w:tr w:rsidR="00704BB1" w:rsidRPr="006348A6" w14:paraId="2FAA27DC" w14:textId="77777777" w:rsidTr="00941ABF">
        <w:tc>
          <w:tcPr>
            <w:tcW w:w="503" w:type="pct"/>
          </w:tcPr>
          <w:p w14:paraId="2FAA27DA" w14:textId="77777777" w:rsidR="00704BB1" w:rsidRPr="006348A6" w:rsidRDefault="00704BB1" w:rsidP="00704BB1">
            <w:pPr>
              <w:pStyle w:val="ListParagraph"/>
              <w:spacing w:before="120" w:after="120"/>
              <w:ind w:left="360"/>
              <w:rPr>
                <w:b/>
                <w:sz w:val="24"/>
                <w:szCs w:val="24"/>
              </w:rPr>
            </w:pPr>
            <w:r w:rsidRPr="006348A6">
              <w:rPr>
                <w:b/>
                <w:sz w:val="24"/>
                <w:szCs w:val="24"/>
              </w:rPr>
              <w:t>9.1</w:t>
            </w:r>
          </w:p>
        </w:tc>
        <w:tc>
          <w:tcPr>
            <w:tcW w:w="4497" w:type="pct"/>
            <w:gridSpan w:val="2"/>
          </w:tcPr>
          <w:p w14:paraId="2FAA27DB" w14:textId="7299E264" w:rsidR="00704BB1" w:rsidRPr="006348A6" w:rsidRDefault="00CD48C8" w:rsidP="00704BB1">
            <w:pPr>
              <w:spacing w:before="120" w:after="120"/>
              <w:rPr>
                <w:sz w:val="24"/>
                <w:szCs w:val="24"/>
              </w:rPr>
            </w:pPr>
            <w:r w:rsidRPr="006348A6">
              <w:rPr>
                <w:sz w:val="24"/>
                <w:szCs w:val="24"/>
              </w:rPr>
              <w:t xml:space="preserve">22/02887/FUL Land South </w:t>
            </w:r>
            <w:proofErr w:type="gramStart"/>
            <w:r w:rsidRPr="006348A6">
              <w:rPr>
                <w:sz w:val="24"/>
                <w:szCs w:val="24"/>
              </w:rPr>
              <w:t>Of</w:t>
            </w:r>
            <w:proofErr w:type="gramEnd"/>
            <w:r w:rsidRPr="006348A6">
              <w:rPr>
                <w:sz w:val="24"/>
                <w:szCs w:val="24"/>
              </w:rPr>
              <w:t xml:space="preserve"> Telephone Exchange – after representations made by Mr Hughes and further discussion by the Councillors, it was finally agreed to withdraw the Parish Council’s objection</w:t>
            </w:r>
            <w:r w:rsidR="006D5672" w:rsidRPr="006348A6">
              <w:rPr>
                <w:sz w:val="24"/>
                <w:szCs w:val="24"/>
              </w:rPr>
              <w:t xml:space="preserve"> to this application with the proviso that Mr Huges applies for planning in the correct manner for the future.</w:t>
            </w:r>
          </w:p>
        </w:tc>
      </w:tr>
      <w:tr w:rsidR="00704BB1" w:rsidRPr="006348A6" w14:paraId="28885756" w14:textId="77777777" w:rsidTr="00941ABF">
        <w:tc>
          <w:tcPr>
            <w:tcW w:w="503" w:type="pct"/>
          </w:tcPr>
          <w:p w14:paraId="6262B011" w14:textId="213972EB" w:rsidR="00704BB1" w:rsidRPr="006348A6" w:rsidRDefault="00704BB1" w:rsidP="00704BB1">
            <w:pPr>
              <w:pStyle w:val="ListParagraph"/>
              <w:spacing w:before="120" w:after="120"/>
              <w:ind w:left="360"/>
              <w:rPr>
                <w:b/>
                <w:sz w:val="24"/>
                <w:szCs w:val="24"/>
              </w:rPr>
            </w:pPr>
            <w:r w:rsidRPr="006348A6">
              <w:rPr>
                <w:b/>
                <w:sz w:val="24"/>
                <w:szCs w:val="24"/>
              </w:rPr>
              <w:t>9.2</w:t>
            </w:r>
          </w:p>
        </w:tc>
        <w:tc>
          <w:tcPr>
            <w:tcW w:w="4497" w:type="pct"/>
            <w:gridSpan w:val="2"/>
          </w:tcPr>
          <w:p w14:paraId="7F0972DC" w14:textId="1B7BA626" w:rsidR="00704BB1" w:rsidRPr="006348A6" w:rsidRDefault="005041D5" w:rsidP="00704BB1">
            <w:pPr>
              <w:spacing w:before="120" w:after="120"/>
              <w:rPr>
                <w:bCs/>
                <w:sz w:val="24"/>
                <w:szCs w:val="24"/>
              </w:rPr>
            </w:pPr>
            <w:r w:rsidRPr="006348A6">
              <w:rPr>
                <w:b/>
                <w:sz w:val="24"/>
                <w:szCs w:val="24"/>
              </w:rPr>
              <w:t xml:space="preserve">Hope Cottage – </w:t>
            </w:r>
            <w:r w:rsidR="00FE70CD" w:rsidRPr="006348A6">
              <w:rPr>
                <w:bCs/>
                <w:sz w:val="24"/>
                <w:szCs w:val="24"/>
              </w:rPr>
              <w:t xml:space="preserve">The Clerk confirmed that Mrs Lewis had received confirmation from Highways that a licence would not be </w:t>
            </w:r>
            <w:proofErr w:type="gramStart"/>
            <w:r w:rsidR="00B53A20" w:rsidRPr="006348A6">
              <w:rPr>
                <w:bCs/>
                <w:sz w:val="24"/>
                <w:szCs w:val="24"/>
              </w:rPr>
              <w:t>required</w:t>
            </w:r>
            <w:proofErr w:type="gramEnd"/>
            <w:r w:rsidR="00B53A20" w:rsidRPr="006348A6">
              <w:rPr>
                <w:bCs/>
                <w:sz w:val="24"/>
                <w:szCs w:val="24"/>
              </w:rPr>
              <w:t xml:space="preserve"> and the Hydrant Sign had been repaired.  Confirmation was also made that a </w:t>
            </w:r>
            <w:r w:rsidR="006D5672" w:rsidRPr="006348A6">
              <w:rPr>
                <w:bCs/>
                <w:sz w:val="24"/>
                <w:szCs w:val="24"/>
              </w:rPr>
              <w:t>new footpath</w:t>
            </w:r>
            <w:r w:rsidR="006F47B3" w:rsidRPr="006348A6">
              <w:rPr>
                <w:bCs/>
                <w:sz w:val="24"/>
                <w:szCs w:val="24"/>
              </w:rPr>
              <w:t xml:space="preserve"> </w:t>
            </w:r>
            <w:r w:rsidR="00B53A20" w:rsidRPr="006348A6">
              <w:rPr>
                <w:bCs/>
                <w:sz w:val="24"/>
                <w:szCs w:val="24"/>
              </w:rPr>
              <w:t>sign will be forthcoming</w:t>
            </w:r>
            <w:r w:rsidR="006F47B3" w:rsidRPr="006348A6">
              <w:rPr>
                <w:bCs/>
                <w:sz w:val="24"/>
                <w:szCs w:val="24"/>
              </w:rPr>
              <w:t xml:space="preserve"> which Cllr Mont</w:t>
            </w:r>
            <w:r w:rsidR="00002D9F" w:rsidRPr="006348A6">
              <w:rPr>
                <w:bCs/>
                <w:sz w:val="24"/>
                <w:szCs w:val="24"/>
              </w:rPr>
              <w:t>yn confirmed he is dealing with.</w:t>
            </w:r>
          </w:p>
        </w:tc>
      </w:tr>
      <w:tr w:rsidR="00704BB1" w:rsidRPr="006348A6" w14:paraId="2FAA27DF" w14:textId="77777777" w:rsidTr="00941ABF">
        <w:tc>
          <w:tcPr>
            <w:tcW w:w="503" w:type="pct"/>
          </w:tcPr>
          <w:p w14:paraId="2FAA27DD"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DE" w14:textId="5351842C" w:rsidR="00704BB1" w:rsidRPr="006348A6" w:rsidRDefault="00704BB1" w:rsidP="00704BB1">
            <w:pPr>
              <w:spacing w:before="120" w:after="120"/>
              <w:rPr>
                <w:bCs/>
                <w:sz w:val="24"/>
                <w:szCs w:val="24"/>
              </w:rPr>
            </w:pPr>
            <w:r w:rsidRPr="006348A6">
              <w:rPr>
                <w:b/>
                <w:sz w:val="24"/>
                <w:szCs w:val="24"/>
                <w:u w:val="single"/>
              </w:rPr>
              <w:t>CDC Planning (Early Consultation/Notifications)</w:t>
            </w:r>
            <w:r w:rsidR="00D171E5" w:rsidRPr="006348A6">
              <w:rPr>
                <w:bCs/>
                <w:sz w:val="24"/>
                <w:szCs w:val="24"/>
              </w:rPr>
              <w:t xml:space="preserve"> </w:t>
            </w:r>
          </w:p>
        </w:tc>
      </w:tr>
      <w:tr w:rsidR="00002D9F" w:rsidRPr="006348A6" w14:paraId="71A68F8C" w14:textId="77777777" w:rsidTr="00941ABF">
        <w:tc>
          <w:tcPr>
            <w:tcW w:w="503" w:type="pct"/>
          </w:tcPr>
          <w:p w14:paraId="333E1596" w14:textId="16B23AAF" w:rsidR="00002D9F" w:rsidRPr="006348A6" w:rsidRDefault="00002D9F" w:rsidP="00002D9F">
            <w:pPr>
              <w:spacing w:before="120" w:after="120"/>
              <w:rPr>
                <w:b/>
                <w:sz w:val="24"/>
                <w:szCs w:val="24"/>
              </w:rPr>
            </w:pPr>
            <w:r w:rsidRPr="006348A6">
              <w:rPr>
                <w:b/>
                <w:sz w:val="24"/>
                <w:szCs w:val="24"/>
              </w:rPr>
              <w:t>10.1</w:t>
            </w:r>
          </w:p>
        </w:tc>
        <w:tc>
          <w:tcPr>
            <w:tcW w:w="4497" w:type="pct"/>
            <w:gridSpan w:val="2"/>
          </w:tcPr>
          <w:p w14:paraId="6FCEF554" w14:textId="5A95B2BB" w:rsidR="00002D9F" w:rsidRPr="006348A6" w:rsidRDefault="00002D9F" w:rsidP="008B000A">
            <w:pPr>
              <w:ind w:left="-108"/>
              <w:rPr>
                <w:bCs/>
                <w:sz w:val="24"/>
                <w:szCs w:val="24"/>
              </w:rPr>
            </w:pPr>
            <w:r w:rsidRPr="006348A6">
              <w:rPr>
                <w:bCs/>
                <w:sz w:val="24"/>
                <w:szCs w:val="24"/>
              </w:rPr>
              <w:t xml:space="preserve">Cllr Harland went through the application </w:t>
            </w:r>
            <w:r w:rsidR="00825CE5" w:rsidRPr="006348A6">
              <w:rPr>
                <w:b/>
                <w:bCs/>
                <w:sz w:val="24"/>
                <w:szCs w:val="24"/>
              </w:rPr>
              <w:t>SI/23/00319/PNO</w:t>
            </w:r>
            <w:r w:rsidR="00825CE5" w:rsidRPr="006348A6">
              <w:rPr>
                <w:sz w:val="24"/>
                <w:szCs w:val="24"/>
              </w:rPr>
              <w:t xml:space="preserve"> - </w:t>
            </w:r>
            <w:r w:rsidR="00825CE5" w:rsidRPr="006348A6">
              <w:rPr>
                <w:b/>
                <w:bCs/>
                <w:sz w:val="24"/>
                <w:szCs w:val="24"/>
              </w:rPr>
              <w:t xml:space="preserve">Chalder Farm Chalder Lane </w:t>
            </w:r>
            <w:proofErr w:type="spellStart"/>
            <w:r w:rsidR="00825CE5" w:rsidRPr="006348A6">
              <w:rPr>
                <w:b/>
                <w:bCs/>
                <w:sz w:val="24"/>
                <w:szCs w:val="24"/>
              </w:rPr>
              <w:t>Sidlesham</w:t>
            </w:r>
            <w:proofErr w:type="spellEnd"/>
            <w:r w:rsidR="00825CE5" w:rsidRPr="006348A6">
              <w:rPr>
                <w:b/>
                <w:bCs/>
                <w:sz w:val="24"/>
                <w:szCs w:val="24"/>
              </w:rPr>
              <w:t xml:space="preserve"> </w:t>
            </w:r>
            <w:proofErr w:type="gramStart"/>
            <w:r w:rsidR="00825CE5" w:rsidRPr="006348A6">
              <w:rPr>
                <w:b/>
                <w:bCs/>
                <w:sz w:val="24"/>
                <w:szCs w:val="24"/>
              </w:rPr>
              <w:t xml:space="preserve">- </w:t>
            </w:r>
            <w:r w:rsidR="00825CE5" w:rsidRPr="006348A6">
              <w:rPr>
                <w:sz w:val="24"/>
                <w:szCs w:val="24"/>
              </w:rPr>
              <w:t xml:space="preserve"> General</w:t>
            </w:r>
            <w:proofErr w:type="gramEnd"/>
            <w:r w:rsidR="00825CE5" w:rsidRPr="006348A6">
              <w:rPr>
                <w:sz w:val="24"/>
                <w:szCs w:val="24"/>
              </w:rPr>
              <w:t xml:space="preserve"> purpose agricultural building – </w:t>
            </w:r>
            <w:r w:rsidR="008B000A" w:rsidRPr="006348A6">
              <w:rPr>
                <w:sz w:val="24"/>
                <w:szCs w:val="24"/>
              </w:rPr>
              <w:t xml:space="preserve">It was agreed by all to raise </w:t>
            </w:r>
            <w:r w:rsidR="00825CE5" w:rsidRPr="006348A6">
              <w:rPr>
                <w:sz w:val="24"/>
                <w:szCs w:val="24"/>
              </w:rPr>
              <w:t>No Objection</w:t>
            </w:r>
            <w:r w:rsidR="008B000A" w:rsidRPr="006348A6">
              <w:rPr>
                <w:sz w:val="24"/>
                <w:szCs w:val="24"/>
              </w:rPr>
              <w:t>.</w:t>
            </w:r>
          </w:p>
        </w:tc>
      </w:tr>
      <w:tr w:rsidR="00704BB1" w:rsidRPr="006348A6" w14:paraId="2FAA27EA" w14:textId="77777777" w:rsidTr="00941ABF">
        <w:tc>
          <w:tcPr>
            <w:tcW w:w="503" w:type="pct"/>
          </w:tcPr>
          <w:p w14:paraId="2FAA27E8"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E9" w14:textId="59499B13" w:rsidR="00704BB1" w:rsidRPr="006348A6" w:rsidRDefault="00704BB1" w:rsidP="00704BB1">
            <w:pPr>
              <w:spacing w:before="120" w:after="120"/>
              <w:rPr>
                <w:sz w:val="24"/>
                <w:szCs w:val="24"/>
              </w:rPr>
            </w:pPr>
            <w:r w:rsidRPr="006348A6">
              <w:rPr>
                <w:b/>
                <w:sz w:val="24"/>
                <w:szCs w:val="24"/>
                <w:u w:val="single"/>
              </w:rPr>
              <w:t>Matters of Urgent Public Importance</w:t>
            </w:r>
          </w:p>
        </w:tc>
      </w:tr>
      <w:tr w:rsidR="00704BB1" w:rsidRPr="006348A6" w14:paraId="2FAA27ED" w14:textId="77777777" w:rsidTr="00941ABF">
        <w:tc>
          <w:tcPr>
            <w:tcW w:w="503" w:type="pct"/>
          </w:tcPr>
          <w:p w14:paraId="2FAA27EB"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EC" w14:textId="0547C91A" w:rsidR="00704BB1" w:rsidRPr="006348A6" w:rsidRDefault="00704BB1" w:rsidP="00704BB1">
            <w:pPr>
              <w:spacing w:before="120" w:after="120"/>
              <w:rPr>
                <w:sz w:val="24"/>
                <w:szCs w:val="24"/>
              </w:rPr>
            </w:pPr>
            <w:r w:rsidRPr="006348A6">
              <w:rPr>
                <w:b/>
                <w:sz w:val="24"/>
                <w:szCs w:val="24"/>
                <w:u w:val="single"/>
              </w:rPr>
              <w:t>Matters of Information.</w:t>
            </w:r>
            <w:r w:rsidRPr="006348A6">
              <w:rPr>
                <w:sz w:val="24"/>
                <w:szCs w:val="24"/>
              </w:rPr>
              <w:t xml:space="preserve"> </w:t>
            </w:r>
          </w:p>
        </w:tc>
      </w:tr>
      <w:tr w:rsidR="006D5672" w:rsidRPr="006348A6" w14:paraId="2E968A5A" w14:textId="77777777" w:rsidTr="00941ABF">
        <w:tc>
          <w:tcPr>
            <w:tcW w:w="503" w:type="pct"/>
          </w:tcPr>
          <w:p w14:paraId="144168E2" w14:textId="66FF8311" w:rsidR="006D5672" w:rsidRPr="006348A6" w:rsidRDefault="006D5672" w:rsidP="006D5672">
            <w:pPr>
              <w:spacing w:before="120" w:after="120"/>
              <w:rPr>
                <w:b/>
                <w:sz w:val="24"/>
                <w:szCs w:val="24"/>
              </w:rPr>
            </w:pPr>
            <w:r w:rsidRPr="006348A6">
              <w:rPr>
                <w:b/>
                <w:sz w:val="24"/>
                <w:szCs w:val="24"/>
              </w:rPr>
              <w:lastRenderedPageBreak/>
              <w:t>12.1</w:t>
            </w:r>
          </w:p>
        </w:tc>
        <w:tc>
          <w:tcPr>
            <w:tcW w:w="4497" w:type="pct"/>
            <w:gridSpan w:val="2"/>
          </w:tcPr>
          <w:p w14:paraId="2C615F6C" w14:textId="749222D0" w:rsidR="006D5672" w:rsidRPr="006348A6" w:rsidRDefault="006D5672" w:rsidP="00704BB1">
            <w:pPr>
              <w:spacing w:before="120" w:after="120"/>
              <w:rPr>
                <w:bCs/>
                <w:sz w:val="24"/>
                <w:szCs w:val="24"/>
              </w:rPr>
            </w:pPr>
            <w:r w:rsidRPr="006348A6">
              <w:rPr>
                <w:b/>
                <w:sz w:val="24"/>
                <w:szCs w:val="24"/>
              </w:rPr>
              <w:t>Farm Fields, Hunston</w:t>
            </w:r>
            <w:r w:rsidRPr="006348A6">
              <w:rPr>
                <w:bCs/>
                <w:sz w:val="24"/>
                <w:szCs w:val="24"/>
              </w:rPr>
              <w:t xml:space="preserve"> – Cllr Wade stated there was nothing to report.</w:t>
            </w:r>
          </w:p>
        </w:tc>
      </w:tr>
      <w:tr w:rsidR="00704BB1" w:rsidRPr="006348A6" w14:paraId="2FAA27F6" w14:textId="77777777" w:rsidTr="00941ABF">
        <w:tc>
          <w:tcPr>
            <w:tcW w:w="503" w:type="pct"/>
          </w:tcPr>
          <w:p w14:paraId="2FAA27F4" w14:textId="77777777" w:rsidR="00704BB1" w:rsidRPr="006348A6" w:rsidRDefault="00704BB1" w:rsidP="00704BB1">
            <w:pPr>
              <w:pStyle w:val="ListParagraph"/>
              <w:numPr>
                <w:ilvl w:val="0"/>
                <w:numId w:val="1"/>
              </w:numPr>
              <w:spacing w:before="120" w:after="120"/>
              <w:rPr>
                <w:b/>
                <w:sz w:val="24"/>
                <w:szCs w:val="24"/>
              </w:rPr>
            </w:pPr>
          </w:p>
        </w:tc>
        <w:tc>
          <w:tcPr>
            <w:tcW w:w="4497" w:type="pct"/>
            <w:gridSpan w:val="2"/>
          </w:tcPr>
          <w:p w14:paraId="2FAA27F5" w14:textId="15CD1982" w:rsidR="00704BB1" w:rsidRPr="006348A6" w:rsidRDefault="00704BB1" w:rsidP="00704BB1">
            <w:pPr>
              <w:spacing w:before="120" w:after="120"/>
              <w:jc w:val="both"/>
              <w:rPr>
                <w:sz w:val="24"/>
                <w:szCs w:val="24"/>
              </w:rPr>
            </w:pPr>
            <w:r w:rsidRPr="006348A6">
              <w:rPr>
                <w:b/>
                <w:sz w:val="24"/>
                <w:szCs w:val="24"/>
                <w:u w:val="single"/>
              </w:rPr>
              <w:t>Date of Next Meeting.</w:t>
            </w:r>
            <w:r w:rsidRPr="006348A6">
              <w:rPr>
                <w:sz w:val="24"/>
                <w:szCs w:val="24"/>
              </w:rPr>
              <w:t xml:space="preserve">  Wednesday </w:t>
            </w:r>
            <w:r w:rsidR="009F7FB5" w:rsidRPr="006348A6">
              <w:rPr>
                <w:sz w:val="24"/>
                <w:szCs w:val="24"/>
              </w:rPr>
              <w:t xml:space="preserve">15 </w:t>
            </w:r>
            <w:r w:rsidR="006D5672" w:rsidRPr="006348A6">
              <w:rPr>
                <w:sz w:val="24"/>
                <w:szCs w:val="24"/>
              </w:rPr>
              <w:t>March</w:t>
            </w:r>
            <w:r w:rsidRPr="006348A6">
              <w:rPr>
                <w:sz w:val="24"/>
                <w:szCs w:val="24"/>
              </w:rPr>
              <w:t xml:space="preserve"> 2023</w:t>
            </w:r>
          </w:p>
        </w:tc>
      </w:tr>
    </w:tbl>
    <w:p w14:paraId="2FAA27F7" w14:textId="77777777" w:rsidR="00E143B0" w:rsidRPr="006348A6" w:rsidRDefault="00E143B0">
      <w:pPr>
        <w:rPr>
          <w:sz w:val="24"/>
          <w:szCs w:val="24"/>
        </w:rPr>
      </w:pPr>
    </w:p>
    <w:p w14:paraId="2FAA27F8" w14:textId="4B9582C1" w:rsidR="00A324C0" w:rsidRPr="006348A6" w:rsidRDefault="00E143B0">
      <w:pPr>
        <w:rPr>
          <w:sz w:val="24"/>
          <w:szCs w:val="24"/>
        </w:rPr>
      </w:pPr>
      <w:r w:rsidRPr="006348A6">
        <w:rPr>
          <w:sz w:val="24"/>
          <w:szCs w:val="24"/>
        </w:rPr>
        <w:t>Meeting ended 1</w:t>
      </w:r>
      <w:r w:rsidR="003C3204" w:rsidRPr="006348A6">
        <w:rPr>
          <w:sz w:val="24"/>
          <w:szCs w:val="24"/>
        </w:rPr>
        <w:t>9.</w:t>
      </w:r>
      <w:r w:rsidR="004C0FAD" w:rsidRPr="006348A6">
        <w:rPr>
          <w:sz w:val="24"/>
          <w:szCs w:val="24"/>
        </w:rPr>
        <w:t>48</w:t>
      </w:r>
      <w:r w:rsidR="005169DC" w:rsidRPr="006348A6">
        <w:rPr>
          <w:sz w:val="24"/>
          <w:szCs w:val="24"/>
        </w:rPr>
        <w:t xml:space="preserve"> </w:t>
      </w:r>
      <w:proofErr w:type="gramStart"/>
      <w:r w:rsidR="005169DC" w:rsidRPr="006348A6">
        <w:rPr>
          <w:sz w:val="24"/>
          <w:szCs w:val="24"/>
        </w:rPr>
        <w:t>pm</w:t>
      </w:r>
      <w:proofErr w:type="gramEnd"/>
      <w:r w:rsidR="00A324C0" w:rsidRPr="006348A6">
        <w:rPr>
          <w:sz w:val="24"/>
          <w:szCs w:val="24"/>
        </w:rPr>
        <w:tab/>
      </w:r>
    </w:p>
    <w:p w14:paraId="2FAA27F9" w14:textId="77777777" w:rsidR="00522BAC" w:rsidRPr="006348A6" w:rsidRDefault="005169DC">
      <w:pPr>
        <w:rPr>
          <w:sz w:val="24"/>
          <w:szCs w:val="24"/>
        </w:rPr>
      </w:pPr>
      <w:r w:rsidRPr="006348A6">
        <w:rPr>
          <w:sz w:val="24"/>
          <w:szCs w:val="24"/>
        </w:rPr>
        <w:t>Alison Colban</w:t>
      </w:r>
      <w:r w:rsidR="00A324C0" w:rsidRPr="006348A6">
        <w:rPr>
          <w:sz w:val="24"/>
          <w:szCs w:val="24"/>
        </w:rPr>
        <w:t xml:space="preserve">, Parish Clerk, </w:t>
      </w:r>
      <w:proofErr w:type="spellStart"/>
      <w:r w:rsidR="00A324C0" w:rsidRPr="006348A6">
        <w:rPr>
          <w:sz w:val="24"/>
          <w:szCs w:val="24"/>
        </w:rPr>
        <w:t>Sidlesham</w:t>
      </w:r>
      <w:proofErr w:type="spellEnd"/>
      <w:r w:rsidR="00A324C0" w:rsidRPr="006348A6">
        <w:rPr>
          <w:sz w:val="24"/>
          <w:szCs w:val="24"/>
        </w:rPr>
        <w:t xml:space="preserve"> Parish Council</w:t>
      </w:r>
    </w:p>
    <w:p w14:paraId="2FAA27FA" w14:textId="77777777" w:rsidR="00522BAC" w:rsidRPr="004630E5" w:rsidRDefault="00522BAC" w:rsidP="00522BAC">
      <w:pPr>
        <w:rPr>
          <w:sz w:val="18"/>
          <w:szCs w:val="18"/>
        </w:rPr>
      </w:pPr>
    </w:p>
    <w:p w14:paraId="2FAA27FB" w14:textId="77777777" w:rsidR="00522BAC" w:rsidRPr="004630E5" w:rsidRDefault="00522BAC" w:rsidP="00522BAC">
      <w:pPr>
        <w:rPr>
          <w:sz w:val="18"/>
          <w:szCs w:val="18"/>
        </w:rPr>
      </w:pPr>
    </w:p>
    <w:p w14:paraId="2FAA27FC" w14:textId="77777777" w:rsidR="00A324C0" w:rsidRPr="004630E5" w:rsidRDefault="00522BAC" w:rsidP="00522BAC">
      <w:pPr>
        <w:tabs>
          <w:tab w:val="left" w:pos="7335"/>
        </w:tabs>
        <w:rPr>
          <w:sz w:val="18"/>
          <w:szCs w:val="18"/>
        </w:rPr>
      </w:pPr>
      <w:r w:rsidRPr="004630E5">
        <w:rPr>
          <w:sz w:val="18"/>
          <w:szCs w:val="18"/>
        </w:rPr>
        <w:tab/>
      </w:r>
    </w:p>
    <w:sectPr w:rsidR="00A324C0" w:rsidRPr="004630E5" w:rsidSect="006348A6">
      <w:footerReference w:type="default" r:id="rId11"/>
      <w:pgSz w:w="11906" w:h="16838" w:code="9"/>
      <w:pgMar w:top="720" w:right="720" w:bottom="720" w:left="720" w:header="709" w:footer="680"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CF73" w14:textId="77777777" w:rsidR="000D59BA" w:rsidRDefault="000D59BA" w:rsidP="002E7369">
      <w:pPr>
        <w:spacing w:after="0" w:line="240" w:lineRule="auto"/>
      </w:pPr>
      <w:r>
        <w:separator/>
      </w:r>
    </w:p>
  </w:endnote>
  <w:endnote w:type="continuationSeparator" w:id="0">
    <w:p w14:paraId="208C3F80" w14:textId="77777777" w:rsidR="000D59BA" w:rsidRDefault="000D59BA"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1839E90A" w:rsidR="00522BAC" w:rsidRPr="00FB0C2C" w:rsidRDefault="00186884" w:rsidP="004C0FAD">
    <w:pPr>
      <w:pStyle w:val="Footer"/>
      <w:ind w:left="720"/>
      <w:jc w:val="center"/>
    </w:pPr>
    <w:r>
      <w:rPr>
        <w:sz w:val="16"/>
        <w:szCs w:val="16"/>
      </w:rPr>
      <w:tab/>
    </w:r>
    <w:r w:rsidR="004C0FAD">
      <w:rPr>
        <w:sz w:val="16"/>
        <w:szCs w:val="16"/>
      </w:rPr>
      <w:tab/>
      <w:t>2</w:t>
    </w:r>
    <w:r w:rsidR="006D5672">
      <w:rPr>
        <w:sz w:val="16"/>
        <w:szCs w:val="16"/>
      </w:rPr>
      <w:t>10</w:t>
    </w:r>
    <w:r w:rsidR="004C0FAD">
      <w:rPr>
        <w:sz w:val="16"/>
        <w:szCs w:val="16"/>
      </w:rPr>
      <w:t xml:space="preserve"> Planning Minutes </w:t>
    </w:r>
    <w:r>
      <w:rPr>
        <w:sz w:val="16"/>
        <w:szCs w:val="16"/>
      </w:rPr>
      <w:t>1</w:t>
    </w:r>
    <w:r w:rsidR="006D5672">
      <w:rPr>
        <w:sz w:val="16"/>
        <w:szCs w:val="16"/>
      </w:rPr>
      <w:t>5 February</w:t>
    </w:r>
    <w:r>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E4E8" w14:textId="77777777" w:rsidR="000D59BA" w:rsidRDefault="000D59BA" w:rsidP="002E7369">
      <w:pPr>
        <w:spacing w:after="0" w:line="240" w:lineRule="auto"/>
      </w:pPr>
      <w:r>
        <w:separator/>
      </w:r>
    </w:p>
  </w:footnote>
  <w:footnote w:type="continuationSeparator" w:id="0">
    <w:p w14:paraId="77B83B00" w14:textId="77777777" w:rsidR="000D59BA" w:rsidRDefault="000D59BA"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2D9F"/>
    <w:rsid w:val="000033D2"/>
    <w:rsid w:val="000040EE"/>
    <w:rsid w:val="00007587"/>
    <w:rsid w:val="000142E2"/>
    <w:rsid w:val="000179BF"/>
    <w:rsid w:val="00032A32"/>
    <w:rsid w:val="00034A4B"/>
    <w:rsid w:val="00034ED9"/>
    <w:rsid w:val="00037BF5"/>
    <w:rsid w:val="0005767E"/>
    <w:rsid w:val="0006151B"/>
    <w:rsid w:val="0007100F"/>
    <w:rsid w:val="000750B4"/>
    <w:rsid w:val="00096FA3"/>
    <w:rsid w:val="000A766C"/>
    <w:rsid w:val="000C02BC"/>
    <w:rsid w:val="000C1AD4"/>
    <w:rsid w:val="000D29C6"/>
    <w:rsid w:val="000D59BA"/>
    <w:rsid w:val="000D7740"/>
    <w:rsid w:val="000E14A1"/>
    <w:rsid w:val="000E582E"/>
    <w:rsid w:val="00121EA3"/>
    <w:rsid w:val="00140DC1"/>
    <w:rsid w:val="001454F9"/>
    <w:rsid w:val="00157813"/>
    <w:rsid w:val="00161176"/>
    <w:rsid w:val="00166951"/>
    <w:rsid w:val="001731B9"/>
    <w:rsid w:val="00177B54"/>
    <w:rsid w:val="00186884"/>
    <w:rsid w:val="00192669"/>
    <w:rsid w:val="001A08AF"/>
    <w:rsid w:val="001A3A55"/>
    <w:rsid w:val="001A431A"/>
    <w:rsid w:val="001A5526"/>
    <w:rsid w:val="001B492A"/>
    <w:rsid w:val="001B5A25"/>
    <w:rsid w:val="001C1548"/>
    <w:rsid w:val="001D51F7"/>
    <w:rsid w:val="001D698B"/>
    <w:rsid w:val="001E5C85"/>
    <w:rsid w:val="0020542F"/>
    <w:rsid w:val="00210392"/>
    <w:rsid w:val="0021127B"/>
    <w:rsid w:val="00212310"/>
    <w:rsid w:val="0021418C"/>
    <w:rsid w:val="0022261F"/>
    <w:rsid w:val="00224463"/>
    <w:rsid w:val="0023415F"/>
    <w:rsid w:val="0023771A"/>
    <w:rsid w:val="002525E4"/>
    <w:rsid w:val="00252AB5"/>
    <w:rsid w:val="00257062"/>
    <w:rsid w:val="0027584C"/>
    <w:rsid w:val="0028130A"/>
    <w:rsid w:val="002816F8"/>
    <w:rsid w:val="00284A96"/>
    <w:rsid w:val="00290598"/>
    <w:rsid w:val="00293AFC"/>
    <w:rsid w:val="00295B68"/>
    <w:rsid w:val="002B57AF"/>
    <w:rsid w:val="002B612F"/>
    <w:rsid w:val="002C168D"/>
    <w:rsid w:val="002E7369"/>
    <w:rsid w:val="002E7BA4"/>
    <w:rsid w:val="002F0F9B"/>
    <w:rsid w:val="002F13D3"/>
    <w:rsid w:val="00300B1E"/>
    <w:rsid w:val="00302F71"/>
    <w:rsid w:val="003105AD"/>
    <w:rsid w:val="00336946"/>
    <w:rsid w:val="00344F40"/>
    <w:rsid w:val="003457C8"/>
    <w:rsid w:val="00360997"/>
    <w:rsid w:val="00364A5A"/>
    <w:rsid w:val="003675DE"/>
    <w:rsid w:val="00376CD6"/>
    <w:rsid w:val="00377B09"/>
    <w:rsid w:val="003B7F4A"/>
    <w:rsid w:val="003C3204"/>
    <w:rsid w:val="003C3D29"/>
    <w:rsid w:val="003D6A14"/>
    <w:rsid w:val="003E4829"/>
    <w:rsid w:val="003F4A3D"/>
    <w:rsid w:val="004019C3"/>
    <w:rsid w:val="0041083D"/>
    <w:rsid w:val="00414A9E"/>
    <w:rsid w:val="0043011E"/>
    <w:rsid w:val="004329B3"/>
    <w:rsid w:val="00450F4C"/>
    <w:rsid w:val="00460538"/>
    <w:rsid w:val="004630E5"/>
    <w:rsid w:val="0047623C"/>
    <w:rsid w:val="004766EB"/>
    <w:rsid w:val="004900C1"/>
    <w:rsid w:val="00493C76"/>
    <w:rsid w:val="00496E2E"/>
    <w:rsid w:val="00497B5D"/>
    <w:rsid w:val="004A1BD8"/>
    <w:rsid w:val="004C0FAD"/>
    <w:rsid w:val="004E7711"/>
    <w:rsid w:val="004F1BEB"/>
    <w:rsid w:val="004F2BCE"/>
    <w:rsid w:val="005041D5"/>
    <w:rsid w:val="00506890"/>
    <w:rsid w:val="0050762A"/>
    <w:rsid w:val="005134A3"/>
    <w:rsid w:val="00513DF7"/>
    <w:rsid w:val="005169DC"/>
    <w:rsid w:val="005215E8"/>
    <w:rsid w:val="00522BAC"/>
    <w:rsid w:val="00537EA5"/>
    <w:rsid w:val="0055247D"/>
    <w:rsid w:val="00556776"/>
    <w:rsid w:val="00557131"/>
    <w:rsid w:val="0055757E"/>
    <w:rsid w:val="00557EA1"/>
    <w:rsid w:val="00570172"/>
    <w:rsid w:val="00572534"/>
    <w:rsid w:val="00572B89"/>
    <w:rsid w:val="00580572"/>
    <w:rsid w:val="0059045A"/>
    <w:rsid w:val="0059441E"/>
    <w:rsid w:val="00596B94"/>
    <w:rsid w:val="005971B9"/>
    <w:rsid w:val="005C5727"/>
    <w:rsid w:val="005D5528"/>
    <w:rsid w:val="005E7D0F"/>
    <w:rsid w:val="005F120D"/>
    <w:rsid w:val="005F79AB"/>
    <w:rsid w:val="006022C3"/>
    <w:rsid w:val="00603F46"/>
    <w:rsid w:val="006046B0"/>
    <w:rsid w:val="00607F4E"/>
    <w:rsid w:val="006117E4"/>
    <w:rsid w:val="00625B29"/>
    <w:rsid w:val="00625EC4"/>
    <w:rsid w:val="00626D49"/>
    <w:rsid w:val="006348A6"/>
    <w:rsid w:val="006376CA"/>
    <w:rsid w:val="00637B39"/>
    <w:rsid w:val="00647DA6"/>
    <w:rsid w:val="00651914"/>
    <w:rsid w:val="00653CE5"/>
    <w:rsid w:val="00657E7D"/>
    <w:rsid w:val="00666EEC"/>
    <w:rsid w:val="006673BB"/>
    <w:rsid w:val="00673BC2"/>
    <w:rsid w:val="00673F5C"/>
    <w:rsid w:val="00674FCD"/>
    <w:rsid w:val="00676664"/>
    <w:rsid w:val="00677C3B"/>
    <w:rsid w:val="006B086A"/>
    <w:rsid w:val="006B5E75"/>
    <w:rsid w:val="006D2D51"/>
    <w:rsid w:val="006D5672"/>
    <w:rsid w:val="006D5DE7"/>
    <w:rsid w:val="006E3342"/>
    <w:rsid w:val="006E7EC4"/>
    <w:rsid w:val="006F47B3"/>
    <w:rsid w:val="006F5832"/>
    <w:rsid w:val="006F61C0"/>
    <w:rsid w:val="00700BA1"/>
    <w:rsid w:val="00701BB7"/>
    <w:rsid w:val="00702ED2"/>
    <w:rsid w:val="00704BB1"/>
    <w:rsid w:val="0070674B"/>
    <w:rsid w:val="00707A8F"/>
    <w:rsid w:val="00722302"/>
    <w:rsid w:val="00730796"/>
    <w:rsid w:val="00740C9C"/>
    <w:rsid w:val="007613B5"/>
    <w:rsid w:val="00767B5B"/>
    <w:rsid w:val="00773E75"/>
    <w:rsid w:val="007769BD"/>
    <w:rsid w:val="00790BCE"/>
    <w:rsid w:val="007B2739"/>
    <w:rsid w:val="007B4409"/>
    <w:rsid w:val="007B5C7B"/>
    <w:rsid w:val="007B6958"/>
    <w:rsid w:val="007E7242"/>
    <w:rsid w:val="007F0DA8"/>
    <w:rsid w:val="008053CB"/>
    <w:rsid w:val="00807F58"/>
    <w:rsid w:val="00825016"/>
    <w:rsid w:val="00825CE5"/>
    <w:rsid w:val="00831E8E"/>
    <w:rsid w:val="00832BDD"/>
    <w:rsid w:val="00833C7A"/>
    <w:rsid w:val="00840AFF"/>
    <w:rsid w:val="008414EE"/>
    <w:rsid w:val="00856F95"/>
    <w:rsid w:val="00867C14"/>
    <w:rsid w:val="00886CAD"/>
    <w:rsid w:val="008901A3"/>
    <w:rsid w:val="00890726"/>
    <w:rsid w:val="00893754"/>
    <w:rsid w:val="0089542A"/>
    <w:rsid w:val="00897E76"/>
    <w:rsid w:val="008A0897"/>
    <w:rsid w:val="008A20A6"/>
    <w:rsid w:val="008B000A"/>
    <w:rsid w:val="008B5F01"/>
    <w:rsid w:val="008B71C3"/>
    <w:rsid w:val="008D5045"/>
    <w:rsid w:val="008D7D94"/>
    <w:rsid w:val="008E561E"/>
    <w:rsid w:val="008F3A6E"/>
    <w:rsid w:val="00900579"/>
    <w:rsid w:val="00901298"/>
    <w:rsid w:val="00902342"/>
    <w:rsid w:val="00906342"/>
    <w:rsid w:val="009066C6"/>
    <w:rsid w:val="00914070"/>
    <w:rsid w:val="00915C48"/>
    <w:rsid w:val="0093180B"/>
    <w:rsid w:val="00941ABF"/>
    <w:rsid w:val="00941FE2"/>
    <w:rsid w:val="0094214D"/>
    <w:rsid w:val="00962A92"/>
    <w:rsid w:val="00963C99"/>
    <w:rsid w:val="00964C9F"/>
    <w:rsid w:val="00966090"/>
    <w:rsid w:val="00975C3B"/>
    <w:rsid w:val="00982D24"/>
    <w:rsid w:val="0098575F"/>
    <w:rsid w:val="00997DD4"/>
    <w:rsid w:val="009A0A92"/>
    <w:rsid w:val="009A66EE"/>
    <w:rsid w:val="009B3AD7"/>
    <w:rsid w:val="009C5714"/>
    <w:rsid w:val="009C6B2D"/>
    <w:rsid w:val="009D2677"/>
    <w:rsid w:val="009D3650"/>
    <w:rsid w:val="009F7FB5"/>
    <w:rsid w:val="00A1085A"/>
    <w:rsid w:val="00A27BEA"/>
    <w:rsid w:val="00A324C0"/>
    <w:rsid w:val="00A32E39"/>
    <w:rsid w:val="00A34520"/>
    <w:rsid w:val="00A456F5"/>
    <w:rsid w:val="00A53F48"/>
    <w:rsid w:val="00A55C11"/>
    <w:rsid w:val="00A65A27"/>
    <w:rsid w:val="00A667A1"/>
    <w:rsid w:val="00A7189C"/>
    <w:rsid w:val="00A73E1F"/>
    <w:rsid w:val="00A85C0A"/>
    <w:rsid w:val="00AA2701"/>
    <w:rsid w:val="00AB2492"/>
    <w:rsid w:val="00AB5EB8"/>
    <w:rsid w:val="00AC4A7F"/>
    <w:rsid w:val="00AC5BB1"/>
    <w:rsid w:val="00AC7377"/>
    <w:rsid w:val="00AE2F5F"/>
    <w:rsid w:val="00AE3160"/>
    <w:rsid w:val="00B004CB"/>
    <w:rsid w:val="00B00545"/>
    <w:rsid w:val="00B13F75"/>
    <w:rsid w:val="00B1626F"/>
    <w:rsid w:val="00B162D8"/>
    <w:rsid w:val="00B17EE0"/>
    <w:rsid w:val="00B201E2"/>
    <w:rsid w:val="00B25437"/>
    <w:rsid w:val="00B266A0"/>
    <w:rsid w:val="00B31D3C"/>
    <w:rsid w:val="00B365E6"/>
    <w:rsid w:val="00B36E60"/>
    <w:rsid w:val="00B426BC"/>
    <w:rsid w:val="00B43A67"/>
    <w:rsid w:val="00B4586E"/>
    <w:rsid w:val="00B476D8"/>
    <w:rsid w:val="00B53A20"/>
    <w:rsid w:val="00B54CFF"/>
    <w:rsid w:val="00B62A6B"/>
    <w:rsid w:val="00B6583A"/>
    <w:rsid w:val="00B73FBF"/>
    <w:rsid w:val="00B76F2A"/>
    <w:rsid w:val="00B80AE6"/>
    <w:rsid w:val="00B86843"/>
    <w:rsid w:val="00B90EAB"/>
    <w:rsid w:val="00B979ED"/>
    <w:rsid w:val="00BA05C9"/>
    <w:rsid w:val="00BA2ABB"/>
    <w:rsid w:val="00BB3D51"/>
    <w:rsid w:val="00BB61DE"/>
    <w:rsid w:val="00BC4977"/>
    <w:rsid w:val="00BD059A"/>
    <w:rsid w:val="00BD0E1A"/>
    <w:rsid w:val="00BD26B0"/>
    <w:rsid w:val="00BD4566"/>
    <w:rsid w:val="00BF69D6"/>
    <w:rsid w:val="00C16EF0"/>
    <w:rsid w:val="00C23D69"/>
    <w:rsid w:val="00C3208D"/>
    <w:rsid w:val="00C3646F"/>
    <w:rsid w:val="00C40B0B"/>
    <w:rsid w:val="00C478ED"/>
    <w:rsid w:val="00C56D30"/>
    <w:rsid w:val="00C97B71"/>
    <w:rsid w:val="00C97BEF"/>
    <w:rsid w:val="00C97EF2"/>
    <w:rsid w:val="00CA5454"/>
    <w:rsid w:val="00CA7048"/>
    <w:rsid w:val="00CB1D5B"/>
    <w:rsid w:val="00CB70EB"/>
    <w:rsid w:val="00CC1C70"/>
    <w:rsid w:val="00CC2024"/>
    <w:rsid w:val="00CC7179"/>
    <w:rsid w:val="00CD3DED"/>
    <w:rsid w:val="00CD48C8"/>
    <w:rsid w:val="00CD56C3"/>
    <w:rsid w:val="00CD6512"/>
    <w:rsid w:val="00CD6CDE"/>
    <w:rsid w:val="00D07A29"/>
    <w:rsid w:val="00D10D5D"/>
    <w:rsid w:val="00D146F3"/>
    <w:rsid w:val="00D15B7B"/>
    <w:rsid w:val="00D16871"/>
    <w:rsid w:val="00D17028"/>
    <w:rsid w:val="00D171E5"/>
    <w:rsid w:val="00D23629"/>
    <w:rsid w:val="00D25979"/>
    <w:rsid w:val="00D2633C"/>
    <w:rsid w:val="00D274BA"/>
    <w:rsid w:val="00D275C2"/>
    <w:rsid w:val="00D449E6"/>
    <w:rsid w:val="00D46011"/>
    <w:rsid w:val="00D7371D"/>
    <w:rsid w:val="00D879DC"/>
    <w:rsid w:val="00D90AB8"/>
    <w:rsid w:val="00DA158D"/>
    <w:rsid w:val="00DA1611"/>
    <w:rsid w:val="00DA5518"/>
    <w:rsid w:val="00DB27A2"/>
    <w:rsid w:val="00DC26E2"/>
    <w:rsid w:val="00DD0833"/>
    <w:rsid w:val="00DE04EA"/>
    <w:rsid w:val="00DE27B8"/>
    <w:rsid w:val="00E01D67"/>
    <w:rsid w:val="00E03052"/>
    <w:rsid w:val="00E143B0"/>
    <w:rsid w:val="00E232A7"/>
    <w:rsid w:val="00E31305"/>
    <w:rsid w:val="00E37627"/>
    <w:rsid w:val="00E37E76"/>
    <w:rsid w:val="00E44C95"/>
    <w:rsid w:val="00E47109"/>
    <w:rsid w:val="00E65020"/>
    <w:rsid w:val="00E7396D"/>
    <w:rsid w:val="00E757FE"/>
    <w:rsid w:val="00E810AE"/>
    <w:rsid w:val="00E905E4"/>
    <w:rsid w:val="00EA2647"/>
    <w:rsid w:val="00EA5C68"/>
    <w:rsid w:val="00EA797E"/>
    <w:rsid w:val="00EA7A62"/>
    <w:rsid w:val="00EB58F3"/>
    <w:rsid w:val="00EB6889"/>
    <w:rsid w:val="00EC1685"/>
    <w:rsid w:val="00EC23B0"/>
    <w:rsid w:val="00EC4C0C"/>
    <w:rsid w:val="00ED0F4F"/>
    <w:rsid w:val="00ED3615"/>
    <w:rsid w:val="00ED5A41"/>
    <w:rsid w:val="00ED614C"/>
    <w:rsid w:val="00EE44C2"/>
    <w:rsid w:val="00F10F17"/>
    <w:rsid w:val="00F14253"/>
    <w:rsid w:val="00F14732"/>
    <w:rsid w:val="00F158CB"/>
    <w:rsid w:val="00F24BB2"/>
    <w:rsid w:val="00F25BBE"/>
    <w:rsid w:val="00F35221"/>
    <w:rsid w:val="00F37069"/>
    <w:rsid w:val="00F40BA1"/>
    <w:rsid w:val="00F71BD5"/>
    <w:rsid w:val="00F90685"/>
    <w:rsid w:val="00F92E77"/>
    <w:rsid w:val="00FA1CC7"/>
    <w:rsid w:val="00FB0C2C"/>
    <w:rsid w:val="00FB19BC"/>
    <w:rsid w:val="00FB6D51"/>
    <w:rsid w:val="00FC31A2"/>
    <w:rsid w:val="00FC4935"/>
    <w:rsid w:val="00FC5A5D"/>
    <w:rsid w:val="00FD1E57"/>
    <w:rsid w:val="00FD443E"/>
    <w:rsid w:val="00FD448B"/>
    <w:rsid w:val="00FD7565"/>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 w:type="table" w:customStyle="1" w:styleId="TableGrid0">
    <w:name w:val="TableGrid"/>
    <w:rsid w:val="00AC5BB1"/>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planning-register.co.uk/planning/display/WSCC/007/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stsussex.planning-register.co.uk/planning/display/WSCC/007/23" TargetMode="External"/><Relationship Id="rId4" Type="http://schemas.openxmlformats.org/officeDocument/2006/relationships/settings" Target="settings.xml"/><Relationship Id="rId9" Type="http://schemas.openxmlformats.org/officeDocument/2006/relationships/hyperlink" Target="https://westsussex.planning-register.co.uk/planning/display/WSCC/0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51</cp:revision>
  <cp:lastPrinted>2023-02-21T09:45:00Z</cp:lastPrinted>
  <dcterms:created xsi:type="dcterms:W3CDTF">2023-02-16T15:05:00Z</dcterms:created>
  <dcterms:modified xsi:type="dcterms:W3CDTF">2023-02-21T09:46:00Z</dcterms:modified>
</cp:coreProperties>
</file>